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AF26" w14:textId="29EE8C26" w:rsidR="0063771F" w:rsidRPr="00580F4B" w:rsidRDefault="00C77E6C">
      <w:pPr>
        <w:keepNext/>
        <w:keepLines/>
        <w:spacing w:before="480" w:after="0"/>
        <w:outlineLvl w:val="0"/>
        <w:rPr>
          <w:rFonts w:ascii="Times New Roman"/>
          <w:b/>
          <w:bCs/>
          <w:color w:val="900700" w:themeColor="accent5" w:themeShade="80"/>
          <w:sz w:val="40"/>
          <w:szCs w:val="40"/>
          <w:u w:color="002060"/>
          <w:lang w:val="fr-CA"/>
        </w:rPr>
      </w:pPr>
      <w:r>
        <w:rPr>
          <w:rFonts w:ascii="Times New Roman"/>
          <w:b/>
          <w:bCs/>
          <w:noProof/>
          <w:color w:val="900700" w:themeColor="accent5" w:themeShade="80"/>
          <w:sz w:val="40"/>
          <w:szCs w:val="40"/>
          <w:u w:color="002060"/>
          <w:lang w:val="en-CA" w:eastAsia="en-CA"/>
        </w:rPr>
        <w:drawing>
          <wp:inline distT="0" distB="0" distL="0" distR="0" wp14:anchorId="3FA101B4" wp14:editId="1ECB2751">
            <wp:extent cx="723428" cy="90065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00px-CA_Emblem_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604" cy="920792"/>
                    </a:xfrm>
                    <a:prstGeom prst="rect">
                      <a:avLst/>
                    </a:prstGeom>
                  </pic:spPr>
                </pic:pic>
              </a:graphicData>
            </a:graphic>
          </wp:inline>
        </w:drawing>
      </w:r>
      <w:r w:rsidR="007C6A8F" w:rsidRPr="00580F4B">
        <w:rPr>
          <w:rFonts w:ascii="Times New Roman"/>
          <w:b/>
          <w:bCs/>
          <w:color w:val="900700" w:themeColor="accent5" w:themeShade="80"/>
          <w:sz w:val="40"/>
          <w:szCs w:val="40"/>
          <w:u w:color="002060"/>
          <w:lang w:val="fr-CA"/>
        </w:rPr>
        <w:t xml:space="preserve"> </w:t>
      </w:r>
      <w:r w:rsidRPr="00580F4B">
        <w:rPr>
          <w:rFonts w:ascii="Times New Roman"/>
          <w:b/>
          <w:bCs/>
          <w:color w:val="900700" w:themeColor="accent5" w:themeShade="80"/>
          <w:sz w:val="40"/>
          <w:szCs w:val="40"/>
          <w:u w:color="002060"/>
          <w:lang w:val="fr-CA"/>
        </w:rPr>
        <w:t>COM</w:t>
      </w:r>
      <w:r w:rsidR="00580F4B" w:rsidRPr="00580F4B">
        <w:rPr>
          <w:rFonts w:ascii="Times New Roman"/>
          <w:b/>
          <w:bCs/>
          <w:color w:val="900700" w:themeColor="accent5" w:themeShade="80"/>
          <w:sz w:val="40"/>
          <w:szCs w:val="40"/>
          <w:u w:color="002060"/>
          <w:lang w:val="fr-CA"/>
        </w:rPr>
        <w:t>MANDANT DE L</w:t>
      </w:r>
      <w:r w:rsidR="00580F4B" w:rsidRPr="00580F4B">
        <w:rPr>
          <w:rFonts w:ascii="Times New Roman"/>
          <w:b/>
          <w:bCs/>
          <w:color w:val="900700" w:themeColor="accent5" w:themeShade="80"/>
          <w:sz w:val="40"/>
          <w:szCs w:val="40"/>
          <w:u w:color="002060"/>
          <w:lang w:val="fr-CA"/>
        </w:rPr>
        <w:t>’</w:t>
      </w:r>
      <w:r w:rsidR="00580F4B" w:rsidRPr="00580F4B">
        <w:rPr>
          <w:rFonts w:ascii="Times New Roman"/>
          <w:b/>
          <w:bCs/>
          <w:color w:val="900700" w:themeColor="accent5" w:themeShade="80"/>
          <w:sz w:val="40"/>
          <w:szCs w:val="40"/>
          <w:u w:color="002060"/>
          <w:lang w:val="fr-CA"/>
        </w:rPr>
        <w:t>ARM</w:t>
      </w:r>
      <w:r w:rsidR="00580F4B" w:rsidRPr="00580F4B">
        <w:rPr>
          <w:rFonts w:ascii="Times New Roman"/>
          <w:b/>
          <w:bCs/>
          <w:color w:val="900700" w:themeColor="accent5" w:themeShade="80"/>
          <w:sz w:val="40"/>
          <w:szCs w:val="40"/>
          <w:u w:color="002060"/>
          <w:lang w:val="fr-CA"/>
        </w:rPr>
        <w:t>É</w:t>
      </w:r>
      <w:r w:rsidR="00580F4B" w:rsidRPr="00580F4B">
        <w:rPr>
          <w:rFonts w:ascii="Times New Roman"/>
          <w:b/>
          <w:bCs/>
          <w:color w:val="900700" w:themeColor="accent5" w:themeShade="80"/>
          <w:sz w:val="40"/>
          <w:szCs w:val="40"/>
          <w:u w:color="002060"/>
          <w:lang w:val="fr-CA"/>
        </w:rPr>
        <w:t>E CCSP</w:t>
      </w:r>
    </w:p>
    <w:p w14:paraId="2289B6E1" w14:textId="77777777"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Un CCSP virtuel a eu lieu le 28 novembre 2022, le premier CCSP pour le général de corps d'armée Paul. </w:t>
      </w:r>
    </w:p>
    <w:p w14:paraId="18398E03" w14:textId="77777777"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Le général de corps d'armée Paul et moi-même avons eu une réunion avant le CCSP, une présentation en tant que présidents.</w:t>
      </w:r>
    </w:p>
    <w:p w14:paraId="7309CC5F" w14:textId="77777777"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Dans ses remarques préliminaires, il a indiqué qu'il était très important d'avoir des discussions sur le maintien d'une relation saine avec les syndicats. </w:t>
      </w:r>
    </w:p>
    <w:p w14:paraId="59F25D0F" w14:textId="77777777"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En ce qui concerne les listes essentielles, les groupes SV et PA sont terminés et seront bientôt signés.  Le groupe TC devrait être achevé en décembre. </w:t>
      </w:r>
    </w:p>
    <w:p w14:paraId="41E8EEBA" w14:textId="77777777"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Le général de corps d'armée Paul a reconnu l'importance du soutien que les civils apportent aux militaires, en particulier en ces temps difficiles marqués par la guerre entre l'Ukraine et la Russie et par la puissance militaire de la Chine. L'armée souhaite augmenter les déploiements, mais elle est confrontée à des pénuries. </w:t>
      </w:r>
    </w:p>
    <w:p w14:paraId="201B2D17" w14:textId="532D7B07"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La cartographie des descriptions d'emploi normalisées se poursuit pour l'AP et le SV. </w:t>
      </w:r>
    </w:p>
    <w:p w14:paraId="4D9D84D3" w14:textId="77777777"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Il a indiqué qu'il fallait reconstruire la capacité de dotation en réalignant les postes afin de mieux les doter, car on s'est rendu compte qu'il y avait une pénurie de conseillers en dotation.</w:t>
      </w:r>
    </w:p>
    <w:p w14:paraId="2EFD78B5" w14:textId="77777777"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Il a été mentionné que la Commission avait demandé une augmentation de 8 millions d'euros pour l'ETS et qu'elle n'avait reçu que 2,5 millions d'euros. Pour l'exercice en cours, ils demandent 12 millions pour augmenter le personnel de cuisine et le personnel administratif à St-Jean.</w:t>
      </w:r>
    </w:p>
    <w:p w14:paraId="4D0C7A5D" w14:textId="77777777"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Le lieutenant-général Paul étudie le financement du crédit 5, étant donné qu'ils retournent de l'argent, et la façon dont ils pourraient déplacer le financement. </w:t>
      </w:r>
    </w:p>
    <w:p w14:paraId="72BF2DFB" w14:textId="77777777"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Il envisage d'établir un rapport sur la dotation en personnel indiquant les postes financés et non financés. </w:t>
      </w:r>
    </w:p>
    <w:p w14:paraId="27325DE1" w14:textId="77777777" w:rsid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p>
    <w:p w14:paraId="38F65D69" w14:textId="77777777" w:rsid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p>
    <w:p w14:paraId="2B53DB1D" w14:textId="5248411A"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Du point de vue de l'armée, les effectifs hybrides ont bien fonctionné ces dernières années et l'on étudie les leçons à en tirer, au cas par cas. Il est difficile de gérer un large éventail d'employés, mais il est nécessaire d'avoir les bons outils pour gérer les activités de l'armée. Un mécanicien VH10 ne peut pas ramener un char à la maison pour y travailler, c'est pourquoi nous ne pouvons pas avoir une politique générale. </w:t>
      </w:r>
    </w:p>
    <w:p w14:paraId="4B09B4C9" w14:textId="05D0EC30" w:rsid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La réunion s'est terminée........</w:t>
      </w:r>
    </w:p>
    <w:p w14:paraId="480B683E" w14:textId="2085839B"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Respectueusement,</w:t>
      </w:r>
    </w:p>
    <w:p w14:paraId="3CABC39E" w14:textId="27061548"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 xml:space="preserve">Daniel Frost VP </w:t>
      </w:r>
      <w: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T.N.-L. et N.B.</w:t>
      </w:r>
    </w:p>
    <w:p w14:paraId="1966F835" w14:textId="3D350AFF" w:rsidR="00580F4B" w:rsidRPr="00580F4B" w:rsidRDefault="00580F4B" w:rsidP="00580F4B">
      <w:pPr>
        <w:keepNext/>
        <w:keepLines/>
        <w:spacing w:before="480" w:after="0"/>
        <w:outlineLvl w:val="0"/>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pP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G</w:t>
      </w:r>
      <w:r>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é</w:t>
      </w:r>
      <w:r w:rsidRPr="00580F4B">
        <w:rPr>
          <w:rFonts w:ascii="Times New Roman" w:eastAsia="Times New Roman" w:hAnsi="Times New Roman" w:cs="Times New Roman"/>
          <w:color w:val="000000" w:themeColor="text1"/>
          <w:sz w:val="24"/>
          <w:szCs w:val="24"/>
          <w:u w:color="002060"/>
          <w:lang w:val="fr-CA"/>
          <w14:textOutline w14:w="0" w14:cap="flat" w14:cmpd="sng" w14:algn="ctr">
            <w14:noFill/>
            <w14:prstDash w14:val="solid"/>
            <w14:round/>
          </w14:textOutline>
        </w:rPr>
        <w:t>rald Grenon VP QC</w:t>
      </w:r>
    </w:p>
    <w:sectPr w:rsidR="00580F4B" w:rsidRPr="00580F4B" w:rsidSect="00DB59A9">
      <w:pgSz w:w="12240" w:h="15840"/>
      <w:pgMar w:top="142" w:right="1440"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2662C" w14:textId="77777777" w:rsidR="00CB362B" w:rsidRDefault="00CB362B">
      <w:pPr>
        <w:spacing w:after="0" w:line="240" w:lineRule="auto"/>
      </w:pPr>
      <w:r>
        <w:separator/>
      </w:r>
    </w:p>
  </w:endnote>
  <w:endnote w:type="continuationSeparator" w:id="0">
    <w:p w14:paraId="281E9B7D" w14:textId="77777777" w:rsidR="00CB362B" w:rsidRDefault="00CB3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D5ADA" w14:textId="77777777" w:rsidR="00CB362B" w:rsidRDefault="00CB362B">
      <w:pPr>
        <w:spacing w:after="0" w:line="240" w:lineRule="auto"/>
      </w:pPr>
      <w:r>
        <w:separator/>
      </w:r>
    </w:p>
  </w:footnote>
  <w:footnote w:type="continuationSeparator" w:id="0">
    <w:p w14:paraId="3ECA8654" w14:textId="77777777" w:rsidR="00CB362B" w:rsidRDefault="00CB3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B0BD0"/>
    <w:multiLevelType w:val="hybridMultilevel"/>
    <w:tmpl w:val="DA523FFC"/>
    <w:lvl w:ilvl="0" w:tplc="10090017">
      <w:start w:val="1"/>
      <w:numFmt w:val="lowerLetter"/>
      <w:lvlText w:val="%1)"/>
      <w:lvlJc w:val="left"/>
      <w:pPr>
        <w:ind w:left="1252" w:hanging="360"/>
      </w:pPr>
    </w:lvl>
    <w:lvl w:ilvl="1" w:tplc="10090019" w:tentative="1">
      <w:start w:val="1"/>
      <w:numFmt w:val="lowerLetter"/>
      <w:lvlText w:val="%2."/>
      <w:lvlJc w:val="left"/>
      <w:pPr>
        <w:ind w:left="1972" w:hanging="360"/>
      </w:pPr>
    </w:lvl>
    <w:lvl w:ilvl="2" w:tplc="1009001B" w:tentative="1">
      <w:start w:val="1"/>
      <w:numFmt w:val="lowerRoman"/>
      <w:lvlText w:val="%3."/>
      <w:lvlJc w:val="right"/>
      <w:pPr>
        <w:ind w:left="2692" w:hanging="180"/>
      </w:pPr>
    </w:lvl>
    <w:lvl w:ilvl="3" w:tplc="1009000F" w:tentative="1">
      <w:start w:val="1"/>
      <w:numFmt w:val="decimal"/>
      <w:lvlText w:val="%4."/>
      <w:lvlJc w:val="left"/>
      <w:pPr>
        <w:ind w:left="3412" w:hanging="360"/>
      </w:pPr>
    </w:lvl>
    <w:lvl w:ilvl="4" w:tplc="10090019" w:tentative="1">
      <w:start w:val="1"/>
      <w:numFmt w:val="lowerLetter"/>
      <w:lvlText w:val="%5."/>
      <w:lvlJc w:val="left"/>
      <w:pPr>
        <w:ind w:left="4132" w:hanging="360"/>
      </w:pPr>
    </w:lvl>
    <w:lvl w:ilvl="5" w:tplc="1009001B" w:tentative="1">
      <w:start w:val="1"/>
      <w:numFmt w:val="lowerRoman"/>
      <w:lvlText w:val="%6."/>
      <w:lvlJc w:val="right"/>
      <w:pPr>
        <w:ind w:left="4852" w:hanging="180"/>
      </w:pPr>
    </w:lvl>
    <w:lvl w:ilvl="6" w:tplc="1009000F" w:tentative="1">
      <w:start w:val="1"/>
      <w:numFmt w:val="decimal"/>
      <w:lvlText w:val="%7."/>
      <w:lvlJc w:val="left"/>
      <w:pPr>
        <w:ind w:left="5572" w:hanging="360"/>
      </w:pPr>
    </w:lvl>
    <w:lvl w:ilvl="7" w:tplc="10090019" w:tentative="1">
      <w:start w:val="1"/>
      <w:numFmt w:val="lowerLetter"/>
      <w:lvlText w:val="%8."/>
      <w:lvlJc w:val="left"/>
      <w:pPr>
        <w:ind w:left="6292" w:hanging="360"/>
      </w:pPr>
    </w:lvl>
    <w:lvl w:ilvl="8" w:tplc="1009001B" w:tentative="1">
      <w:start w:val="1"/>
      <w:numFmt w:val="lowerRoman"/>
      <w:lvlText w:val="%9."/>
      <w:lvlJc w:val="right"/>
      <w:pPr>
        <w:ind w:left="7012" w:hanging="180"/>
      </w:pPr>
    </w:lvl>
  </w:abstractNum>
  <w:abstractNum w:abstractNumId="1" w15:restartNumberingAfterBreak="0">
    <w:nsid w:val="0F3C2994"/>
    <w:multiLevelType w:val="hybridMultilevel"/>
    <w:tmpl w:val="A8F8CEC0"/>
    <w:lvl w:ilvl="0" w:tplc="30021798">
      <w:start w:val="1"/>
      <w:numFmt w:val="lowerRoman"/>
      <w:lvlText w:val="%1."/>
      <w:lvlJc w:val="right"/>
      <w:pPr>
        <w:ind w:left="1777" w:hanging="360"/>
      </w:pPr>
      <w:rPr>
        <w:lang w:val="fr-CA"/>
      </w:rPr>
    </w:lvl>
    <w:lvl w:ilvl="1" w:tplc="10090019" w:tentative="1">
      <w:start w:val="1"/>
      <w:numFmt w:val="lowerLetter"/>
      <w:lvlText w:val="%2."/>
      <w:lvlJc w:val="left"/>
      <w:pPr>
        <w:ind w:left="2497" w:hanging="360"/>
      </w:pPr>
    </w:lvl>
    <w:lvl w:ilvl="2" w:tplc="1009001B" w:tentative="1">
      <w:start w:val="1"/>
      <w:numFmt w:val="lowerRoman"/>
      <w:lvlText w:val="%3."/>
      <w:lvlJc w:val="right"/>
      <w:pPr>
        <w:ind w:left="3217" w:hanging="180"/>
      </w:pPr>
    </w:lvl>
    <w:lvl w:ilvl="3" w:tplc="1009000F" w:tentative="1">
      <w:start w:val="1"/>
      <w:numFmt w:val="decimal"/>
      <w:lvlText w:val="%4."/>
      <w:lvlJc w:val="left"/>
      <w:pPr>
        <w:ind w:left="3937" w:hanging="360"/>
      </w:pPr>
    </w:lvl>
    <w:lvl w:ilvl="4" w:tplc="10090019" w:tentative="1">
      <w:start w:val="1"/>
      <w:numFmt w:val="lowerLetter"/>
      <w:lvlText w:val="%5."/>
      <w:lvlJc w:val="left"/>
      <w:pPr>
        <w:ind w:left="4657" w:hanging="360"/>
      </w:pPr>
    </w:lvl>
    <w:lvl w:ilvl="5" w:tplc="1009001B" w:tentative="1">
      <w:start w:val="1"/>
      <w:numFmt w:val="lowerRoman"/>
      <w:lvlText w:val="%6."/>
      <w:lvlJc w:val="right"/>
      <w:pPr>
        <w:ind w:left="5377" w:hanging="180"/>
      </w:pPr>
    </w:lvl>
    <w:lvl w:ilvl="6" w:tplc="1009000F" w:tentative="1">
      <w:start w:val="1"/>
      <w:numFmt w:val="decimal"/>
      <w:lvlText w:val="%7."/>
      <w:lvlJc w:val="left"/>
      <w:pPr>
        <w:ind w:left="6097" w:hanging="360"/>
      </w:pPr>
    </w:lvl>
    <w:lvl w:ilvl="7" w:tplc="10090019" w:tentative="1">
      <w:start w:val="1"/>
      <w:numFmt w:val="lowerLetter"/>
      <w:lvlText w:val="%8."/>
      <w:lvlJc w:val="left"/>
      <w:pPr>
        <w:ind w:left="6817" w:hanging="360"/>
      </w:pPr>
    </w:lvl>
    <w:lvl w:ilvl="8" w:tplc="1009001B" w:tentative="1">
      <w:start w:val="1"/>
      <w:numFmt w:val="lowerRoman"/>
      <w:lvlText w:val="%9."/>
      <w:lvlJc w:val="right"/>
      <w:pPr>
        <w:ind w:left="7537" w:hanging="180"/>
      </w:pPr>
    </w:lvl>
  </w:abstractNum>
  <w:num w:numId="1" w16cid:durableId="402337388">
    <w:abstractNumId w:val="0"/>
  </w:num>
  <w:num w:numId="2" w16cid:durableId="951938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71F"/>
    <w:rsid w:val="0000354E"/>
    <w:rsid w:val="00020B96"/>
    <w:rsid w:val="00064007"/>
    <w:rsid w:val="0007096A"/>
    <w:rsid w:val="00127F65"/>
    <w:rsid w:val="0015292C"/>
    <w:rsid w:val="001627B1"/>
    <w:rsid w:val="001C513C"/>
    <w:rsid w:val="001E39CE"/>
    <w:rsid w:val="002A52B6"/>
    <w:rsid w:val="002B2058"/>
    <w:rsid w:val="002B6B29"/>
    <w:rsid w:val="003466F7"/>
    <w:rsid w:val="0036251A"/>
    <w:rsid w:val="00390BE1"/>
    <w:rsid w:val="003D2EC1"/>
    <w:rsid w:val="003E1B09"/>
    <w:rsid w:val="004006B0"/>
    <w:rsid w:val="00406872"/>
    <w:rsid w:val="00464E32"/>
    <w:rsid w:val="00481593"/>
    <w:rsid w:val="004879EF"/>
    <w:rsid w:val="00490A7B"/>
    <w:rsid w:val="00522604"/>
    <w:rsid w:val="005376FE"/>
    <w:rsid w:val="00554B36"/>
    <w:rsid w:val="00560368"/>
    <w:rsid w:val="00580F4B"/>
    <w:rsid w:val="005835BD"/>
    <w:rsid w:val="00583AC8"/>
    <w:rsid w:val="005975F5"/>
    <w:rsid w:val="005B4365"/>
    <w:rsid w:val="005B62DC"/>
    <w:rsid w:val="005C5EBF"/>
    <w:rsid w:val="00606A43"/>
    <w:rsid w:val="00610BED"/>
    <w:rsid w:val="006178D1"/>
    <w:rsid w:val="0063771F"/>
    <w:rsid w:val="00641987"/>
    <w:rsid w:val="006A666D"/>
    <w:rsid w:val="006C2322"/>
    <w:rsid w:val="006F24B0"/>
    <w:rsid w:val="007534F9"/>
    <w:rsid w:val="007560D5"/>
    <w:rsid w:val="00797875"/>
    <w:rsid w:val="007C6A8F"/>
    <w:rsid w:val="007E20B6"/>
    <w:rsid w:val="008223EF"/>
    <w:rsid w:val="008371EB"/>
    <w:rsid w:val="00854ACC"/>
    <w:rsid w:val="008740FA"/>
    <w:rsid w:val="008F6FEC"/>
    <w:rsid w:val="0092685E"/>
    <w:rsid w:val="00934433"/>
    <w:rsid w:val="00936D25"/>
    <w:rsid w:val="009F489F"/>
    <w:rsid w:val="00A1619C"/>
    <w:rsid w:val="00AA5D5A"/>
    <w:rsid w:val="00AD0A2B"/>
    <w:rsid w:val="00B1071E"/>
    <w:rsid w:val="00B54293"/>
    <w:rsid w:val="00B6653A"/>
    <w:rsid w:val="00BC3DBD"/>
    <w:rsid w:val="00BE6836"/>
    <w:rsid w:val="00C001B9"/>
    <w:rsid w:val="00C00ED9"/>
    <w:rsid w:val="00C77E6C"/>
    <w:rsid w:val="00CB362B"/>
    <w:rsid w:val="00CE2147"/>
    <w:rsid w:val="00D33C9F"/>
    <w:rsid w:val="00D9260D"/>
    <w:rsid w:val="00DA445D"/>
    <w:rsid w:val="00DB59A9"/>
    <w:rsid w:val="00E16752"/>
    <w:rsid w:val="00E31821"/>
    <w:rsid w:val="00E462EE"/>
    <w:rsid w:val="00EB4D3B"/>
    <w:rsid w:val="00ED2088"/>
    <w:rsid w:val="00EE554B"/>
    <w:rsid w:val="00F44A12"/>
    <w:rsid w:val="00F93595"/>
    <w:rsid w:val="00FC4159"/>
    <w:rsid w:val="00FC7400"/>
    <w:rsid w:val="00FD08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73A5F"/>
  <w15:docId w15:val="{9A6ECC3A-804E-44B6-8AB9-9C586220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rFonts w:ascii="Calibri" w:eastAsia="Calibri" w:hAnsi="Calibri" w:cs="Calibri"/>
      <w:color w:val="000000"/>
      <w:sz w:val="22"/>
      <w:szCs w:val="22"/>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BE6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836"/>
    <w:rPr>
      <w:rFonts w:ascii="Tahoma" w:eastAsia="Calibri" w:hAnsi="Tahoma" w:cs="Tahoma"/>
      <w:color w:val="000000"/>
      <w:sz w:val="16"/>
      <w:szCs w:val="16"/>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4869F-7B03-4317-978B-31403A94E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DC@RPOU (Atlantic)@Gagetown</dc:creator>
  <cp:lastModifiedBy>Sandra Mombourquette</cp:lastModifiedBy>
  <cp:revision>3</cp:revision>
  <cp:lastPrinted>2022-05-10T16:17:00Z</cp:lastPrinted>
  <dcterms:created xsi:type="dcterms:W3CDTF">2023-04-13T19:17:00Z</dcterms:created>
  <dcterms:modified xsi:type="dcterms:W3CDTF">2023-04-13T19:21:00Z</dcterms:modified>
</cp:coreProperties>
</file>