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9D582" w14:textId="39E0BA1D" w:rsidR="00171002" w:rsidRDefault="00171002" w:rsidP="00AB63E3">
      <w:pPr>
        <w:rPr>
          <w:rFonts w:ascii="Times New Roman" w:hAnsi="Times New Roman" w:cs="Times New Roman"/>
          <w:b/>
          <w:sz w:val="24"/>
          <w:szCs w:val="24"/>
          <w:lang w:val="fr-CA"/>
        </w:rPr>
      </w:pPr>
    </w:p>
    <w:p w14:paraId="34E3591C" w14:textId="77777777" w:rsidR="00171002" w:rsidRDefault="00171002" w:rsidP="00171002">
      <w:pPr>
        <w:jc w:val="center"/>
        <w:rPr>
          <w:rFonts w:ascii="Times New Roman" w:hAnsi="Times New Roman" w:cs="Times New Roman"/>
          <w:b/>
          <w:bCs/>
          <w:sz w:val="24"/>
          <w:szCs w:val="24"/>
        </w:rPr>
      </w:pPr>
      <w:r>
        <w:rPr>
          <w:noProof/>
        </w:rPr>
        <w:drawing>
          <wp:inline distT="0" distB="0" distL="0" distR="0" wp14:anchorId="10DE4BCF" wp14:editId="3B0F065D">
            <wp:extent cx="1530000" cy="1905000"/>
            <wp:effectExtent l="0" t="0" r="0" b="0"/>
            <wp:docPr id="3" name="Picture 3" descr="Badge of the Canadian Forces Real Property Operation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Forces Real Property Operations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42028" cy="1919976"/>
                    </a:xfrm>
                    <a:prstGeom prst="rect">
                      <a:avLst/>
                    </a:prstGeom>
                    <a:noFill/>
                    <a:ln>
                      <a:noFill/>
                    </a:ln>
                  </pic:spPr>
                </pic:pic>
              </a:graphicData>
            </a:graphic>
          </wp:inline>
        </w:drawing>
      </w:r>
      <w:r>
        <w:rPr>
          <w:noProof/>
        </w:rPr>
        <w:drawing>
          <wp:inline distT="0" distB="0" distL="0" distR="0" wp14:anchorId="4A73E02C" wp14:editId="5A6BCF46">
            <wp:extent cx="1760220" cy="1760220"/>
            <wp:effectExtent l="0" t="0" r="0" b="0"/>
            <wp:docPr id="4" name="Picture 4"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14:paraId="7D50B4DC" w14:textId="77777777" w:rsidR="00171002" w:rsidRDefault="00171002" w:rsidP="00AB63E3">
      <w:pPr>
        <w:rPr>
          <w:rFonts w:ascii="Times New Roman" w:hAnsi="Times New Roman" w:cs="Times New Roman"/>
          <w:b/>
          <w:sz w:val="24"/>
          <w:szCs w:val="24"/>
          <w:lang w:val="fr-CA"/>
        </w:rPr>
      </w:pPr>
    </w:p>
    <w:p w14:paraId="258F79A1" w14:textId="74FBA1B8" w:rsidR="00AB63E3" w:rsidRDefault="00AB63E3" w:rsidP="00AB63E3">
      <w:pPr>
        <w:rPr>
          <w:rFonts w:ascii="Times New Roman" w:hAnsi="Times New Roman" w:cs="Times New Roman"/>
          <w:b/>
          <w:sz w:val="24"/>
          <w:szCs w:val="24"/>
          <w:lang w:val="fr-CA"/>
        </w:rPr>
      </w:pPr>
      <w:r w:rsidRPr="00AB63E3">
        <w:rPr>
          <w:rFonts w:ascii="Times New Roman" w:hAnsi="Times New Roman" w:cs="Times New Roman"/>
          <w:b/>
          <w:sz w:val="24"/>
          <w:szCs w:val="24"/>
          <w:lang w:val="fr-CA"/>
        </w:rPr>
        <w:t>Rapport sur les opérations immobilières (</w:t>
      </w:r>
      <w:proofErr w:type="spellStart"/>
      <w:r w:rsidRPr="00AB63E3">
        <w:rPr>
          <w:rFonts w:ascii="Times New Roman" w:hAnsi="Times New Roman" w:cs="Times New Roman"/>
          <w:b/>
          <w:sz w:val="24"/>
          <w:szCs w:val="24"/>
          <w:lang w:val="fr-CA"/>
        </w:rPr>
        <w:t>RPOps</w:t>
      </w:r>
      <w:proofErr w:type="spellEnd"/>
      <w:r w:rsidRPr="00AB63E3">
        <w:rPr>
          <w:rFonts w:ascii="Times New Roman" w:hAnsi="Times New Roman" w:cs="Times New Roman"/>
          <w:b/>
          <w:sz w:val="24"/>
          <w:szCs w:val="24"/>
          <w:lang w:val="fr-CA"/>
        </w:rPr>
        <w:t>) en Ontario</w:t>
      </w:r>
    </w:p>
    <w:p w14:paraId="74780242" w14:textId="77777777" w:rsidR="00171002" w:rsidRPr="00AB63E3" w:rsidRDefault="00171002" w:rsidP="00AB63E3">
      <w:pPr>
        <w:rPr>
          <w:rFonts w:ascii="Times New Roman" w:hAnsi="Times New Roman" w:cs="Times New Roman"/>
          <w:b/>
          <w:sz w:val="24"/>
          <w:szCs w:val="24"/>
          <w:lang w:val="fr-CA"/>
        </w:rPr>
      </w:pPr>
    </w:p>
    <w:p w14:paraId="0C39D52E" w14:textId="4EEC7CA1" w:rsidR="00AB63E3" w:rsidRDefault="00AB63E3" w:rsidP="00171002">
      <w:pPr>
        <w:ind w:firstLine="720"/>
        <w:rPr>
          <w:rFonts w:ascii="Times New Roman" w:hAnsi="Times New Roman" w:cs="Times New Roman"/>
          <w:sz w:val="24"/>
          <w:szCs w:val="24"/>
          <w:lang w:val="fr-CA"/>
        </w:rPr>
      </w:pPr>
      <w:r w:rsidRPr="00AB63E3">
        <w:rPr>
          <w:rFonts w:ascii="Times New Roman" w:hAnsi="Times New Roman" w:cs="Times New Roman"/>
          <w:sz w:val="24"/>
          <w:szCs w:val="24"/>
          <w:lang w:val="fr-CA"/>
        </w:rPr>
        <w:t xml:space="preserve">Depuis la dernière réunion du CEN, les réunions du CCPS de </w:t>
      </w:r>
      <w:proofErr w:type="spellStart"/>
      <w:r w:rsidRPr="00AB63E3">
        <w:rPr>
          <w:rFonts w:ascii="Times New Roman" w:hAnsi="Times New Roman" w:cs="Times New Roman"/>
          <w:sz w:val="24"/>
          <w:szCs w:val="24"/>
          <w:lang w:val="fr-CA"/>
        </w:rPr>
        <w:t>RPOps</w:t>
      </w:r>
      <w:proofErr w:type="spellEnd"/>
      <w:r w:rsidRPr="00AB63E3">
        <w:rPr>
          <w:rFonts w:ascii="Times New Roman" w:hAnsi="Times New Roman" w:cs="Times New Roman"/>
          <w:sz w:val="24"/>
          <w:szCs w:val="24"/>
          <w:lang w:val="fr-CA"/>
        </w:rPr>
        <w:t xml:space="preserve"> Ontario ont eu lieu le</w:t>
      </w:r>
      <w:r w:rsidR="00171002">
        <w:rPr>
          <w:rFonts w:ascii="Times New Roman" w:hAnsi="Times New Roman" w:cs="Times New Roman"/>
          <w:sz w:val="24"/>
          <w:szCs w:val="24"/>
          <w:lang w:val="fr-CA"/>
        </w:rPr>
        <w:t xml:space="preserve"> </w:t>
      </w:r>
      <w:r w:rsidR="00E80C7D">
        <w:rPr>
          <w:rFonts w:ascii="Times New Roman" w:hAnsi="Times New Roman" w:cs="Times New Roman"/>
          <w:sz w:val="24"/>
          <w:szCs w:val="24"/>
          <w:lang w:val="fr-CA"/>
        </w:rPr>
        <w:t>26 mai, 2022,</w:t>
      </w:r>
      <w:r w:rsidR="00171002">
        <w:rPr>
          <w:rFonts w:ascii="Times New Roman" w:hAnsi="Times New Roman" w:cs="Times New Roman"/>
          <w:sz w:val="24"/>
          <w:szCs w:val="24"/>
          <w:lang w:val="fr-CA"/>
        </w:rPr>
        <w:t xml:space="preserve"> et le</w:t>
      </w:r>
      <w:r w:rsidRPr="00AB63E3">
        <w:rPr>
          <w:rFonts w:ascii="Times New Roman" w:hAnsi="Times New Roman" w:cs="Times New Roman"/>
          <w:sz w:val="24"/>
          <w:szCs w:val="24"/>
          <w:lang w:val="fr-CA"/>
        </w:rPr>
        <w:t xml:space="preserve"> </w:t>
      </w:r>
      <w:r w:rsidR="00171002">
        <w:rPr>
          <w:rFonts w:ascii="Times New Roman" w:hAnsi="Times New Roman" w:cs="Times New Roman"/>
          <w:sz w:val="24"/>
          <w:szCs w:val="24"/>
          <w:lang w:val="fr-CA"/>
        </w:rPr>
        <w:t xml:space="preserve">18 </w:t>
      </w:r>
      <w:r w:rsidR="00171002" w:rsidRPr="00171002">
        <w:rPr>
          <w:rFonts w:ascii="Times New Roman" w:hAnsi="Times New Roman" w:cs="Times New Roman"/>
          <w:sz w:val="24"/>
          <w:szCs w:val="24"/>
          <w:lang w:val="fr-CA"/>
        </w:rPr>
        <w:t>août</w:t>
      </w:r>
      <w:r w:rsidR="00E80C7D">
        <w:rPr>
          <w:rFonts w:ascii="Times New Roman" w:hAnsi="Times New Roman" w:cs="Times New Roman"/>
          <w:sz w:val="24"/>
          <w:szCs w:val="24"/>
          <w:lang w:val="fr-CA"/>
        </w:rPr>
        <w:t>,</w:t>
      </w:r>
      <w:r w:rsidR="00171002" w:rsidRPr="00171002">
        <w:rPr>
          <w:rFonts w:ascii="Times New Roman" w:hAnsi="Times New Roman" w:cs="Times New Roman"/>
          <w:sz w:val="24"/>
          <w:szCs w:val="24"/>
          <w:lang w:val="fr-CA"/>
        </w:rPr>
        <w:t xml:space="preserve"> 2022</w:t>
      </w:r>
      <w:r w:rsidRPr="00AB63E3">
        <w:rPr>
          <w:rFonts w:ascii="Times New Roman" w:hAnsi="Times New Roman" w:cs="Times New Roman"/>
          <w:sz w:val="24"/>
          <w:szCs w:val="24"/>
          <w:lang w:val="fr-CA"/>
        </w:rPr>
        <w:t>.</w:t>
      </w:r>
    </w:p>
    <w:p w14:paraId="7D2B0D60" w14:textId="77777777" w:rsidR="00171002" w:rsidRDefault="00171002" w:rsidP="00AB63E3">
      <w:pPr>
        <w:rPr>
          <w:rFonts w:ascii="Times New Roman" w:hAnsi="Times New Roman" w:cs="Times New Roman"/>
          <w:sz w:val="24"/>
          <w:szCs w:val="24"/>
          <w:lang w:val="fr-CA"/>
        </w:rPr>
      </w:pPr>
    </w:p>
    <w:p w14:paraId="21B40853" w14:textId="4B46FB7F" w:rsidR="00AB63E3" w:rsidRPr="00AB63E3" w:rsidRDefault="00AB63E3" w:rsidP="00AB63E3">
      <w:pPr>
        <w:rPr>
          <w:rFonts w:ascii="Times New Roman" w:hAnsi="Times New Roman" w:cs="Times New Roman"/>
          <w:sz w:val="24"/>
          <w:szCs w:val="24"/>
          <w:lang w:val="fr-CA"/>
        </w:rPr>
      </w:pPr>
      <w:r w:rsidRPr="00AB63E3">
        <w:rPr>
          <w:rFonts w:ascii="Times New Roman" w:hAnsi="Times New Roman" w:cs="Times New Roman"/>
          <w:sz w:val="24"/>
          <w:szCs w:val="24"/>
          <w:lang w:val="fr-CA"/>
        </w:rPr>
        <w:t>Les membres de l'UEDN qui font partie de ce comité sont</w:t>
      </w:r>
    </w:p>
    <w:p w14:paraId="12B01DFD" w14:textId="021534C8" w:rsidR="00AB63E3" w:rsidRPr="00AB63E3" w:rsidRDefault="00AB63E3" w:rsidP="00AB63E3">
      <w:pPr>
        <w:rPr>
          <w:rFonts w:ascii="Times New Roman" w:hAnsi="Times New Roman" w:cs="Times New Roman"/>
          <w:sz w:val="24"/>
          <w:szCs w:val="24"/>
          <w:lang w:val="fr-CA"/>
        </w:rPr>
      </w:pPr>
      <w:proofErr w:type="spellStart"/>
      <w:r w:rsidRPr="00AB63E3">
        <w:rPr>
          <w:rFonts w:ascii="Times New Roman" w:hAnsi="Times New Roman" w:cs="Times New Roman"/>
          <w:sz w:val="24"/>
          <w:szCs w:val="24"/>
          <w:lang w:val="fr-CA"/>
        </w:rPr>
        <w:t>Jayne</w:t>
      </w:r>
      <w:proofErr w:type="spellEnd"/>
      <w:r w:rsidRPr="00AB63E3">
        <w:rPr>
          <w:rFonts w:ascii="Times New Roman" w:hAnsi="Times New Roman" w:cs="Times New Roman"/>
          <w:sz w:val="24"/>
          <w:szCs w:val="24"/>
          <w:lang w:val="fr-CA"/>
        </w:rPr>
        <w:t xml:space="preserve"> Pollock, section locale 00621</w:t>
      </w:r>
      <w:r w:rsidR="00171002">
        <w:rPr>
          <w:rFonts w:ascii="Times New Roman" w:hAnsi="Times New Roman" w:cs="Times New Roman"/>
          <w:sz w:val="24"/>
          <w:szCs w:val="24"/>
          <w:lang w:val="fr-CA"/>
        </w:rPr>
        <w:t xml:space="preserve"> Borden</w:t>
      </w:r>
    </w:p>
    <w:p w14:paraId="097B317B" w14:textId="27F8A9A7" w:rsidR="00AB63E3" w:rsidRPr="00AB63E3" w:rsidRDefault="00AB63E3" w:rsidP="00AB63E3">
      <w:pPr>
        <w:rPr>
          <w:rFonts w:ascii="Times New Roman" w:hAnsi="Times New Roman" w:cs="Times New Roman"/>
          <w:sz w:val="24"/>
          <w:szCs w:val="24"/>
          <w:lang w:val="fr-CA"/>
        </w:rPr>
      </w:pPr>
      <w:r w:rsidRPr="00AB63E3">
        <w:rPr>
          <w:rFonts w:ascii="Times New Roman" w:hAnsi="Times New Roman" w:cs="Times New Roman"/>
          <w:sz w:val="24"/>
          <w:szCs w:val="24"/>
          <w:lang w:val="fr-CA"/>
        </w:rPr>
        <w:t>Dan Barrett, section locale 00625</w:t>
      </w:r>
      <w:r w:rsidR="00171002">
        <w:rPr>
          <w:rFonts w:ascii="Times New Roman" w:hAnsi="Times New Roman" w:cs="Times New Roman"/>
          <w:sz w:val="24"/>
          <w:szCs w:val="24"/>
          <w:lang w:val="fr-CA"/>
        </w:rPr>
        <w:t xml:space="preserve"> Toronto</w:t>
      </w:r>
    </w:p>
    <w:p w14:paraId="5625E27F" w14:textId="2ADF2234" w:rsidR="00AB63E3" w:rsidRPr="00AB63E3" w:rsidRDefault="00AB63E3" w:rsidP="00AB63E3">
      <w:pPr>
        <w:rPr>
          <w:rFonts w:ascii="Times New Roman" w:hAnsi="Times New Roman" w:cs="Times New Roman"/>
          <w:sz w:val="24"/>
          <w:szCs w:val="24"/>
          <w:lang w:val="fr-CA"/>
        </w:rPr>
      </w:pPr>
      <w:r w:rsidRPr="00AB63E3">
        <w:rPr>
          <w:rFonts w:ascii="Times New Roman" w:hAnsi="Times New Roman" w:cs="Times New Roman"/>
          <w:sz w:val="24"/>
          <w:szCs w:val="24"/>
          <w:lang w:val="fr-CA"/>
        </w:rPr>
        <w:t>Steven Yashinskie, section locale 00629</w:t>
      </w:r>
      <w:r w:rsidR="00171002">
        <w:rPr>
          <w:rFonts w:ascii="Times New Roman" w:hAnsi="Times New Roman" w:cs="Times New Roman"/>
          <w:sz w:val="24"/>
          <w:szCs w:val="24"/>
          <w:lang w:val="fr-CA"/>
        </w:rPr>
        <w:t xml:space="preserve"> </w:t>
      </w:r>
      <w:proofErr w:type="spellStart"/>
      <w:r w:rsidR="00171002">
        <w:rPr>
          <w:rFonts w:ascii="Times New Roman" w:hAnsi="Times New Roman" w:cs="Times New Roman"/>
          <w:sz w:val="24"/>
          <w:szCs w:val="24"/>
          <w:lang w:val="fr-CA"/>
        </w:rPr>
        <w:t>Petawawa</w:t>
      </w:r>
      <w:proofErr w:type="spellEnd"/>
    </w:p>
    <w:p w14:paraId="066EFF6D" w14:textId="550C3F2A" w:rsidR="00AB63E3" w:rsidRPr="00AB63E3" w:rsidRDefault="00AB63E3" w:rsidP="00AB63E3">
      <w:pPr>
        <w:rPr>
          <w:rFonts w:ascii="Times New Roman" w:hAnsi="Times New Roman" w:cs="Times New Roman"/>
          <w:sz w:val="24"/>
          <w:szCs w:val="24"/>
          <w:lang w:val="fr-CA"/>
        </w:rPr>
      </w:pPr>
      <w:r w:rsidRPr="00AB63E3">
        <w:rPr>
          <w:rFonts w:ascii="Times New Roman" w:hAnsi="Times New Roman" w:cs="Times New Roman"/>
          <w:sz w:val="24"/>
          <w:szCs w:val="24"/>
          <w:lang w:val="fr-CA"/>
        </w:rPr>
        <w:t xml:space="preserve">Dennis </w:t>
      </w:r>
      <w:proofErr w:type="spellStart"/>
      <w:r w:rsidRPr="00AB63E3">
        <w:rPr>
          <w:rFonts w:ascii="Times New Roman" w:hAnsi="Times New Roman" w:cs="Times New Roman"/>
          <w:sz w:val="24"/>
          <w:szCs w:val="24"/>
          <w:lang w:val="fr-CA"/>
        </w:rPr>
        <w:t>Miluck</w:t>
      </w:r>
      <w:proofErr w:type="spellEnd"/>
      <w:r w:rsidR="00E80C7D">
        <w:rPr>
          <w:rFonts w:ascii="Times New Roman" w:hAnsi="Times New Roman" w:cs="Times New Roman"/>
          <w:sz w:val="24"/>
          <w:szCs w:val="24"/>
          <w:lang w:val="fr-CA"/>
        </w:rPr>
        <w:t xml:space="preserve"> et Cheryl Gough, </w:t>
      </w:r>
      <w:r w:rsidRPr="00AB63E3">
        <w:rPr>
          <w:rFonts w:ascii="Times New Roman" w:hAnsi="Times New Roman" w:cs="Times New Roman"/>
          <w:sz w:val="24"/>
          <w:szCs w:val="24"/>
          <w:lang w:val="fr-CA"/>
        </w:rPr>
        <w:t>section locale 00637</w:t>
      </w:r>
      <w:r w:rsidR="00171002">
        <w:rPr>
          <w:rFonts w:ascii="Times New Roman" w:hAnsi="Times New Roman" w:cs="Times New Roman"/>
          <w:sz w:val="24"/>
          <w:szCs w:val="24"/>
          <w:lang w:val="fr-CA"/>
        </w:rPr>
        <w:t xml:space="preserve"> Trenton</w:t>
      </w:r>
    </w:p>
    <w:p w14:paraId="6B49B18A" w14:textId="488A009D" w:rsidR="00AB63E3" w:rsidRPr="00AB63E3" w:rsidRDefault="00AB63E3" w:rsidP="00AB63E3">
      <w:pPr>
        <w:rPr>
          <w:rFonts w:ascii="Times New Roman" w:hAnsi="Times New Roman" w:cs="Times New Roman"/>
          <w:sz w:val="24"/>
          <w:szCs w:val="24"/>
          <w:lang w:val="fr-CA"/>
        </w:rPr>
      </w:pPr>
      <w:r w:rsidRPr="00AB63E3">
        <w:rPr>
          <w:rFonts w:ascii="Times New Roman" w:hAnsi="Times New Roman" w:cs="Times New Roman"/>
          <w:sz w:val="24"/>
          <w:szCs w:val="24"/>
          <w:lang w:val="fr-CA"/>
        </w:rPr>
        <w:t>Chris Snooks, section locale 00641</w:t>
      </w:r>
      <w:r w:rsidR="00171002">
        <w:rPr>
          <w:rFonts w:ascii="Times New Roman" w:hAnsi="Times New Roman" w:cs="Times New Roman"/>
          <w:sz w:val="24"/>
          <w:szCs w:val="24"/>
          <w:lang w:val="fr-CA"/>
        </w:rPr>
        <w:t xml:space="preserve"> Kingston</w:t>
      </w:r>
    </w:p>
    <w:p w14:paraId="052CFD23" w14:textId="57D80503" w:rsidR="00AB63E3" w:rsidRDefault="00AB63E3" w:rsidP="00AB63E3">
      <w:pPr>
        <w:rPr>
          <w:rFonts w:ascii="Times New Roman" w:hAnsi="Times New Roman" w:cs="Times New Roman"/>
          <w:sz w:val="24"/>
          <w:szCs w:val="24"/>
          <w:lang w:val="fr-CA"/>
        </w:rPr>
      </w:pPr>
      <w:r w:rsidRPr="00AB63E3">
        <w:rPr>
          <w:rFonts w:ascii="Times New Roman" w:hAnsi="Times New Roman" w:cs="Times New Roman"/>
          <w:sz w:val="24"/>
          <w:szCs w:val="24"/>
          <w:lang w:val="fr-CA"/>
        </w:rPr>
        <w:t>James Potts, coprésident</w:t>
      </w:r>
    </w:p>
    <w:p w14:paraId="15451C82" w14:textId="77777777" w:rsidR="00171002" w:rsidRPr="00AB63E3" w:rsidRDefault="00171002" w:rsidP="00AB63E3">
      <w:pPr>
        <w:rPr>
          <w:rFonts w:ascii="Times New Roman" w:hAnsi="Times New Roman" w:cs="Times New Roman"/>
          <w:sz w:val="24"/>
          <w:szCs w:val="24"/>
          <w:lang w:val="fr-CA"/>
        </w:rPr>
      </w:pPr>
    </w:p>
    <w:p w14:paraId="271177E6" w14:textId="77777777" w:rsidR="0032683F" w:rsidRPr="0032683F" w:rsidRDefault="0032683F" w:rsidP="0032683F">
      <w:pPr>
        <w:ind w:firstLine="720"/>
        <w:rPr>
          <w:rFonts w:ascii="Times New Roman" w:hAnsi="Times New Roman" w:cs="Times New Roman"/>
          <w:sz w:val="24"/>
          <w:szCs w:val="24"/>
          <w:lang w:val="fr-CA"/>
        </w:rPr>
      </w:pPr>
      <w:r w:rsidRPr="0032683F">
        <w:rPr>
          <w:rFonts w:ascii="Times New Roman" w:hAnsi="Times New Roman" w:cs="Times New Roman"/>
          <w:sz w:val="24"/>
          <w:szCs w:val="24"/>
          <w:lang w:val="fr-CA"/>
        </w:rPr>
        <w:t>Les rapports sur les postes vacants continuent d'être fournis à intervalles réguliers sans qu'il soit nécessaire d'en faire la demande. Il s'agit d'un point permanent qui est produit par le secrétaire de la commission tous les deux mois.</w:t>
      </w:r>
    </w:p>
    <w:p w14:paraId="64317A56" w14:textId="77777777" w:rsidR="0032683F" w:rsidRPr="0032683F" w:rsidRDefault="0032683F" w:rsidP="0032683F">
      <w:pPr>
        <w:ind w:firstLine="720"/>
        <w:rPr>
          <w:rFonts w:ascii="Times New Roman" w:hAnsi="Times New Roman" w:cs="Times New Roman"/>
          <w:sz w:val="24"/>
          <w:szCs w:val="24"/>
          <w:lang w:val="fr-CA"/>
        </w:rPr>
      </w:pPr>
      <w:r w:rsidRPr="0032683F">
        <w:rPr>
          <w:rFonts w:ascii="Times New Roman" w:hAnsi="Times New Roman" w:cs="Times New Roman"/>
          <w:sz w:val="24"/>
          <w:szCs w:val="24"/>
          <w:lang w:val="fr-CA"/>
        </w:rPr>
        <w:t>La santé et la sécurité ont été abordées. L'inventaire de l'amiante et des autres matériaux dangereux présente un intérêt particulier. Le système normalisé (base de données Microsoft Access) utilisé à Kingston est la référence à suivre pour les autres sites. Les travaux d'assainissement sont suivis dans l'entrepôt de données spatiales des biens immobiliers.</w:t>
      </w:r>
    </w:p>
    <w:p w14:paraId="592F0F88" w14:textId="77777777" w:rsidR="0032683F" w:rsidRPr="0032683F" w:rsidRDefault="0032683F" w:rsidP="0032683F">
      <w:pPr>
        <w:ind w:firstLine="720"/>
        <w:rPr>
          <w:rFonts w:ascii="Times New Roman" w:hAnsi="Times New Roman" w:cs="Times New Roman"/>
          <w:sz w:val="24"/>
          <w:szCs w:val="24"/>
          <w:lang w:val="fr-CA"/>
        </w:rPr>
      </w:pPr>
      <w:r w:rsidRPr="0032683F">
        <w:rPr>
          <w:rFonts w:ascii="Times New Roman" w:hAnsi="Times New Roman" w:cs="Times New Roman"/>
          <w:sz w:val="24"/>
          <w:szCs w:val="24"/>
          <w:lang w:val="fr-CA"/>
        </w:rPr>
        <w:t xml:space="preserve">Des légionelles ont été découvertes dans un bâtiment de Kingston. C'est pourquoi le </w:t>
      </w:r>
      <w:proofErr w:type="spellStart"/>
      <w:r w:rsidRPr="0032683F">
        <w:rPr>
          <w:rFonts w:ascii="Times New Roman" w:hAnsi="Times New Roman" w:cs="Times New Roman"/>
          <w:sz w:val="24"/>
          <w:szCs w:val="24"/>
          <w:lang w:val="fr-CA"/>
        </w:rPr>
        <w:t>RPOps</w:t>
      </w:r>
      <w:proofErr w:type="spellEnd"/>
      <w:r w:rsidRPr="0032683F">
        <w:rPr>
          <w:rFonts w:ascii="Times New Roman" w:hAnsi="Times New Roman" w:cs="Times New Roman"/>
          <w:sz w:val="24"/>
          <w:szCs w:val="24"/>
          <w:lang w:val="fr-CA"/>
        </w:rPr>
        <w:t xml:space="preserve"> a entamé des inspections visant spécifiquement à détecter les eaux stagnantes et les conduites d'eau qui n'ont pas été utilisées régulièrement. Des tests sont en cours sur ces sources afin d'éliminer le risque s'il est présent. Le </w:t>
      </w:r>
      <w:proofErr w:type="spellStart"/>
      <w:r w:rsidRPr="0032683F">
        <w:rPr>
          <w:rFonts w:ascii="Times New Roman" w:hAnsi="Times New Roman" w:cs="Times New Roman"/>
          <w:sz w:val="24"/>
          <w:szCs w:val="24"/>
          <w:lang w:val="fr-CA"/>
        </w:rPr>
        <w:t>RPOps</w:t>
      </w:r>
      <w:proofErr w:type="spellEnd"/>
      <w:r w:rsidRPr="0032683F">
        <w:rPr>
          <w:rFonts w:ascii="Times New Roman" w:hAnsi="Times New Roman" w:cs="Times New Roman"/>
          <w:sz w:val="24"/>
          <w:szCs w:val="24"/>
          <w:lang w:val="fr-CA"/>
        </w:rPr>
        <w:t xml:space="preserve"> effectue également une analyse des lacunes afin de déterminer la solidité de son programme de sécurité.</w:t>
      </w:r>
    </w:p>
    <w:p w14:paraId="7D73A985" w14:textId="77777777" w:rsidR="0032683F" w:rsidRPr="0032683F" w:rsidRDefault="0032683F" w:rsidP="0032683F">
      <w:pPr>
        <w:ind w:firstLine="720"/>
        <w:rPr>
          <w:rFonts w:ascii="Times New Roman" w:hAnsi="Times New Roman" w:cs="Times New Roman"/>
          <w:sz w:val="24"/>
          <w:szCs w:val="24"/>
          <w:lang w:val="fr-CA"/>
        </w:rPr>
      </w:pPr>
      <w:r w:rsidRPr="0032683F">
        <w:rPr>
          <w:rFonts w:ascii="Times New Roman" w:hAnsi="Times New Roman" w:cs="Times New Roman"/>
          <w:sz w:val="24"/>
          <w:szCs w:val="24"/>
          <w:lang w:val="fr-CA"/>
        </w:rPr>
        <w:lastRenderedPageBreak/>
        <w:t xml:space="preserve">Le travail hybride a été discuté et les membres doivent saisir les accords dans la nouvelle application. En ce qui concerne le </w:t>
      </w:r>
      <w:proofErr w:type="spellStart"/>
      <w:r w:rsidRPr="0032683F">
        <w:rPr>
          <w:rFonts w:ascii="Times New Roman" w:hAnsi="Times New Roman" w:cs="Times New Roman"/>
          <w:sz w:val="24"/>
          <w:szCs w:val="24"/>
          <w:lang w:val="fr-CA"/>
        </w:rPr>
        <w:t>RPOps</w:t>
      </w:r>
      <w:proofErr w:type="spellEnd"/>
      <w:r w:rsidRPr="0032683F">
        <w:rPr>
          <w:rFonts w:ascii="Times New Roman" w:hAnsi="Times New Roman" w:cs="Times New Roman"/>
          <w:sz w:val="24"/>
          <w:szCs w:val="24"/>
          <w:lang w:val="fr-CA"/>
        </w:rPr>
        <w:t xml:space="preserve"> Ontario, la FMC n'est pas un problème très répandu.</w:t>
      </w:r>
    </w:p>
    <w:p w14:paraId="593B60B4" w14:textId="77777777" w:rsidR="0032683F" w:rsidRPr="0032683F" w:rsidRDefault="0032683F" w:rsidP="0032683F">
      <w:pPr>
        <w:ind w:firstLine="720"/>
        <w:rPr>
          <w:rFonts w:ascii="Times New Roman" w:hAnsi="Times New Roman" w:cs="Times New Roman"/>
          <w:sz w:val="24"/>
          <w:szCs w:val="24"/>
          <w:lang w:val="fr-CA"/>
        </w:rPr>
      </w:pPr>
      <w:r w:rsidRPr="0032683F">
        <w:rPr>
          <w:rFonts w:ascii="Times New Roman" w:hAnsi="Times New Roman" w:cs="Times New Roman"/>
          <w:sz w:val="24"/>
          <w:szCs w:val="24"/>
          <w:lang w:val="fr-CA"/>
        </w:rPr>
        <w:t>Une équipe a été constituée pour analyser les résultats et les recommandations de l'étude Deloitte. Elle travaillera sur le sujet au cours de la prochaine année, mettra en œuvre les recommandations et fera rapport au QG PR OPS des FC, qui fournira des mises à jour directement au commandement.</w:t>
      </w:r>
    </w:p>
    <w:p w14:paraId="55F9D04D" w14:textId="77777777" w:rsidR="0032683F" w:rsidRPr="0032683F" w:rsidRDefault="0032683F" w:rsidP="0032683F">
      <w:pPr>
        <w:ind w:firstLine="720"/>
        <w:rPr>
          <w:rFonts w:ascii="Times New Roman" w:hAnsi="Times New Roman" w:cs="Times New Roman"/>
          <w:sz w:val="24"/>
          <w:szCs w:val="24"/>
          <w:lang w:val="fr-CA"/>
        </w:rPr>
      </w:pPr>
      <w:r w:rsidRPr="0032683F">
        <w:rPr>
          <w:rFonts w:ascii="Times New Roman" w:hAnsi="Times New Roman" w:cs="Times New Roman"/>
          <w:sz w:val="24"/>
          <w:szCs w:val="24"/>
          <w:lang w:val="fr-CA"/>
        </w:rPr>
        <w:t>Le Bureau de gestion des invalidités a fait une présentation aux OPR, qui a été bien accueillie. Cette présentation était similaire aux autres et a permis de mieux faire connaître les services offerts.</w:t>
      </w:r>
    </w:p>
    <w:p w14:paraId="6BB8FDED" w14:textId="77777777" w:rsidR="0032683F" w:rsidRPr="0032683F" w:rsidRDefault="0032683F" w:rsidP="0032683F">
      <w:pPr>
        <w:ind w:firstLine="720"/>
        <w:rPr>
          <w:rFonts w:ascii="Times New Roman" w:hAnsi="Times New Roman" w:cs="Times New Roman"/>
          <w:sz w:val="24"/>
          <w:szCs w:val="24"/>
          <w:lang w:val="fr-CA"/>
        </w:rPr>
      </w:pPr>
      <w:r w:rsidRPr="0032683F">
        <w:rPr>
          <w:rFonts w:ascii="Times New Roman" w:hAnsi="Times New Roman" w:cs="Times New Roman"/>
          <w:sz w:val="24"/>
          <w:szCs w:val="24"/>
          <w:lang w:val="fr-CA"/>
        </w:rPr>
        <w:t>Le J1 enquête sur toutes les questions concernant les retards dans le paiement des heures supplémentaires. Il en va de même pour les retards dans les mesures de dotation.</w:t>
      </w:r>
    </w:p>
    <w:p w14:paraId="32F252C7" w14:textId="77777777" w:rsidR="0032683F" w:rsidRPr="0032683F" w:rsidRDefault="0032683F" w:rsidP="0032683F">
      <w:pPr>
        <w:ind w:firstLine="720"/>
        <w:rPr>
          <w:rFonts w:ascii="Times New Roman" w:hAnsi="Times New Roman" w:cs="Times New Roman"/>
          <w:sz w:val="24"/>
          <w:szCs w:val="24"/>
          <w:lang w:val="fr-CA"/>
        </w:rPr>
      </w:pPr>
      <w:r w:rsidRPr="0032683F">
        <w:rPr>
          <w:rFonts w:ascii="Times New Roman" w:hAnsi="Times New Roman" w:cs="Times New Roman"/>
          <w:sz w:val="24"/>
          <w:szCs w:val="24"/>
          <w:lang w:val="fr-CA"/>
        </w:rPr>
        <w:t xml:space="preserve">Le </w:t>
      </w:r>
      <w:proofErr w:type="spellStart"/>
      <w:r w:rsidRPr="0032683F">
        <w:rPr>
          <w:rFonts w:ascii="Times New Roman" w:hAnsi="Times New Roman" w:cs="Times New Roman"/>
          <w:sz w:val="24"/>
          <w:szCs w:val="24"/>
          <w:lang w:val="fr-CA"/>
        </w:rPr>
        <w:t>RPOps</w:t>
      </w:r>
      <w:proofErr w:type="spellEnd"/>
      <w:r w:rsidRPr="0032683F">
        <w:rPr>
          <w:rFonts w:ascii="Times New Roman" w:hAnsi="Times New Roman" w:cs="Times New Roman"/>
          <w:sz w:val="24"/>
          <w:szCs w:val="24"/>
          <w:lang w:val="fr-CA"/>
        </w:rPr>
        <w:t xml:space="preserve"> Ontario procède à un réalignement des classifications dans l'ensemble de ses cellules d'approvisionnement. Actuellement, l'emploi de différentes classifications pour effectuer exactement le même type de travail pose un sérieux problème. Il y a également un réalignement dans l'ensemble de l'unité. Il y a quatorze filières dans le plan de réalignement de </w:t>
      </w:r>
      <w:proofErr w:type="spellStart"/>
      <w:r w:rsidRPr="0032683F">
        <w:rPr>
          <w:rFonts w:ascii="Times New Roman" w:hAnsi="Times New Roman" w:cs="Times New Roman"/>
          <w:sz w:val="24"/>
          <w:szCs w:val="24"/>
          <w:lang w:val="fr-CA"/>
        </w:rPr>
        <w:t>Det</w:t>
      </w:r>
      <w:proofErr w:type="spellEnd"/>
      <w:r w:rsidRPr="0032683F">
        <w:rPr>
          <w:rFonts w:ascii="Times New Roman" w:hAnsi="Times New Roman" w:cs="Times New Roman"/>
          <w:sz w:val="24"/>
          <w:szCs w:val="24"/>
          <w:lang w:val="fr-CA"/>
        </w:rPr>
        <w:t>.</w:t>
      </w:r>
    </w:p>
    <w:p w14:paraId="155E6281" w14:textId="77777777" w:rsidR="0032683F" w:rsidRPr="0032683F" w:rsidRDefault="0032683F" w:rsidP="0032683F">
      <w:pPr>
        <w:ind w:firstLine="720"/>
        <w:rPr>
          <w:rFonts w:ascii="Times New Roman" w:hAnsi="Times New Roman" w:cs="Times New Roman"/>
          <w:sz w:val="24"/>
          <w:szCs w:val="24"/>
          <w:lang w:val="fr-CA"/>
        </w:rPr>
      </w:pPr>
      <w:r w:rsidRPr="0032683F">
        <w:rPr>
          <w:rFonts w:ascii="Times New Roman" w:hAnsi="Times New Roman" w:cs="Times New Roman"/>
          <w:sz w:val="24"/>
          <w:szCs w:val="24"/>
          <w:lang w:val="fr-CA"/>
        </w:rPr>
        <w:t xml:space="preserve">La prochaine réunion du LMCC du </w:t>
      </w:r>
      <w:proofErr w:type="spellStart"/>
      <w:r w:rsidRPr="0032683F">
        <w:rPr>
          <w:rFonts w:ascii="Times New Roman" w:hAnsi="Times New Roman" w:cs="Times New Roman"/>
          <w:sz w:val="24"/>
          <w:szCs w:val="24"/>
          <w:lang w:val="fr-CA"/>
        </w:rPr>
        <w:t>RPOps</w:t>
      </w:r>
      <w:proofErr w:type="spellEnd"/>
      <w:r w:rsidRPr="0032683F">
        <w:rPr>
          <w:rFonts w:ascii="Times New Roman" w:hAnsi="Times New Roman" w:cs="Times New Roman"/>
          <w:sz w:val="24"/>
          <w:szCs w:val="24"/>
          <w:lang w:val="fr-CA"/>
        </w:rPr>
        <w:t xml:space="preserve"> est prévue pour le 20 avril 2023.</w:t>
      </w:r>
    </w:p>
    <w:p w14:paraId="60F5A9E8" w14:textId="77777777" w:rsidR="0032683F" w:rsidRPr="0032683F" w:rsidRDefault="0032683F" w:rsidP="0032683F">
      <w:pPr>
        <w:ind w:firstLine="720"/>
        <w:rPr>
          <w:rFonts w:ascii="Times New Roman" w:hAnsi="Times New Roman" w:cs="Times New Roman"/>
          <w:sz w:val="24"/>
          <w:szCs w:val="24"/>
          <w:lang w:val="fr-CA"/>
        </w:rPr>
      </w:pPr>
    </w:p>
    <w:p w14:paraId="119AA7F7" w14:textId="77777777" w:rsidR="00AB63E3" w:rsidRPr="00AB63E3" w:rsidRDefault="00AB63E3" w:rsidP="00AB63E3">
      <w:pPr>
        <w:rPr>
          <w:rFonts w:ascii="Times New Roman" w:hAnsi="Times New Roman" w:cs="Times New Roman"/>
          <w:sz w:val="24"/>
          <w:szCs w:val="24"/>
        </w:rPr>
      </w:pPr>
      <w:proofErr w:type="spellStart"/>
      <w:r w:rsidRPr="00AB63E3">
        <w:rPr>
          <w:rFonts w:ascii="Times New Roman" w:hAnsi="Times New Roman" w:cs="Times New Roman"/>
          <w:sz w:val="24"/>
          <w:szCs w:val="24"/>
        </w:rPr>
        <w:t>Respectueusement</w:t>
      </w:r>
      <w:proofErr w:type="spellEnd"/>
      <w:r w:rsidRPr="00AB63E3">
        <w:rPr>
          <w:rFonts w:ascii="Times New Roman" w:hAnsi="Times New Roman" w:cs="Times New Roman"/>
          <w:sz w:val="24"/>
          <w:szCs w:val="24"/>
        </w:rPr>
        <w:t xml:space="preserve"> </w:t>
      </w:r>
      <w:proofErr w:type="spellStart"/>
      <w:r w:rsidRPr="00AB63E3">
        <w:rPr>
          <w:rFonts w:ascii="Times New Roman" w:hAnsi="Times New Roman" w:cs="Times New Roman"/>
          <w:sz w:val="24"/>
          <w:szCs w:val="24"/>
        </w:rPr>
        <w:t>soumis</w:t>
      </w:r>
      <w:proofErr w:type="spellEnd"/>
      <w:r w:rsidRPr="00AB63E3">
        <w:rPr>
          <w:rFonts w:ascii="Times New Roman" w:hAnsi="Times New Roman" w:cs="Times New Roman"/>
          <w:sz w:val="24"/>
          <w:szCs w:val="24"/>
        </w:rPr>
        <w:t>,</w:t>
      </w:r>
    </w:p>
    <w:p w14:paraId="7BD6BC98" w14:textId="65BB82B6" w:rsidR="00AB63E3" w:rsidRPr="00AB63E3" w:rsidRDefault="00AB63E3" w:rsidP="00AB63E3">
      <w:pPr>
        <w:rPr>
          <w:rFonts w:ascii="Times New Roman" w:hAnsi="Times New Roman" w:cs="Times New Roman"/>
          <w:sz w:val="24"/>
          <w:szCs w:val="24"/>
        </w:rPr>
      </w:pPr>
      <w:r>
        <w:rPr>
          <w:rFonts w:ascii="Times New Roman" w:hAnsi="Times New Roman" w:cs="Times New Roman"/>
          <w:sz w:val="24"/>
          <w:szCs w:val="24"/>
        </w:rPr>
        <w:t>James Potts</w:t>
      </w:r>
    </w:p>
    <w:sectPr w:rsidR="00AB63E3" w:rsidRPr="00AB63E3" w:rsidSect="003568FD">
      <w:pgSz w:w="12240" w:h="15840"/>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11B0F"/>
    <w:multiLevelType w:val="hybridMultilevel"/>
    <w:tmpl w:val="085AA15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823010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665B"/>
    <w:rsid w:val="00024DA2"/>
    <w:rsid w:val="000335F4"/>
    <w:rsid w:val="000C338C"/>
    <w:rsid w:val="00111696"/>
    <w:rsid w:val="00171002"/>
    <w:rsid w:val="00220618"/>
    <w:rsid w:val="00246503"/>
    <w:rsid w:val="00310FEB"/>
    <w:rsid w:val="0032683F"/>
    <w:rsid w:val="003278FF"/>
    <w:rsid w:val="003568FD"/>
    <w:rsid w:val="004A425F"/>
    <w:rsid w:val="00514EFB"/>
    <w:rsid w:val="006210D2"/>
    <w:rsid w:val="00623B7A"/>
    <w:rsid w:val="006F77B7"/>
    <w:rsid w:val="00714DCA"/>
    <w:rsid w:val="00735621"/>
    <w:rsid w:val="007B06E6"/>
    <w:rsid w:val="007F5B5C"/>
    <w:rsid w:val="00815675"/>
    <w:rsid w:val="008F2F45"/>
    <w:rsid w:val="00A46BCB"/>
    <w:rsid w:val="00A5505F"/>
    <w:rsid w:val="00A77CBF"/>
    <w:rsid w:val="00AB63E3"/>
    <w:rsid w:val="00BC4E2F"/>
    <w:rsid w:val="00C24B6F"/>
    <w:rsid w:val="00CB030C"/>
    <w:rsid w:val="00D17291"/>
    <w:rsid w:val="00D768F0"/>
    <w:rsid w:val="00D81256"/>
    <w:rsid w:val="00DA656C"/>
    <w:rsid w:val="00DB7E7F"/>
    <w:rsid w:val="00DE25B7"/>
    <w:rsid w:val="00E4484F"/>
    <w:rsid w:val="00E80C7D"/>
    <w:rsid w:val="00EC5E63"/>
    <w:rsid w:val="00FA7195"/>
    <w:rsid w:val="00FC250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B5D9CC76-995F-45F6-8280-D4B6B23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5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5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3</cp:revision>
  <dcterms:created xsi:type="dcterms:W3CDTF">2023-04-13T14:04:00Z</dcterms:created>
  <dcterms:modified xsi:type="dcterms:W3CDTF">2023-04-13T14:04:00Z</dcterms:modified>
</cp:coreProperties>
</file>