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3782E" w14:textId="77777777" w:rsidR="00487E24" w:rsidRDefault="00487E24" w:rsidP="005E709C">
      <w:pPr>
        <w:rPr>
          <w:rFonts w:ascii="Times New Roman" w:hAnsi="Times New Roman" w:cs="Times New Roman"/>
          <w:b/>
          <w:bCs/>
          <w:sz w:val="24"/>
          <w:szCs w:val="24"/>
        </w:rPr>
      </w:pPr>
      <w:r>
        <w:rPr>
          <w:noProof/>
        </w:rPr>
        <w:drawing>
          <wp:inline distT="0" distB="0" distL="0" distR="0" wp14:anchorId="3B1C55D1" wp14:editId="0BA9BC64">
            <wp:extent cx="59436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1123950"/>
                    </a:xfrm>
                    <a:prstGeom prst="rect">
                      <a:avLst/>
                    </a:prstGeom>
                    <a:noFill/>
                    <a:ln>
                      <a:noFill/>
                    </a:ln>
                  </pic:spPr>
                </pic:pic>
              </a:graphicData>
            </a:graphic>
          </wp:inline>
        </w:drawing>
      </w:r>
      <w:r>
        <w:rPr>
          <w:rFonts w:ascii="Times New Roman" w:hAnsi="Times New Roman" w:cs="Times New Roman"/>
          <w:b/>
          <w:bCs/>
          <w:sz w:val="24"/>
          <w:szCs w:val="24"/>
        </w:rPr>
        <w:t xml:space="preserve"> </w:t>
      </w:r>
    </w:p>
    <w:p w14:paraId="2CCA9856" w14:textId="1356F8F9" w:rsidR="00CE00EE" w:rsidRDefault="005E709C" w:rsidP="00487E24">
      <w:pPr>
        <w:rPr>
          <w:rFonts w:ascii="Times New Roman" w:hAnsi="Times New Roman" w:cs="Times New Roman"/>
          <w:b/>
          <w:bCs/>
          <w:sz w:val="24"/>
          <w:szCs w:val="24"/>
        </w:rPr>
      </w:pPr>
      <w:r>
        <w:rPr>
          <w:rFonts w:ascii="Times New Roman" w:hAnsi="Times New Roman" w:cs="Times New Roman"/>
          <w:b/>
          <w:bCs/>
          <w:sz w:val="24"/>
          <w:szCs w:val="24"/>
        </w:rPr>
        <w:t>Health and Safety</w:t>
      </w:r>
      <w:r w:rsidR="005C03DF">
        <w:rPr>
          <w:rFonts w:ascii="Times New Roman" w:hAnsi="Times New Roman" w:cs="Times New Roman"/>
          <w:b/>
          <w:bCs/>
          <w:sz w:val="24"/>
          <w:szCs w:val="24"/>
        </w:rPr>
        <w:t xml:space="preserve"> Report</w:t>
      </w:r>
      <w:r>
        <w:rPr>
          <w:rFonts w:ascii="Times New Roman" w:hAnsi="Times New Roman" w:cs="Times New Roman"/>
          <w:b/>
          <w:bCs/>
          <w:sz w:val="24"/>
          <w:szCs w:val="24"/>
        </w:rPr>
        <w:t>: James Potts/Gérald Grenon</w:t>
      </w:r>
    </w:p>
    <w:p w14:paraId="0A9A205B" w14:textId="77777777" w:rsidR="00487E24" w:rsidRPr="00487E24" w:rsidRDefault="00487E24" w:rsidP="00487E24">
      <w:pPr>
        <w:rPr>
          <w:rFonts w:ascii="Times New Roman" w:hAnsi="Times New Roman" w:cs="Times New Roman"/>
          <w:b/>
          <w:bCs/>
          <w:sz w:val="24"/>
          <w:szCs w:val="24"/>
        </w:rPr>
      </w:pPr>
    </w:p>
    <w:p w14:paraId="679C1C83" w14:textId="554C2118" w:rsidR="00CE00EE" w:rsidRPr="003B6DF8" w:rsidRDefault="00CE00EE" w:rsidP="005E709C">
      <w:pPr>
        <w:ind w:firstLine="360"/>
        <w:rPr>
          <w:rFonts w:ascii="Times New Roman" w:hAnsi="Times New Roman" w:cs="Times New Roman"/>
          <w:sz w:val="24"/>
          <w:szCs w:val="24"/>
        </w:rPr>
      </w:pPr>
      <w:r w:rsidRPr="003B6DF8">
        <w:rPr>
          <w:rFonts w:ascii="Times New Roman" w:hAnsi="Times New Roman" w:cs="Times New Roman"/>
          <w:sz w:val="24"/>
          <w:szCs w:val="24"/>
        </w:rPr>
        <w:t>The National Health and Safety Policy Committee</w:t>
      </w:r>
      <w:r w:rsidR="003E1A18" w:rsidRPr="003B6DF8">
        <w:rPr>
          <w:rFonts w:ascii="Times New Roman" w:hAnsi="Times New Roman" w:cs="Times New Roman"/>
          <w:sz w:val="24"/>
          <w:szCs w:val="24"/>
        </w:rPr>
        <w:t xml:space="preserve"> (NHSPC)</w:t>
      </w:r>
      <w:r w:rsidRPr="003B6DF8">
        <w:rPr>
          <w:rFonts w:ascii="Times New Roman" w:hAnsi="Times New Roman" w:cs="Times New Roman"/>
          <w:sz w:val="24"/>
          <w:szCs w:val="24"/>
        </w:rPr>
        <w:t xml:space="preserve"> held </w:t>
      </w:r>
      <w:r w:rsidR="00FB4C22">
        <w:rPr>
          <w:rFonts w:ascii="Times New Roman" w:hAnsi="Times New Roman" w:cs="Times New Roman"/>
          <w:sz w:val="24"/>
          <w:szCs w:val="24"/>
        </w:rPr>
        <w:t xml:space="preserve">a </w:t>
      </w:r>
      <w:r w:rsidR="004551E2" w:rsidRPr="003B6DF8">
        <w:rPr>
          <w:rFonts w:ascii="Times New Roman" w:hAnsi="Times New Roman" w:cs="Times New Roman"/>
          <w:sz w:val="24"/>
          <w:szCs w:val="24"/>
        </w:rPr>
        <w:t xml:space="preserve">virtual meeting on </w:t>
      </w:r>
      <w:r w:rsidR="003B6DF8" w:rsidRPr="003B6DF8">
        <w:rPr>
          <w:rFonts w:ascii="Times New Roman" w:hAnsi="Times New Roman" w:cs="Times New Roman"/>
          <w:sz w:val="24"/>
          <w:szCs w:val="24"/>
        </w:rPr>
        <w:t>February 9</w:t>
      </w:r>
      <w:r w:rsidR="003B6DF8" w:rsidRPr="003B6DF8">
        <w:rPr>
          <w:rFonts w:ascii="Times New Roman" w:hAnsi="Times New Roman" w:cs="Times New Roman"/>
          <w:sz w:val="24"/>
          <w:szCs w:val="24"/>
          <w:vertAlign w:val="superscript"/>
        </w:rPr>
        <w:t>th</w:t>
      </w:r>
      <w:r w:rsidR="003B6DF8" w:rsidRPr="003B6DF8">
        <w:rPr>
          <w:rFonts w:ascii="Times New Roman" w:hAnsi="Times New Roman" w:cs="Times New Roman"/>
          <w:sz w:val="24"/>
          <w:szCs w:val="24"/>
        </w:rPr>
        <w:t>, 2023</w:t>
      </w:r>
      <w:r w:rsidR="00FB4C22">
        <w:rPr>
          <w:rFonts w:ascii="Times New Roman" w:hAnsi="Times New Roman" w:cs="Times New Roman"/>
          <w:sz w:val="24"/>
          <w:szCs w:val="24"/>
        </w:rPr>
        <w:t>.</w:t>
      </w:r>
      <w:r w:rsidR="003B6DF8" w:rsidRPr="003B6DF8">
        <w:rPr>
          <w:rFonts w:ascii="Times New Roman" w:hAnsi="Times New Roman" w:cs="Times New Roman"/>
          <w:sz w:val="24"/>
          <w:szCs w:val="24"/>
        </w:rPr>
        <w:t xml:space="preserve"> The next meeting is scheduled for June 7</w:t>
      </w:r>
      <w:r w:rsidR="003B6DF8" w:rsidRPr="003B6DF8">
        <w:rPr>
          <w:rFonts w:ascii="Times New Roman" w:hAnsi="Times New Roman" w:cs="Times New Roman"/>
          <w:sz w:val="24"/>
          <w:szCs w:val="24"/>
          <w:vertAlign w:val="superscript"/>
        </w:rPr>
        <w:t>th</w:t>
      </w:r>
      <w:r w:rsidR="003B6DF8" w:rsidRPr="003B6DF8">
        <w:rPr>
          <w:rFonts w:ascii="Times New Roman" w:hAnsi="Times New Roman" w:cs="Times New Roman"/>
          <w:sz w:val="24"/>
          <w:szCs w:val="24"/>
        </w:rPr>
        <w:t>, 2023, and will be offered in a hybrid format.</w:t>
      </w:r>
    </w:p>
    <w:p w14:paraId="26B97C03" w14:textId="57F4C197" w:rsidR="004551E2" w:rsidRPr="003B6DF8" w:rsidRDefault="004551E2" w:rsidP="005E709C">
      <w:pPr>
        <w:ind w:firstLine="360"/>
        <w:rPr>
          <w:rFonts w:ascii="Times New Roman" w:hAnsi="Times New Roman" w:cs="Times New Roman"/>
          <w:sz w:val="24"/>
          <w:szCs w:val="24"/>
        </w:rPr>
      </w:pPr>
      <w:r w:rsidRPr="003B6DF8">
        <w:rPr>
          <w:rFonts w:ascii="Times New Roman" w:hAnsi="Times New Roman" w:cs="Times New Roman"/>
          <w:sz w:val="24"/>
          <w:szCs w:val="24"/>
        </w:rPr>
        <w:t xml:space="preserve">There are 6 working groups that report to the NHSPC. These are the Workplace Assessment, Harassment and Violence Prevention, Hazardous Occurrence Investigations, Psychological </w:t>
      </w:r>
      <w:r w:rsidR="004C6040" w:rsidRPr="003B6DF8">
        <w:rPr>
          <w:rFonts w:ascii="Times New Roman" w:hAnsi="Times New Roman" w:cs="Times New Roman"/>
          <w:sz w:val="24"/>
          <w:szCs w:val="24"/>
        </w:rPr>
        <w:t>Health</w:t>
      </w:r>
      <w:r w:rsidRPr="003B6DF8">
        <w:rPr>
          <w:rFonts w:ascii="Times New Roman" w:hAnsi="Times New Roman" w:cs="Times New Roman"/>
          <w:sz w:val="24"/>
          <w:szCs w:val="24"/>
        </w:rPr>
        <w:t xml:space="preserve">, Training, and Committees and Governance. There is also a </w:t>
      </w:r>
      <w:r w:rsidR="003B6DF8" w:rsidRPr="003B6DF8">
        <w:rPr>
          <w:rFonts w:ascii="Times New Roman" w:hAnsi="Times New Roman" w:cs="Times New Roman"/>
          <w:sz w:val="24"/>
          <w:szCs w:val="24"/>
        </w:rPr>
        <w:t>Return-to-Work</w:t>
      </w:r>
      <w:r w:rsidRPr="003B6DF8">
        <w:rPr>
          <w:rFonts w:ascii="Times New Roman" w:hAnsi="Times New Roman" w:cs="Times New Roman"/>
          <w:sz w:val="24"/>
          <w:szCs w:val="24"/>
        </w:rPr>
        <w:t xml:space="preserve"> Committee which will be </w:t>
      </w:r>
      <w:r w:rsidR="00FB4C22" w:rsidRPr="003B6DF8">
        <w:rPr>
          <w:rFonts w:ascii="Times New Roman" w:hAnsi="Times New Roman" w:cs="Times New Roman"/>
          <w:sz w:val="24"/>
          <w:szCs w:val="24"/>
        </w:rPr>
        <w:t>re-established,</w:t>
      </w:r>
      <w:r w:rsidR="000740C9" w:rsidRPr="003B6DF8">
        <w:rPr>
          <w:rFonts w:ascii="Times New Roman" w:hAnsi="Times New Roman" w:cs="Times New Roman"/>
          <w:sz w:val="24"/>
          <w:szCs w:val="24"/>
        </w:rPr>
        <w:t xml:space="preserve"> and a Safety Program Development and Evaluation Technique (SPDET) Review Working Group is being stood up in June 2023, and James Potts will serve as the Employee Representative</w:t>
      </w:r>
      <w:r w:rsidRPr="003B6DF8">
        <w:rPr>
          <w:rFonts w:ascii="Times New Roman" w:hAnsi="Times New Roman" w:cs="Times New Roman"/>
          <w:sz w:val="24"/>
          <w:szCs w:val="24"/>
        </w:rPr>
        <w:t>.</w:t>
      </w:r>
    </w:p>
    <w:p w14:paraId="265FA12D" w14:textId="0A8047E5" w:rsidR="003B6DF8" w:rsidRPr="003B6DF8" w:rsidRDefault="003B6DF8" w:rsidP="005E709C">
      <w:pPr>
        <w:ind w:firstLine="360"/>
        <w:rPr>
          <w:rFonts w:ascii="Times New Roman" w:hAnsi="Times New Roman" w:cs="Times New Roman"/>
          <w:sz w:val="24"/>
          <w:szCs w:val="24"/>
        </w:rPr>
      </w:pPr>
      <w:r w:rsidRPr="003B6DF8">
        <w:rPr>
          <w:rFonts w:ascii="Times New Roman" w:hAnsi="Times New Roman" w:cs="Times New Roman"/>
          <w:sz w:val="24"/>
          <w:szCs w:val="24"/>
        </w:rPr>
        <w:t>The Workplace Harassment and Violence Prevention Working Group met virtually on January 24</w:t>
      </w:r>
      <w:r w:rsidRPr="003B6DF8">
        <w:rPr>
          <w:rFonts w:ascii="Times New Roman" w:hAnsi="Times New Roman" w:cs="Times New Roman"/>
          <w:sz w:val="24"/>
          <w:szCs w:val="24"/>
          <w:vertAlign w:val="superscript"/>
        </w:rPr>
        <w:t>th</w:t>
      </w:r>
      <w:r w:rsidRPr="003B6DF8">
        <w:rPr>
          <w:rFonts w:ascii="Times New Roman" w:hAnsi="Times New Roman" w:cs="Times New Roman"/>
          <w:sz w:val="24"/>
          <w:szCs w:val="24"/>
        </w:rPr>
        <w:t>, 2023.</w:t>
      </w:r>
      <w:r w:rsidR="00DA1D1D">
        <w:rPr>
          <w:rFonts w:ascii="Times New Roman" w:hAnsi="Times New Roman" w:cs="Times New Roman"/>
          <w:sz w:val="24"/>
          <w:szCs w:val="24"/>
        </w:rPr>
        <w:t xml:space="preserve"> The policy has been receiving thorough scrutiny </w:t>
      </w:r>
      <w:proofErr w:type="gramStart"/>
      <w:r w:rsidR="00DA1D1D">
        <w:rPr>
          <w:rFonts w:ascii="Times New Roman" w:hAnsi="Times New Roman" w:cs="Times New Roman"/>
          <w:sz w:val="24"/>
          <w:szCs w:val="24"/>
        </w:rPr>
        <w:t>in order to</w:t>
      </w:r>
      <w:proofErr w:type="gramEnd"/>
      <w:r w:rsidR="00DA1D1D">
        <w:rPr>
          <w:rFonts w:ascii="Times New Roman" w:hAnsi="Times New Roman" w:cs="Times New Roman"/>
          <w:sz w:val="24"/>
          <w:szCs w:val="24"/>
        </w:rPr>
        <w:t xml:space="preserve"> ensure that any new iteration will be suitable while respecting Gender-Based Analysis+ (GBA+) guidelines.</w:t>
      </w:r>
    </w:p>
    <w:p w14:paraId="59FABF52" w14:textId="5CB62E42" w:rsidR="003B6DF8" w:rsidRDefault="003B6DF8" w:rsidP="005E709C">
      <w:pPr>
        <w:ind w:firstLine="360"/>
        <w:rPr>
          <w:rFonts w:ascii="Times New Roman" w:hAnsi="Times New Roman" w:cs="Times New Roman"/>
          <w:sz w:val="24"/>
          <w:szCs w:val="24"/>
        </w:rPr>
      </w:pPr>
      <w:r w:rsidRPr="003B6DF8">
        <w:rPr>
          <w:rFonts w:ascii="Times New Roman" w:hAnsi="Times New Roman" w:cs="Times New Roman"/>
          <w:sz w:val="24"/>
          <w:szCs w:val="24"/>
        </w:rPr>
        <w:t>The Disability Management Consultation Committee met virtually on February 8</w:t>
      </w:r>
      <w:r w:rsidRPr="003B6DF8">
        <w:rPr>
          <w:rFonts w:ascii="Times New Roman" w:hAnsi="Times New Roman" w:cs="Times New Roman"/>
          <w:sz w:val="24"/>
          <w:szCs w:val="24"/>
          <w:vertAlign w:val="superscript"/>
        </w:rPr>
        <w:t>th</w:t>
      </w:r>
      <w:r w:rsidRPr="003B6DF8">
        <w:rPr>
          <w:rFonts w:ascii="Times New Roman" w:hAnsi="Times New Roman" w:cs="Times New Roman"/>
          <w:sz w:val="24"/>
          <w:szCs w:val="24"/>
        </w:rPr>
        <w:t>, 2023.</w:t>
      </w:r>
      <w:r w:rsidR="00527812">
        <w:rPr>
          <w:rFonts w:ascii="Times New Roman" w:hAnsi="Times New Roman" w:cs="Times New Roman"/>
          <w:sz w:val="24"/>
          <w:szCs w:val="24"/>
        </w:rPr>
        <w:t xml:space="preserve"> It was discussed that the language in the “options letter” is certainly indelicate and needs to be reworked to avoid causing further damage to a member who is already dealing with an especially stressful situation.</w:t>
      </w:r>
      <w:r w:rsidR="00DA1D1D">
        <w:rPr>
          <w:rFonts w:ascii="Times New Roman" w:hAnsi="Times New Roman" w:cs="Times New Roman"/>
          <w:sz w:val="24"/>
          <w:szCs w:val="24"/>
        </w:rPr>
        <w:t xml:space="preserve"> (</w:t>
      </w:r>
      <w:proofErr w:type="gramStart"/>
      <w:r w:rsidR="00DA1D1D">
        <w:rPr>
          <w:rFonts w:ascii="Times New Roman" w:hAnsi="Times New Roman" w:cs="Times New Roman"/>
          <w:sz w:val="24"/>
          <w:szCs w:val="24"/>
        </w:rPr>
        <w:t>see</w:t>
      </w:r>
      <w:proofErr w:type="gramEnd"/>
      <w:r w:rsidR="00DA1D1D">
        <w:rPr>
          <w:rFonts w:ascii="Times New Roman" w:hAnsi="Times New Roman" w:cs="Times New Roman"/>
          <w:sz w:val="24"/>
          <w:szCs w:val="24"/>
        </w:rPr>
        <w:t xml:space="preserve"> Return-to-Work report: addendum to this report).</w:t>
      </w:r>
    </w:p>
    <w:p w14:paraId="1338DA66" w14:textId="34CA5673" w:rsidR="00E70895" w:rsidRPr="00E70895" w:rsidRDefault="00E70895" w:rsidP="00E70895">
      <w:pPr>
        <w:rPr>
          <w:rFonts w:ascii="Times New Roman" w:hAnsi="Times New Roman" w:cs="Times New Roman"/>
          <w:b/>
          <w:bCs/>
          <w:sz w:val="24"/>
          <w:szCs w:val="24"/>
        </w:rPr>
      </w:pPr>
      <w:r w:rsidRPr="00E70895">
        <w:rPr>
          <w:rFonts w:ascii="Times New Roman" w:hAnsi="Times New Roman" w:cs="Times New Roman"/>
          <w:b/>
          <w:bCs/>
          <w:sz w:val="24"/>
          <w:szCs w:val="24"/>
        </w:rPr>
        <w:t>Training statistics:</w:t>
      </w:r>
    </w:p>
    <w:p w14:paraId="6AB3E442" w14:textId="2E4779BC" w:rsidR="00E70895" w:rsidRDefault="00E70895" w:rsidP="005E709C">
      <w:pPr>
        <w:ind w:firstLine="360"/>
        <w:rPr>
          <w:rFonts w:ascii="Times New Roman" w:hAnsi="Times New Roman" w:cs="Times New Roman"/>
          <w:sz w:val="24"/>
          <w:szCs w:val="24"/>
        </w:rPr>
      </w:pPr>
      <w:r>
        <w:rPr>
          <w:rFonts w:ascii="Times New Roman" w:hAnsi="Times New Roman" w:cs="Times New Roman"/>
          <w:sz w:val="24"/>
          <w:szCs w:val="24"/>
        </w:rPr>
        <w:t>General Safety Individual Course (GSIC) – 62,000</w:t>
      </w:r>
    </w:p>
    <w:p w14:paraId="0CF708EB" w14:textId="09692245" w:rsidR="00E70895" w:rsidRDefault="00E70895" w:rsidP="005E709C">
      <w:pPr>
        <w:ind w:firstLine="360"/>
        <w:rPr>
          <w:rFonts w:ascii="Times New Roman" w:hAnsi="Times New Roman" w:cs="Times New Roman"/>
          <w:sz w:val="24"/>
          <w:szCs w:val="24"/>
        </w:rPr>
      </w:pPr>
      <w:r>
        <w:rPr>
          <w:rFonts w:ascii="Times New Roman" w:hAnsi="Times New Roman" w:cs="Times New Roman"/>
          <w:sz w:val="24"/>
          <w:szCs w:val="24"/>
        </w:rPr>
        <w:t>Workplace Hazardous Materials Identification System (WHMIS) – 52,000</w:t>
      </w:r>
    </w:p>
    <w:p w14:paraId="6DD5277A" w14:textId="211AB715" w:rsidR="00E70895" w:rsidRDefault="00E70895" w:rsidP="005E709C">
      <w:pPr>
        <w:ind w:firstLine="360"/>
        <w:rPr>
          <w:rFonts w:ascii="Times New Roman" w:hAnsi="Times New Roman" w:cs="Times New Roman"/>
          <w:sz w:val="24"/>
          <w:szCs w:val="24"/>
        </w:rPr>
      </w:pPr>
      <w:r>
        <w:rPr>
          <w:rFonts w:ascii="Times New Roman" w:hAnsi="Times New Roman" w:cs="Times New Roman"/>
          <w:sz w:val="24"/>
          <w:szCs w:val="24"/>
        </w:rPr>
        <w:t>General Safety Supervisor Course (GSSC) – 19,000</w:t>
      </w:r>
    </w:p>
    <w:p w14:paraId="09EC83AF" w14:textId="5FC6E8AC" w:rsidR="00E70895" w:rsidRDefault="00E70895" w:rsidP="005E709C">
      <w:pPr>
        <w:ind w:firstLine="360"/>
        <w:rPr>
          <w:rFonts w:ascii="Times New Roman" w:hAnsi="Times New Roman" w:cs="Times New Roman"/>
          <w:sz w:val="24"/>
          <w:szCs w:val="24"/>
        </w:rPr>
      </w:pPr>
      <w:r>
        <w:rPr>
          <w:rFonts w:ascii="Times New Roman" w:hAnsi="Times New Roman" w:cs="Times New Roman"/>
          <w:sz w:val="24"/>
          <w:szCs w:val="24"/>
        </w:rPr>
        <w:t xml:space="preserve">General Safety </w:t>
      </w:r>
      <w:r w:rsidR="00FB4C22">
        <w:rPr>
          <w:rFonts w:ascii="Times New Roman" w:hAnsi="Times New Roman" w:cs="Times New Roman"/>
          <w:sz w:val="24"/>
          <w:szCs w:val="24"/>
        </w:rPr>
        <w:t>Officer</w:t>
      </w:r>
      <w:r>
        <w:rPr>
          <w:rFonts w:ascii="Times New Roman" w:hAnsi="Times New Roman" w:cs="Times New Roman"/>
          <w:sz w:val="24"/>
          <w:szCs w:val="24"/>
        </w:rPr>
        <w:t xml:space="preserve"> Course (</w:t>
      </w:r>
      <w:r w:rsidR="00FB4C22">
        <w:rPr>
          <w:rFonts w:ascii="Times New Roman" w:hAnsi="Times New Roman" w:cs="Times New Roman"/>
          <w:sz w:val="24"/>
          <w:szCs w:val="24"/>
        </w:rPr>
        <w:t>GSOC</w:t>
      </w:r>
      <w:r>
        <w:rPr>
          <w:rFonts w:ascii="Times New Roman" w:hAnsi="Times New Roman" w:cs="Times New Roman"/>
          <w:sz w:val="24"/>
          <w:szCs w:val="24"/>
        </w:rPr>
        <w:t>) – 2,500</w:t>
      </w:r>
    </w:p>
    <w:p w14:paraId="289512C4" w14:textId="25C4B2B2" w:rsidR="00E70895" w:rsidRDefault="00E70895" w:rsidP="005E709C">
      <w:pPr>
        <w:ind w:firstLine="360"/>
        <w:rPr>
          <w:rFonts w:ascii="Times New Roman" w:hAnsi="Times New Roman" w:cs="Times New Roman"/>
          <w:sz w:val="24"/>
          <w:szCs w:val="24"/>
        </w:rPr>
      </w:pPr>
      <w:r>
        <w:rPr>
          <w:rFonts w:ascii="Times New Roman" w:hAnsi="Times New Roman" w:cs="Times New Roman"/>
          <w:sz w:val="24"/>
          <w:szCs w:val="24"/>
        </w:rPr>
        <w:t>Health and Safety Committees Course (HSCC) – 7,500</w:t>
      </w:r>
    </w:p>
    <w:p w14:paraId="3D1226A6" w14:textId="77777777" w:rsidR="00E70895" w:rsidRPr="003B6DF8" w:rsidRDefault="00E70895" w:rsidP="00E70895">
      <w:pPr>
        <w:rPr>
          <w:rFonts w:ascii="Times New Roman" w:hAnsi="Times New Roman" w:cs="Times New Roman"/>
          <w:sz w:val="24"/>
          <w:szCs w:val="24"/>
        </w:rPr>
      </w:pPr>
    </w:p>
    <w:p w14:paraId="00FD7540" w14:textId="5C67F280" w:rsidR="0055642E" w:rsidRDefault="00863A12" w:rsidP="0055642E">
      <w:pPr>
        <w:rPr>
          <w:rFonts w:ascii="Times New Roman" w:hAnsi="Times New Roman" w:cs="Times New Roman"/>
          <w:sz w:val="24"/>
          <w:szCs w:val="24"/>
        </w:rPr>
      </w:pPr>
      <w:r>
        <w:rPr>
          <w:noProof/>
        </w:rPr>
        <w:lastRenderedPageBreak/>
        <w:drawing>
          <wp:inline distT="0" distB="0" distL="0" distR="0" wp14:anchorId="073753A6" wp14:editId="7F0E232A">
            <wp:extent cx="5943600" cy="3343275"/>
            <wp:effectExtent l="0" t="0" r="0" b="952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96DAC541-7B7A-43D3-8B79-37D633B846F1}">
                          <asvg:svgBlip xmlns:asvg="http://schemas.microsoft.com/office/drawing/2016/SVG/main" r:embed="rId6"/>
                        </a:ext>
                      </a:extLst>
                    </a:blip>
                    <a:stretch>
                      <a:fillRect/>
                    </a:stretch>
                  </pic:blipFill>
                  <pic:spPr>
                    <a:xfrm>
                      <a:off x="0" y="0"/>
                      <a:ext cx="5943600" cy="3343275"/>
                    </a:xfrm>
                    <a:prstGeom prst="rect">
                      <a:avLst/>
                    </a:prstGeom>
                  </pic:spPr>
                </pic:pic>
              </a:graphicData>
            </a:graphic>
          </wp:inline>
        </w:drawing>
      </w:r>
    </w:p>
    <w:p w14:paraId="1ACEF63D" w14:textId="10C93E8E" w:rsidR="00863A12" w:rsidRDefault="00863A12" w:rsidP="0055642E">
      <w:pPr>
        <w:rPr>
          <w:rFonts w:ascii="Times New Roman" w:hAnsi="Times New Roman" w:cs="Times New Roman"/>
          <w:sz w:val="24"/>
          <w:szCs w:val="24"/>
        </w:rPr>
      </w:pPr>
    </w:p>
    <w:p w14:paraId="13719080" w14:textId="394D2FBA" w:rsidR="00863A12" w:rsidRPr="008A3AD6" w:rsidRDefault="000740C9" w:rsidP="0055642E">
      <w:pPr>
        <w:rPr>
          <w:rFonts w:ascii="Times New Roman" w:hAnsi="Times New Roman" w:cs="Times New Roman"/>
          <w:sz w:val="24"/>
          <w:szCs w:val="24"/>
        </w:rPr>
      </w:pPr>
      <w:r>
        <w:rPr>
          <w:noProof/>
        </w:rPr>
        <w:drawing>
          <wp:inline distT="0" distB="0" distL="0" distR="0" wp14:anchorId="03FF76FF" wp14:editId="395065BD">
            <wp:extent cx="5943600" cy="445770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3D1CD8A" w14:textId="77777777" w:rsidR="000740C9" w:rsidRDefault="000740C9" w:rsidP="0055642E">
      <w:pPr>
        <w:rPr>
          <w:rFonts w:ascii="Times New Roman" w:hAnsi="Times New Roman" w:cs="Times New Roman"/>
          <w:sz w:val="24"/>
          <w:szCs w:val="24"/>
        </w:rPr>
      </w:pPr>
    </w:p>
    <w:p w14:paraId="70DCB78F" w14:textId="4FDC8764" w:rsidR="000740C9" w:rsidRDefault="000740C9" w:rsidP="0055642E">
      <w:pPr>
        <w:rPr>
          <w:rFonts w:ascii="Times New Roman" w:hAnsi="Times New Roman" w:cs="Times New Roman"/>
          <w:sz w:val="24"/>
          <w:szCs w:val="24"/>
        </w:rPr>
      </w:pPr>
      <w:r>
        <w:rPr>
          <w:rFonts w:ascii="Times New Roman" w:hAnsi="Times New Roman" w:cs="Times New Roman"/>
          <w:sz w:val="24"/>
          <w:szCs w:val="24"/>
        </w:rPr>
        <w:lastRenderedPageBreak/>
        <w:t xml:space="preserve">The 2023 UNDE National Health and Safety Conference was held in Québec City, Québec on March </w:t>
      </w:r>
      <w:proofErr w:type="gramStart"/>
      <w:r>
        <w:rPr>
          <w:rFonts w:ascii="Times New Roman" w:hAnsi="Times New Roman" w:cs="Times New Roman"/>
          <w:sz w:val="24"/>
          <w:szCs w:val="24"/>
        </w:rPr>
        <w:t>10</w:t>
      </w:r>
      <w:r w:rsidRPr="000740C9">
        <w:rPr>
          <w:rFonts w:ascii="Times New Roman" w:hAnsi="Times New Roman" w:cs="Times New Roman"/>
          <w:sz w:val="24"/>
          <w:szCs w:val="24"/>
          <w:vertAlign w:val="superscript"/>
        </w:rPr>
        <w:t>th</w:t>
      </w:r>
      <w:proofErr w:type="gramEnd"/>
      <w:r>
        <w:rPr>
          <w:rFonts w:ascii="Times New Roman" w:hAnsi="Times New Roman" w:cs="Times New Roman"/>
          <w:sz w:val="24"/>
          <w:szCs w:val="24"/>
        </w:rPr>
        <w:t xml:space="preserve"> and 11</w:t>
      </w:r>
      <w:r w:rsidRPr="000740C9">
        <w:rPr>
          <w:rFonts w:ascii="Times New Roman" w:hAnsi="Times New Roman" w:cs="Times New Roman"/>
          <w:sz w:val="24"/>
          <w:szCs w:val="24"/>
          <w:vertAlign w:val="superscript"/>
        </w:rPr>
        <w:t>th</w:t>
      </w:r>
      <w:r>
        <w:rPr>
          <w:rFonts w:ascii="Times New Roman" w:hAnsi="Times New Roman" w:cs="Times New Roman"/>
          <w:sz w:val="24"/>
          <w:szCs w:val="24"/>
        </w:rPr>
        <w:t>.</w:t>
      </w:r>
    </w:p>
    <w:p w14:paraId="7EA65F6C" w14:textId="72F674C5" w:rsidR="000740C9" w:rsidRPr="000740C9" w:rsidRDefault="000740C9" w:rsidP="005A2964">
      <w:pPr>
        <w:spacing w:before="240" w:after="24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b/>
          <w:bCs/>
          <w:color w:val="000000"/>
          <w:sz w:val="24"/>
          <w:szCs w:val="24"/>
          <w:u w:val="single"/>
          <w:lang w:eastAsia="en-CA"/>
        </w:rPr>
        <w:t>UNDE National Health and Safety Conference Agenda</w:t>
      </w:r>
    </w:p>
    <w:tbl>
      <w:tblPr>
        <w:tblW w:w="0" w:type="auto"/>
        <w:tblCellMar>
          <w:top w:w="15" w:type="dxa"/>
          <w:left w:w="15" w:type="dxa"/>
          <w:bottom w:w="15" w:type="dxa"/>
          <w:right w:w="15" w:type="dxa"/>
        </w:tblCellMar>
        <w:tblLook w:val="04A0" w:firstRow="1" w:lastRow="0" w:firstColumn="1" w:lastColumn="0" w:noHBand="0" w:noVBand="1"/>
      </w:tblPr>
      <w:tblGrid>
        <w:gridCol w:w="1711"/>
        <w:gridCol w:w="4398"/>
        <w:gridCol w:w="3231"/>
      </w:tblGrid>
      <w:tr w:rsidR="000740C9" w:rsidRPr="000740C9" w14:paraId="6AC2C1EE"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79D15"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b/>
                <w:bCs/>
                <w:color w:val="000000"/>
                <w:sz w:val="24"/>
                <w:szCs w:val="24"/>
                <w:lang w:eastAsia="en-CA"/>
              </w:rPr>
              <w:t>Friday, March 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42095D"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b/>
                <w:bCs/>
                <w:color w:val="000000"/>
                <w:sz w:val="24"/>
                <w:szCs w:val="24"/>
                <w:lang w:eastAsia="en-CA"/>
              </w:rPr>
              <w:t>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6E33B7"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b/>
                <w:bCs/>
                <w:color w:val="000000"/>
                <w:sz w:val="24"/>
                <w:szCs w:val="24"/>
                <w:lang w:eastAsia="en-CA"/>
              </w:rPr>
              <w:t>Speaker/Guest/Other</w:t>
            </w:r>
          </w:p>
        </w:tc>
      </w:tr>
      <w:tr w:rsidR="000740C9" w:rsidRPr="000740C9" w14:paraId="3DBA0C8E"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96A81E"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0800 - 0845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BC6CE0"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Registration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9AF62"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 xml:space="preserve">France Boucher and Mandy </w:t>
            </w:r>
            <w:proofErr w:type="spellStart"/>
            <w:r w:rsidRPr="000740C9">
              <w:rPr>
                <w:rFonts w:ascii="Times New Roman" w:eastAsia="Times New Roman" w:hAnsi="Times New Roman" w:cs="Times New Roman"/>
                <w:color w:val="000000"/>
                <w:sz w:val="24"/>
                <w:szCs w:val="24"/>
                <w:lang w:eastAsia="en-CA"/>
              </w:rPr>
              <w:t>Forgét</w:t>
            </w:r>
            <w:proofErr w:type="spellEnd"/>
          </w:p>
        </w:tc>
      </w:tr>
      <w:tr w:rsidR="000740C9" w:rsidRPr="000740C9" w14:paraId="4824A3B9"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808824"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0900 - 0915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F39DC6"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Welcome: Co-Chairs (15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8A6D1"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Gérald Grenon and James Potts</w:t>
            </w:r>
          </w:p>
        </w:tc>
      </w:tr>
      <w:tr w:rsidR="000740C9" w:rsidRPr="000740C9" w14:paraId="30BD028E"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A9DD87"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0915 - 0940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A45E68"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Ice Breaker (25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C697DE"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Gérald Grenon and James Potts</w:t>
            </w:r>
          </w:p>
        </w:tc>
      </w:tr>
      <w:tr w:rsidR="000740C9" w:rsidRPr="000740C9" w14:paraId="3B231466"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7D26F"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0940 - 1010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F0C5CA"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UNDE NP (30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E0AB93"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June Winger</w:t>
            </w:r>
          </w:p>
        </w:tc>
      </w:tr>
      <w:tr w:rsidR="000740C9" w:rsidRPr="000740C9" w14:paraId="6AC2C193"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D25968"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1010 - 1040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BCC824"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Health and Safety Rights (30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56F35A"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Gérald Grenon and James Potts</w:t>
            </w:r>
          </w:p>
        </w:tc>
      </w:tr>
      <w:tr w:rsidR="000740C9" w:rsidRPr="000740C9" w14:paraId="586DB308"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9043C"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1040 - 1050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7457D9"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Break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B08CE"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w:t>
            </w:r>
          </w:p>
        </w:tc>
      </w:tr>
      <w:tr w:rsidR="000740C9" w:rsidRPr="000740C9" w14:paraId="294FA91D"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7A1ED7"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1050 - 1200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FDC4EA"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Good News Stories in Health and Safety (1 hr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7848A8"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Open Discussion</w:t>
            </w:r>
          </w:p>
          <w:p w14:paraId="6988346A"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p>
        </w:tc>
      </w:tr>
      <w:tr w:rsidR="000740C9" w:rsidRPr="000740C9" w14:paraId="7B023445"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798DF"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1200 - 1330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08CF6"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Lunch (1 hr 30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3C8D37"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w:t>
            </w:r>
          </w:p>
        </w:tc>
      </w:tr>
      <w:tr w:rsidR="000740C9" w:rsidRPr="000740C9" w14:paraId="3FE2AA72"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9C2B3D"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1330 - 1345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33737D"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Activity 1 (15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E26252"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Gérald Grenon and James Potts</w:t>
            </w:r>
          </w:p>
        </w:tc>
      </w:tr>
      <w:tr w:rsidR="000740C9" w:rsidRPr="000740C9" w14:paraId="7E88678B"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B1BC44"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1345 - 1445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06946"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Mental Health (60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2383E9"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Geneviève Francoeur</w:t>
            </w:r>
          </w:p>
        </w:tc>
      </w:tr>
      <w:tr w:rsidR="000740C9" w:rsidRPr="000740C9" w14:paraId="3163BF3B"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1F940E6"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1445 - 1455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B85B4"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Break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85358A"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w:t>
            </w:r>
          </w:p>
        </w:tc>
      </w:tr>
      <w:tr w:rsidR="000740C9" w:rsidRPr="000740C9" w14:paraId="2E9A3304"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AC1AF1"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1455 - 1555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926798"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Office of Disability Management (60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9CF61A"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Geneviève Francoeur</w:t>
            </w:r>
          </w:p>
        </w:tc>
      </w:tr>
      <w:tr w:rsidR="000740C9" w:rsidRPr="000740C9" w14:paraId="55C56F2D"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A3E5AF"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1555 - 1605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AF647B"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Break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AEB0E7"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w:t>
            </w:r>
          </w:p>
        </w:tc>
      </w:tr>
      <w:tr w:rsidR="000740C9" w:rsidRPr="000740C9" w14:paraId="3348FC05"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46E280"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1605 - 1625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6BF11C"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Activity 2 p.1 (20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0DAA3E"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Gérald Grenon and James Potts</w:t>
            </w:r>
          </w:p>
        </w:tc>
      </w:tr>
      <w:tr w:rsidR="000740C9" w:rsidRPr="000740C9" w14:paraId="013AED44"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F90A16"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1625 - 1630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049F4C"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Announcements (5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5FEE04"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Gérald Grenon and James Potts</w:t>
            </w:r>
          </w:p>
        </w:tc>
      </w:tr>
    </w:tbl>
    <w:p w14:paraId="4CAD0D10" w14:textId="73EAB0CF" w:rsidR="000740C9" w:rsidRPr="000740C9" w:rsidRDefault="000740C9" w:rsidP="000740C9">
      <w:pPr>
        <w:spacing w:after="240" w:line="240" w:lineRule="auto"/>
        <w:rPr>
          <w:rFonts w:ascii="Times New Roman" w:eastAsia="Times New Roman" w:hAnsi="Times New Roman" w:cs="Times New Roman"/>
          <w:sz w:val="24"/>
          <w:szCs w:val="24"/>
          <w:lang w:eastAsia="en-CA"/>
        </w:rPr>
      </w:pPr>
    </w:p>
    <w:tbl>
      <w:tblPr>
        <w:tblW w:w="0" w:type="auto"/>
        <w:tblCellMar>
          <w:top w:w="15" w:type="dxa"/>
          <w:left w:w="15" w:type="dxa"/>
          <w:bottom w:w="15" w:type="dxa"/>
          <w:right w:w="15" w:type="dxa"/>
        </w:tblCellMar>
        <w:tblLook w:val="04A0" w:firstRow="1" w:lastRow="0" w:firstColumn="1" w:lastColumn="0" w:noHBand="0" w:noVBand="1"/>
      </w:tblPr>
      <w:tblGrid>
        <w:gridCol w:w="2016"/>
        <w:gridCol w:w="4047"/>
        <w:gridCol w:w="3277"/>
      </w:tblGrid>
      <w:tr w:rsidR="000740C9" w:rsidRPr="000740C9" w14:paraId="457426C0"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DB03F8"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b/>
                <w:bCs/>
                <w:color w:val="000000"/>
                <w:sz w:val="24"/>
                <w:szCs w:val="24"/>
                <w:lang w:eastAsia="en-CA"/>
              </w:rPr>
              <w:t>Saturday, March 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340846"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b/>
                <w:bCs/>
                <w:color w:val="000000"/>
                <w:sz w:val="24"/>
                <w:szCs w:val="24"/>
                <w:lang w:eastAsia="en-CA"/>
              </w:rPr>
              <w:t>Activity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2E54B4"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b/>
                <w:bCs/>
                <w:color w:val="000000"/>
                <w:sz w:val="24"/>
                <w:szCs w:val="24"/>
                <w:lang w:eastAsia="en-CA"/>
              </w:rPr>
              <w:t>Speaker/Guest/Other</w:t>
            </w:r>
          </w:p>
        </w:tc>
      </w:tr>
      <w:tr w:rsidR="000740C9" w:rsidRPr="000740C9" w14:paraId="6FC7F31F"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FF77C8"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0900 - 0915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A2F9F0"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Activity 2 p.2 (15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5B548F"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Gérald Grenon and James Potts</w:t>
            </w:r>
          </w:p>
        </w:tc>
      </w:tr>
      <w:tr w:rsidR="000740C9" w:rsidRPr="000740C9" w14:paraId="19D00B3A"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C6F228"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0915 - 0945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4D926"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PSAC NEVP (30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4B60DE"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Sharon DeSousa</w:t>
            </w:r>
          </w:p>
        </w:tc>
      </w:tr>
      <w:tr w:rsidR="000740C9" w:rsidRPr="00577559" w14:paraId="0F76627B"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4B7D18"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0945 - 1030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AF76F"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PSAC/JLP Key Role of OHS Activists (45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C31E84" w14:textId="77777777" w:rsidR="000740C9" w:rsidRPr="00577559" w:rsidRDefault="000740C9" w:rsidP="000740C9">
            <w:pPr>
              <w:spacing w:after="0" w:line="240" w:lineRule="auto"/>
              <w:rPr>
                <w:rFonts w:ascii="Times New Roman" w:eastAsia="Times New Roman" w:hAnsi="Times New Roman" w:cs="Times New Roman"/>
                <w:sz w:val="24"/>
                <w:szCs w:val="24"/>
                <w:lang w:val="fr-CA" w:eastAsia="en-CA"/>
              </w:rPr>
            </w:pPr>
            <w:r w:rsidRPr="00577559">
              <w:rPr>
                <w:rFonts w:ascii="Times New Roman" w:eastAsia="Times New Roman" w:hAnsi="Times New Roman" w:cs="Times New Roman"/>
                <w:color w:val="000000"/>
                <w:sz w:val="24"/>
                <w:szCs w:val="24"/>
                <w:lang w:val="fr-CA" w:eastAsia="en-CA"/>
              </w:rPr>
              <w:t>Dominic Lavoie et Nancy McLean</w:t>
            </w:r>
          </w:p>
        </w:tc>
      </w:tr>
      <w:tr w:rsidR="000740C9" w:rsidRPr="000740C9" w14:paraId="72B8E2AA"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ACC8D2"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lastRenderedPageBreak/>
              <w:t>1030 - 1040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A10CB6"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Break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717596"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w:t>
            </w:r>
          </w:p>
        </w:tc>
      </w:tr>
      <w:tr w:rsidR="000740C9" w:rsidRPr="00577559" w14:paraId="10056BC7" w14:textId="77777777" w:rsidTr="000740C9">
        <w:trPr>
          <w:trHeight w:val="75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DC9888"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1040 - 1130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D46E26" w14:textId="029196EA"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PSAC/JLP Key Role of OHS Activists (50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92925B" w14:textId="77777777" w:rsidR="000740C9" w:rsidRPr="00577559" w:rsidRDefault="000740C9" w:rsidP="000740C9">
            <w:pPr>
              <w:spacing w:after="0" w:line="240" w:lineRule="auto"/>
              <w:rPr>
                <w:rFonts w:ascii="Times New Roman" w:eastAsia="Times New Roman" w:hAnsi="Times New Roman" w:cs="Times New Roman"/>
                <w:sz w:val="24"/>
                <w:szCs w:val="24"/>
                <w:lang w:val="fr-CA" w:eastAsia="en-CA"/>
              </w:rPr>
            </w:pPr>
            <w:r w:rsidRPr="00577559">
              <w:rPr>
                <w:rFonts w:ascii="Times New Roman" w:eastAsia="Times New Roman" w:hAnsi="Times New Roman" w:cs="Times New Roman"/>
                <w:color w:val="000000"/>
                <w:sz w:val="24"/>
                <w:szCs w:val="24"/>
                <w:lang w:val="fr-CA" w:eastAsia="en-CA"/>
              </w:rPr>
              <w:t>Dominic Lavoie et Nancy McLean</w:t>
            </w:r>
          </w:p>
        </w:tc>
      </w:tr>
      <w:tr w:rsidR="000740C9" w:rsidRPr="000740C9" w14:paraId="6E6D6EE4"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04660B"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1130 - 1300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CB890A"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Lunch (1 hr 30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5524B1"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w:t>
            </w:r>
          </w:p>
        </w:tc>
      </w:tr>
      <w:tr w:rsidR="000740C9" w:rsidRPr="000740C9" w14:paraId="77F29820"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4423CD"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1300 - 1320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1E5CCC"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Activity 3 (20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DAB230"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Gérald Grenon and James Potts</w:t>
            </w:r>
          </w:p>
        </w:tc>
      </w:tr>
      <w:tr w:rsidR="000740C9" w:rsidRPr="000740C9" w14:paraId="04A90605"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C308C6"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1320 - 1420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34653A"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Decibel Alert (60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1C3EFC"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Serge Beaulieu </w:t>
            </w:r>
          </w:p>
        </w:tc>
      </w:tr>
      <w:tr w:rsidR="000740C9" w:rsidRPr="000740C9" w14:paraId="3B3D3EE0"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589155"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1420 - 1430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CC4777"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Break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DE750C"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w:t>
            </w:r>
          </w:p>
        </w:tc>
      </w:tr>
      <w:tr w:rsidR="000740C9" w:rsidRPr="000740C9" w14:paraId="0E70ACF1"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A1F855"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1430 - 1530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C0B05D"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Decibel Alert (60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3AD7AD"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Serge Beaulieu </w:t>
            </w:r>
          </w:p>
        </w:tc>
      </w:tr>
      <w:tr w:rsidR="000740C9" w:rsidRPr="000740C9" w14:paraId="28FA1B9D"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A749A8"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1530 - 1540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C17D0A"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Break (10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6954B"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w:t>
            </w:r>
          </w:p>
        </w:tc>
      </w:tr>
      <w:tr w:rsidR="000740C9" w:rsidRPr="000740C9" w14:paraId="2765C09F"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0226D0"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1540 - 1615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7B132"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Decibel Alert (35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75B320"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Serge Beaulieu </w:t>
            </w:r>
          </w:p>
        </w:tc>
      </w:tr>
      <w:tr w:rsidR="000740C9" w:rsidRPr="000740C9" w14:paraId="1C1C4B1D" w14:textId="77777777" w:rsidTr="000740C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9B601E"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1615 - 1630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C315E6"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Wrap Up and Adjournment (15 min)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BD878" w14:textId="77777777" w:rsidR="000740C9" w:rsidRPr="000740C9" w:rsidRDefault="000740C9" w:rsidP="000740C9">
            <w:pPr>
              <w:spacing w:after="0" w:line="240" w:lineRule="auto"/>
              <w:rPr>
                <w:rFonts w:ascii="Times New Roman" w:eastAsia="Times New Roman" w:hAnsi="Times New Roman" w:cs="Times New Roman"/>
                <w:sz w:val="24"/>
                <w:szCs w:val="24"/>
                <w:lang w:eastAsia="en-CA"/>
              </w:rPr>
            </w:pPr>
            <w:r w:rsidRPr="000740C9">
              <w:rPr>
                <w:rFonts w:ascii="Times New Roman" w:eastAsia="Times New Roman" w:hAnsi="Times New Roman" w:cs="Times New Roman"/>
                <w:color w:val="000000"/>
                <w:sz w:val="24"/>
                <w:szCs w:val="24"/>
                <w:lang w:eastAsia="en-CA"/>
              </w:rPr>
              <w:t>Gérald Grenon and James Potts</w:t>
            </w:r>
          </w:p>
        </w:tc>
      </w:tr>
    </w:tbl>
    <w:p w14:paraId="05467E6E" w14:textId="77777777" w:rsidR="000740C9" w:rsidRDefault="000740C9" w:rsidP="0055642E">
      <w:pPr>
        <w:rPr>
          <w:rFonts w:ascii="Times New Roman" w:hAnsi="Times New Roman" w:cs="Times New Roman"/>
          <w:sz w:val="24"/>
          <w:szCs w:val="24"/>
        </w:rPr>
      </w:pPr>
    </w:p>
    <w:p w14:paraId="1109DAAB" w14:textId="74C306F9" w:rsidR="000740C9" w:rsidRDefault="000740C9" w:rsidP="00325E57">
      <w:pPr>
        <w:ind w:firstLine="720"/>
        <w:rPr>
          <w:rFonts w:ascii="Times New Roman" w:hAnsi="Times New Roman" w:cs="Times New Roman"/>
          <w:sz w:val="24"/>
          <w:szCs w:val="24"/>
        </w:rPr>
      </w:pPr>
      <w:r>
        <w:rPr>
          <w:rFonts w:ascii="Times New Roman" w:hAnsi="Times New Roman" w:cs="Times New Roman"/>
          <w:sz w:val="24"/>
          <w:szCs w:val="24"/>
        </w:rPr>
        <w:t>This conference provided an opportunity for UNDE Hea</w:t>
      </w:r>
      <w:r w:rsidR="005A2964">
        <w:rPr>
          <w:rFonts w:ascii="Times New Roman" w:hAnsi="Times New Roman" w:cs="Times New Roman"/>
          <w:sz w:val="24"/>
          <w:szCs w:val="24"/>
        </w:rPr>
        <w:t>l</w:t>
      </w:r>
      <w:r>
        <w:rPr>
          <w:rFonts w:ascii="Times New Roman" w:hAnsi="Times New Roman" w:cs="Times New Roman"/>
          <w:sz w:val="24"/>
          <w:szCs w:val="24"/>
        </w:rPr>
        <w:t xml:space="preserve">th and Safety activists from across all regions </w:t>
      </w:r>
      <w:r w:rsidR="005A2964">
        <w:rPr>
          <w:rFonts w:ascii="Times New Roman" w:hAnsi="Times New Roman" w:cs="Times New Roman"/>
          <w:sz w:val="24"/>
          <w:szCs w:val="24"/>
        </w:rPr>
        <w:t>to gather and discuss issues and ideas.</w:t>
      </w:r>
      <w:r w:rsidR="00527812">
        <w:rPr>
          <w:rFonts w:ascii="Times New Roman" w:hAnsi="Times New Roman" w:cs="Times New Roman"/>
          <w:sz w:val="24"/>
          <w:szCs w:val="24"/>
        </w:rPr>
        <w:t xml:space="preserve"> UNDE National President June Winger and PSAC National Executive Vice President Sharon DeSousa delivered addresses to the delegation. Larry Rousseau, 1</w:t>
      </w:r>
      <w:r w:rsidR="00527812" w:rsidRPr="00527812">
        <w:rPr>
          <w:rFonts w:ascii="Times New Roman" w:hAnsi="Times New Roman" w:cs="Times New Roman"/>
          <w:sz w:val="24"/>
          <w:szCs w:val="24"/>
          <w:vertAlign w:val="superscript"/>
        </w:rPr>
        <w:t>st</w:t>
      </w:r>
      <w:r w:rsidR="00527812">
        <w:rPr>
          <w:rFonts w:ascii="Times New Roman" w:hAnsi="Times New Roman" w:cs="Times New Roman"/>
          <w:sz w:val="24"/>
          <w:szCs w:val="24"/>
        </w:rPr>
        <w:t xml:space="preserve"> Executive Vice President of the Canadian Labour Council, recorded a video, as did former UNDE National President John MacLennan. Subject matter experts </w:t>
      </w:r>
      <w:r w:rsidR="00527812" w:rsidRPr="000740C9">
        <w:rPr>
          <w:rFonts w:ascii="Times New Roman" w:eastAsia="Times New Roman" w:hAnsi="Times New Roman" w:cs="Times New Roman"/>
          <w:color w:val="000000"/>
          <w:sz w:val="24"/>
          <w:szCs w:val="24"/>
          <w:lang w:eastAsia="en-CA"/>
        </w:rPr>
        <w:t>Geneviève Francoeur</w:t>
      </w:r>
      <w:r w:rsidR="00527812">
        <w:rPr>
          <w:rFonts w:ascii="Times New Roman" w:eastAsia="Times New Roman" w:hAnsi="Times New Roman" w:cs="Times New Roman"/>
          <w:color w:val="000000"/>
          <w:sz w:val="24"/>
          <w:szCs w:val="24"/>
          <w:lang w:eastAsia="en-CA"/>
        </w:rPr>
        <w:t>, Dominic Lavoie, Nancy McLean, and Serge Beaulieu delivered presentations and workshops on a variety of salient topics.</w:t>
      </w:r>
    </w:p>
    <w:p w14:paraId="3CC1457A" w14:textId="77777777" w:rsidR="000740C9" w:rsidRDefault="000740C9" w:rsidP="0055642E">
      <w:pPr>
        <w:rPr>
          <w:rFonts w:ascii="Times New Roman" w:hAnsi="Times New Roman" w:cs="Times New Roman"/>
          <w:sz w:val="24"/>
          <w:szCs w:val="24"/>
        </w:rPr>
      </w:pPr>
    </w:p>
    <w:p w14:paraId="1687C762" w14:textId="52C7241D" w:rsidR="0055642E" w:rsidRPr="008A3AD6" w:rsidRDefault="0055642E" w:rsidP="0055642E">
      <w:pPr>
        <w:rPr>
          <w:rFonts w:ascii="Times New Roman" w:hAnsi="Times New Roman" w:cs="Times New Roman"/>
          <w:sz w:val="24"/>
          <w:szCs w:val="24"/>
        </w:rPr>
      </w:pPr>
      <w:r w:rsidRPr="008A3AD6">
        <w:rPr>
          <w:rFonts w:ascii="Times New Roman" w:hAnsi="Times New Roman" w:cs="Times New Roman"/>
          <w:sz w:val="24"/>
          <w:szCs w:val="24"/>
        </w:rPr>
        <w:t>Respectfully submitted,</w:t>
      </w:r>
    </w:p>
    <w:p w14:paraId="45C6465F" w14:textId="77777777" w:rsidR="00334674" w:rsidRDefault="0055642E" w:rsidP="00334674">
      <w:pPr>
        <w:pBdr>
          <w:bottom w:val="single" w:sz="6" w:space="1" w:color="auto"/>
        </w:pBdr>
        <w:rPr>
          <w:rFonts w:ascii="Times New Roman" w:hAnsi="Times New Roman" w:cs="Times New Roman"/>
          <w:sz w:val="24"/>
          <w:szCs w:val="24"/>
        </w:rPr>
      </w:pPr>
      <w:r w:rsidRPr="008A3AD6">
        <w:rPr>
          <w:rFonts w:ascii="Times New Roman" w:hAnsi="Times New Roman" w:cs="Times New Roman"/>
          <w:sz w:val="24"/>
          <w:szCs w:val="24"/>
        </w:rPr>
        <w:t>James Potts</w:t>
      </w:r>
      <w:r>
        <w:rPr>
          <w:rFonts w:ascii="Times New Roman" w:hAnsi="Times New Roman" w:cs="Times New Roman"/>
          <w:sz w:val="24"/>
          <w:szCs w:val="24"/>
        </w:rPr>
        <w:t xml:space="preserve"> and </w:t>
      </w:r>
      <w:r w:rsidRPr="0055642E">
        <w:rPr>
          <w:rFonts w:ascii="Times New Roman" w:hAnsi="Times New Roman" w:cs="Times New Roman"/>
          <w:sz w:val="24"/>
          <w:szCs w:val="24"/>
        </w:rPr>
        <w:t>Gérald Greno</w:t>
      </w:r>
      <w:r w:rsidR="00487E24">
        <w:rPr>
          <w:rFonts w:ascii="Times New Roman" w:hAnsi="Times New Roman" w:cs="Times New Roman"/>
          <w:sz w:val="24"/>
          <w:szCs w:val="24"/>
        </w:rPr>
        <w:t>n</w:t>
      </w:r>
    </w:p>
    <w:p w14:paraId="5CB2EC53" w14:textId="77777777" w:rsidR="00334674" w:rsidRDefault="00334674" w:rsidP="00334674">
      <w:pPr>
        <w:pBdr>
          <w:bottom w:val="single" w:sz="6" w:space="1" w:color="auto"/>
        </w:pBdr>
        <w:rPr>
          <w:rFonts w:ascii="Times New Roman" w:hAnsi="Times New Roman" w:cs="Times New Roman"/>
          <w:sz w:val="24"/>
          <w:szCs w:val="24"/>
        </w:rPr>
      </w:pPr>
    </w:p>
    <w:p w14:paraId="759A3729" w14:textId="494ED3A8" w:rsidR="00334674" w:rsidRPr="00334674" w:rsidRDefault="00334674" w:rsidP="00334674">
      <w:pPr>
        <w:pBdr>
          <w:bottom w:val="single" w:sz="6" w:space="1" w:color="auto"/>
        </w:pBdr>
        <w:rPr>
          <w:rFonts w:ascii="Times New Roman" w:hAnsi="Times New Roman" w:cs="Times New Roman"/>
          <w:sz w:val="24"/>
          <w:szCs w:val="24"/>
        </w:rPr>
      </w:pPr>
      <w:r>
        <w:rPr>
          <w:rFonts w:ascii="Times New Roman" w:hAnsi="Times New Roman" w:cs="Times New Roman"/>
          <w:b/>
          <w:bCs/>
          <w:sz w:val="24"/>
          <w:szCs w:val="24"/>
        </w:rPr>
        <w:t>Return to Work Report</w:t>
      </w:r>
    </w:p>
    <w:p w14:paraId="384311C9" w14:textId="4842BB88" w:rsidR="00334674" w:rsidRDefault="00334674" w:rsidP="00334674">
      <w:pPr>
        <w:rPr>
          <w:rFonts w:ascii="Times New Roman" w:hAnsi="Times New Roman" w:cs="Times New Roman"/>
          <w:sz w:val="24"/>
          <w:szCs w:val="24"/>
        </w:rPr>
      </w:pPr>
      <w:r>
        <w:rPr>
          <w:rFonts w:ascii="Times New Roman" w:hAnsi="Times New Roman" w:cs="Times New Roman"/>
          <w:sz w:val="24"/>
          <w:szCs w:val="24"/>
        </w:rPr>
        <w:tab/>
        <w:t>I, along with Gérald Grenon, became members of the Disability Management Consultation Committee (formerly the Return-to-Work Committee) and I have assumed the role of Co-Chair.</w:t>
      </w:r>
    </w:p>
    <w:p w14:paraId="000E2976" w14:textId="77777777" w:rsidR="00334674" w:rsidRDefault="00334674" w:rsidP="00334674">
      <w:pPr>
        <w:rPr>
          <w:rFonts w:ascii="Times New Roman" w:hAnsi="Times New Roman" w:cs="Times New Roman"/>
          <w:sz w:val="24"/>
          <w:szCs w:val="24"/>
        </w:rPr>
      </w:pPr>
      <w:r>
        <w:rPr>
          <w:rFonts w:ascii="Times New Roman" w:hAnsi="Times New Roman" w:cs="Times New Roman"/>
          <w:sz w:val="24"/>
          <w:szCs w:val="24"/>
        </w:rPr>
        <w:tab/>
        <w:t>A meeting was held virtually on February 8</w:t>
      </w:r>
      <w:r w:rsidRPr="00BB601B">
        <w:rPr>
          <w:rFonts w:ascii="Times New Roman" w:hAnsi="Times New Roman" w:cs="Times New Roman"/>
          <w:sz w:val="24"/>
          <w:szCs w:val="24"/>
          <w:vertAlign w:val="superscript"/>
        </w:rPr>
        <w:t>th</w:t>
      </w:r>
      <w:r>
        <w:rPr>
          <w:rFonts w:ascii="Times New Roman" w:hAnsi="Times New Roman" w:cs="Times New Roman"/>
          <w:sz w:val="24"/>
          <w:szCs w:val="24"/>
        </w:rPr>
        <w:t>, 2023. This committee will meet two times per year though meetings will be more frequent until the committee is well-established.</w:t>
      </w:r>
    </w:p>
    <w:p w14:paraId="3A593463" w14:textId="4A9257EC" w:rsidR="00334674" w:rsidRDefault="00334674" w:rsidP="00334674">
      <w:pPr>
        <w:rPr>
          <w:rFonts w:ascii="Times New Roman" w:hAnsi="Times New Roman" w:cs="Times New Roman"/>
          <w:sz w:val="24"/>
          <w:szCs w:val="24"/>
        </w:rPr>
      </w:pPr>
      <w:r>
        <w:rPr>
          <w:rFonts w:ascii="Times New Roman" w:hAnsi="Times New Roman" w:cs="Times New Roman"/>
          <w:sz w:val="24"/>
          <w:szCs w:val="24"/>
        </w:rPr>
        <w:tab/>
        <w:t xml:space="preserve">At this meeting, we continued the discussion concerning the transition of Return-to-Work from D Safe G to the Office of Disability Management (ODM) under ADM(HR-Civ). It was mentioned that the ODM has requested a transfer of O&amp;M funds to SWE </w:t>
      </w: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properly grow the program. This plan for expansion is ongoing.</w:t>
      </w:r>
    </w:p>
    <w:p w14:paraId="0B3B8D5D" w14:textId="77777777" w:rsidR="00334674" w:rsidRDefault="00334674" w:rsidP="00334674">
      <w:pPr>
        <w:rPr>
          <w:rFonts w:ascii="Times New Roman" w:hAnsi="Times New Roman" w:cs="Times New Roman"/>
          <w:sz w:val="24"/>
          <w:szCs w:val="24"/>
        </w:rPr>
      </w:pPr>
      <w:r>
        <w:rPr>
          <w:rFonts w:ascii="Times New Roman" w:hAnsi="Times New Roman" w:cs="Times New Roman"/>
          <w:sz w:val="24"/>
          <w:szCs w:val="24"/>
        </w:rPr>
        <w:lastRenderedPageBreak/>
        <w:tab/>
        <w:t xml:space="preserve">There are </w:t>
      </w:r>
      <w:proofErr w:type="gramStart"/>
      <w:r>
        <w:rPr>
          <w:rFonts w:ascii="Times New Roman" w:hAnsi="Times New Roman" w:cs="Times New Roman"/>
          <w:sz w:val="24"/>
          <w:szCs w:val="24"/>
        </w:rPr>
        <w:t>a number of</w:t>
      </w:r>
      <w:proofErr w:type="gramEnd"/>
      <w:r>
        <w:rPr>
          <w:rFonts w:ascii="Times New Roman" w:hAnsi="Times New Roman" w:cs="Times New Roman"/>
          <w:sz w:val="24"/>
          <w:szCs w:val="24"/>
        </w:rPr>
        <w:t xml:space="preserve"> ODM offices already open and operating across the country with more to come. Some areas remain remotely serviced and all areas will have some for of service coverage by the end of this year. For areas with a physical office, in-person appointments are an option for particularly complex cases. Most ODM Case Managers come from a background in Health Services, be in physical or psychosocial health). They receive a robust training program as well as lunch-and-learn sessions; the most recent being on the topic of trauma-informed interactions with clients.</w:t>
      </w:r>
    </w:p>
    <w:p w14:paraId="06AAF045" w14:textId="2A6FB542" w:rsidR="00334674" w:rsidRDefault="00334674" w:rsidP="00334674">
      <w:pPr>
        <w:rPr>
          <w:rFonts w:ascii="Times New Roman" w:hAnsi="Times New Roman" w:cs="Times New Roman"/>
          <w:sz w:val="24"/>
          <w:szCs w:val="24"/>
        </w:rPr>
      </w:pPr>
      <w:r>
        <w:rPr>
          <w:rFonts w:ascii="Times New Roman" w:hAnsi="Times New Roman" w:cs="Times New Roman"/>
          <w:sz w:val="24"/>
          <w:szCs w:val="24"/>
        </w:rPr>
        <w:tab/>
        <w:t>Work will continue to update the Occupational Fitness Assessment Form (OFAF) as it is dated and does not currently provide much of an opportunity to address mental health issues.</w:t>
      </w:r>
    </w:p>
    <w:p w14:paraId="66D0457B" w14:textId="77777777" w:rsidR="00334674" w:rsidRDefault="00334674" w:rsidP="00334674">
      <w:pPr>
        <w:rPr>
          <w:rFonts w:ascii="Times New Roman" w:hAnsi="Times New Roman" w:cs="Times New Roman"/>
          <w:sz w:val="24"/>
          <w:szCs w:val="24"/>
        </w:rPr>
      </w:pPr>
      <w:r>
        <w:rPr>
          <w:rFonts w:ascii="Times New Roman" w:hAnsi="Times New Roman" w:cs="Times New Roman"/>
          <w:sz w:val="24"/>
          <w:szCs w:val="24"/>
        </w:rPr>
        <w:tab/>
        <w:t>The next meeting will be scheduled for June to coincide with the next National Health and Safety Policy Committee meeting.</w:t>
      </w:r>
    </w:p>
    <w:p w14:paraId="5F066549" w14:textId="77777777" w:rsidR="00334674" w:rsidRPr="008A3AD6" w:rsidRDefault="00334674" w:rsidP="00334674">
      <w:pPr>
        <w:rPr>
          <w:rFonts w:ascii="Times New Roman" w:hAnsi="Times New Roman" w:cs="Times New Roman"/>
          <w:sz w:val="24"/>
          <w:szCs w:val="24"/>
        </w:rPr>
      </w:pPr>
    </w:p>
    <w:p w14:paraId="1368870D" w14:textId="77777777" w:rsidR="00334674" w:rsidRPr="008A3AD6" w:rsidRDefault="00334674" w:rsidP="00334674">
      <w:pPr>
        <w:rPr>
          <w:rFonts w:ascii="Times New Roman" w:hAnsi="Times New Roman" w:cs="Times New Roman"/>
          <w:sz w:val="24"/>
          <w:szCs w:val="24"/>
        </w:rPr>
      </w:pPr>
      <w:r w:rsidRPr="008A3AD6">
        <w:rPr>
          <w:rFonts w:ascii="Times New Roman" w:hAnsi="Times New Roman" w:cs="Times New Roman"/>
          <w:sz w:val="24"/>
          <w:szCs w:val="24"/>
        </w:rPr>
        <w:t>Respectfully submitted,</w:t>
      </w:r>
    </w:p>
    <w:p w14:paraId="5E83A4E9" w14:textId="00EE1957" w:rsidR="000F5AD6" w:rsidRDefault="00334674" w:rsidP="00334674">
      <w:pPr>
        <w:pBdr>
          <w:bottom w:val="single" w:sz="6" w:space="31" w:color="auto"/>
        </w:pBdr>
        <w:rPr>
          <w:rFonts w:ascii="Times New Roman" w:hAnsi="Times New Roman" w:cs="Times New Roman"/>
          <w:sz w:val="24"/>
          <w:szCs w:val="24"/>
        </w:rPr>
      </w:pPr>
      <w:r w:rsidRPr="008A3AD6">
        <w:rPr>
          <w:rFonts w:ascii="Times New Roman" w:hAnsi="Times New Roman" w:cs="Times New Roman"/>
          <w:sz w:val="24"/>
          <w:szCs w:val="24"/>
        </w:rPr>
        <w:t>James Pott</w:t>
      </w:r>
      <w:r>
        <w:rPr>
          <w:rFonts w:ascii="Times New Roman" w:hAnsi="Times New Roman" w:cs="Times New Roman"/>
          <w:sz w:val="24"/>
          <w:szCs w:val="24"/>
        </w:rPr>
        <w:t>s</w:t>
      </w:r>
    </w:p>
    <w:p w14:paraId="55D5E9A3" w14:textId="0A70FE7D" w:rsidR="000F5AD6" w:rsidRDefault="000F5AD6" w:rsidP="0055642E">
      <w:pPr>
        <w:pBdr>
          <w:bottom w:val="single" w:sz="6" w:space="1" w:color="auto"/>
        </w:pBdr>
        <w:rPr>
          <w:rFonts w:ascii="Times New Roman" w:hAnsi="Times New Roman" w:cs="Times New Roman"/>
          <w:sz w:val="24"/>
          <w:szCs w:val="24"/>
        </w:rPr>
      </w:pPr>
    </w:p>
    <w:p w14:paraId="5BFF5613" w14:textId="5C83A93D" w:rsidR="00487E24" w:rsidRPr="003D131C" w:rsidRDefault="00487E24" w:rsidP="0016755B">
      <w:pPr>
        <w:rPr>
          <w:rFonts w:ascii="Times New Roman" w:hAnsi="Times New Roman" w:cs="Times New Roman"/>
          <w:sz w:val="24"/>
          <w:szCs w:val="24"/>
        </w:rPr>
      </w:pPr>
    </w:p>
    <w:sectPr w:rsidR="00487E24" w:rsidRPr="003D131C" w:rsidSect="00577559">
      <w:pgSz w:w="12240" w:h="15840"/>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09C"/>
    <w:rsid w:val="000740C9"/>
    <w:rsid w:val="000F5AD6"/>
    <w:rsid w:val="00150D3F"/>
    <w:rsid w:val="0016755B"/>
    <w:rsid w:val="00325E57"/>
    <w:rsid w:val="00334674"/>
    <w:rsid w:val="003B6DF8"/>
    <w:rsid w:val="003E1A18"/>
    <w:rsid w:val="004551E2"/>
    <w:rsid w:val="00487E24"/>
    <w:rsid w:val="004C6040"/>
    <w:rsid w:val="004D236C"/>
    <w:rsid w:val="00527812"/>
    <w:rsid w:val="0055642E"/>
    <w:rsid w:val="00577559"/>
    <w:rsid w:val="00580D39"/>
    <w:rsid w:val="005A2964"/>
    <w:rsid w:val="005C03DF"/>
    <w:rsid w:val="005E709C"/>
    <w:rsid w:val="0063377F"/>
    <w:rsid w:val="006A4FC3"/>
    <w:rsid w:val="00737035"/>
    <w:rsid w:val="00854550"/>
    <w:rsid w:val="00863A12"/>
    <w:rsid w:val="00A644A9"/>
    <w:rsid w:val="00A77CBF"/>
    <w:rsid w:val="00B41BBE"/>
    <w:rsid w:val="00CE00EE"/>
    <w:rsid w:val="00D6181D"/>
    <w:rsid w:val="00DA1D1D"/>
    <w:rsid w:val="00DB16DF"/>
    <w:rsid w:val="00E70895"/>
    <w:rsid w:val="00EC43EF"/>
    <w:rsid w:val="00EE2956"/>
    <w:rsid w:val="00FB4C22"/>
    <w:rsid w:val="00FD55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EEA48"/>
  <w15:chartTrackingRefBased/>
  <w15:docId w15:val="{DA839A11-FE1B-4279-A93B-145BF1EE4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0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740C9"/>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semiHidden/>
    <w:unhideWhenUsed/>
    <w:rsid w:val="000740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62617">
      <w:bodyDiv w:val="1"/>
      <w:marLeft w:val="0"/>
      <w:marRight w:val="0"/>
      <w:marTop w:val="0"/>
      <w:marBottom w:val="0"/>
      <w:divBdr>
        <w:top w:val="none" w:sz="0" w:space="0" w:color="auto"/>
        <w:left w:val="none" w:sz="0" w:space="0" w:color="auto"/>
        <w:bottom w:val="none" w:sz="0" w:space="0" w:color="auto"/>
        <w:right w:val="none" w:sz="0" w:space="0" w:color="auto"/>
      </w:divBdr>
      <w:divsChild>
        <w:div w:id="1294096517">
          <w:marLeft w:val="15"/>
          <w:marRight w:val="0"/>
          <w:marTop w:val="0"/>
          <w:marBottom w:val="0"/>
          <w:divBdr>
            <w:top w:val="none" w:sz="0" w:space="0" w:color="auto"/>
            <w:left w:val="none" w:sz="0" w:space="0" w:color="auto"/>
            <w:bottom w:val="none" w:sz="0" w:space="0" w:color="auto"/>
            <w:right w:val="none" w:sz="0" w:space="0" w:color="auto"/>
          </w:divBdr>
        </w:div>
      </w:divsChild>
    </w:div>
    <w:div w:id="2094811858">
      <w:bodyDiv w:val="1"/>
      <w:marLeft w:val="0"/>
      <w:marRight w:val="0"/>
      <w:marTop w:val="0"/>
      <w:marBottom w:val="0"/>
      <w:divBdr>
        <w:top w:val="none" w:sz="0" w:space="0" w:color="auto"/>
        <w:left w:val="none" w:sz="0" w:space="0" w:color="auto"/>
        <w:bottom w:val="none" w:sz="0" w:space="0" w:color="auto"/>
        <w:right w:val="none" w:sz="0" w:space="0" w:color="auto"/>
      </w:divBdr>
      <w:divsChild>
        <w:div w:id="163776073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sv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663</TotalTime>
  <Pages>5</Pages>
  <Words>871</Words>
  <Characters>4969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UNDE 641</dc:creator>
  <cp:keywords/>
  <dc:description/>
  <cp:lastModifiedBy>Sandra Mombourquette</cp:lastModifiedBy>
  <cp:revision>13</cp:revision>
  <dcterms:created xsi:type="dcterms:W3CDTF">2023-03-25T20:32:00Z</dcterms:created>
  <dcterms:modified xsi:type="dcterms:W3CDTF">2023-04-13T13:40:00Z</dcterms:modified>
</cp:coreProperties>
</file>