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436BE" w14:textId="24480F34" w:rsidR="008351FD" w:rsidRPr="008351FD" w:rsidRDefault="008351FD" w:rsidP="008351FD">
      <w:pPr>
        <w:tabs>
          <w:tab w:val="left" w:pos="924"/>
        </w:tabs>
        <w:jc w:val="center"/>
        <w:rPr>
          <w:b/>
          <w:bCs/>
          <w:sz w:val="40"/>
          <w:szCs w:val="40"/>
          <w:lang w:val="fr-CA"/>
        </w:rPr>
      </w:pPr>
      <w:r w:rsidRPr="008351FD">
        <w:rPr>
          <w:b/>
          <w:bCs/>
          <w:sz w:val="40"/>
          <w:szCs w:val="40"/>
          <w:lang w:val="fr-CA"/>
        </w:rPr>
        <w:t>Unité des Opérations Immobiliers</w:t>
      </w:r>
      <w:r>
        <w:rPr>
          <w:b/>
          <w:bCs/>
          <w:sz w:val="40"/>
          <w:szCs w:val="40"/>
          <w:lang w:val="fr-CA"/>
        </w:rPr>
        <w:t xml:space="preserve"> (UOI)</w:t>
      </w:r>
      <w:r w:rsidRPr="008351FD">
        <w:rPr>
          <w:b/>
          <w:bCs/>
          <w:sz w:val="40"/>
          <w:szCs w:val="40"/>
          <w:lang w:val="fr-CA"/>
        </w:rPr>
        <w:t xml:space="preserve"> Pacifique</w:t>
      </w:r>
    </w:p>
    <w:p w14:paraId="3074D836" w14:textId="6E03659F" w:rsidR="008351FD" w:rsidRPr="008351FD" w:rsidRDefault="008351FD" w:rsidP="008351FD">
      <w:pPr>
        <w:tabs>
          <w:tab w:val="left" w:pos="924"/>
        </w:tabs>
        <w:rPr>
          <w:sz w:val="28"/>
          <w:szCs w:val="28"/>
          <w:lang w:val="fr-CA"/>
        </w:rPr>
      </w:pPr>
      <w:r w:rsidRPr="008351FD">
        <w:rPr>
          <w:sz w:val="28"/>
          <w:szCs w:val="28"/>
          <w:lang w:val="fr-CA"/>
        </w:rPr>
        <w:t xml:space="preserve">J'ai rencontré le commandant des RPOP pour discuter et faire le point sur les problèmes qui ont pu </w:t>
      </w:r>
      <w:r>
        <w:rPr>
          <w:sz w:val="28"/>
          <w:szCs w:val="28"/>
          <w:lang w:val="fr-CA"/>
        </w:rPr>
        <w:t xml:space="preserve">arriver </w:t>
      </w:r>
      <w:r w:rsidRPr="008351FD">
        <w:rPr>
          <w:sz w:val="28"/>
          <w:szCs w:val="28"/>
          <w:lang w:val="fr-CA"/>
        </w:rPr>
        <w:t>pendant la grève, aucun problème sérieux n'a été observé.</w:t>
      </w:r>
    </w:p>
    <w:p w14:paraId="0D976A82" w14:textId="2BF32F4F" w:rsidR="008351FD" w:rsidRPr="008351FD" w:rsidRDefault="008351FD" w:rsidP="008351FD">
      <w:pPr>
        <w:tabs>
          <w:tab w:val="left" w:pos="924"/>
        </w:tabs>
        <w:rPr>
          <w:sz w:val="28"/>
          <w:szCs w:val="28"/>
          <w:lang w:val="fr-CA"/>
        </w:rPr>
      </w:pPr>
      <w:r w:rsidRPr="008351FD">
        <w:rPr>
          <w:sz w:val="28"/>
          <w:szCs w:val="28"/>
          <w:lang w:val="fr-CA"/>
        </w:rPr>
        <w:t>Nous avons également discuté de ce qui est proposé comme solution de type inspections de maintenance préventive (</w:t>
      </w:r>
      <w:r>
        <w:rPr>
          <w:sz w:val="28"/>
          <w:szCs w:val="28"/>
          <w:lang w:val="fr-CA"/>
        </w:rPr>
        <w:t>IMP</w:t>
      </w:r>
      <w:r w:rsidRPr="008351FD">
        <w:rPr>
          <w:sz w:val="28"/>
          <w:szCs w:val="28"/>
          <w:lang w:val="fr-CA"/>
        </w:rPr>
        <w:t xml:space="preserve">) pour les ateliers, cela se passe à </w:t>
      </w:r>
      <w:proofErr w:type="spellStart"/>
      <w:r w:rsidRPr="008351FD">
        <w:rPr>
          <w:sz w:val="28"/>
          <w:szCs w:val="28"/>
          <w:lang w:val="fr-CA"/>
        </w:rPr>
        <w:t>Comox</w:t>
      </w:r>
      <w:proofErr w:type="spellEnd"/>
      <w:r w:rsidRPr="008351FD">
        <w:rPr>
          <w:sz w:val="28"/>
          <w:szCs w:val="28"/>
          <w:lang w:val="fr-CA"/>
        </w:rPr>
        <w:t xml:space="preserve"> depuis 8 mois et cela semble fonctionner. </w:t>
      </w:r>
    </w:p>
    <w:p w14:paraId="04DDBD5E" w14:textId="230636D1" w:rsidR="008351FD" w:rsidRPr="008351FD" w:rsidRDefault="008351FD" w:rsidP="008351FD">
      <w:pPr>
        <w:tabs>
          <w:tab w:val="left" w:pos="924"/>
        </w:tabs>
        <w:rPr>
          <w:sz w:val="28"/>
          <w:szCs w:val="28"/>
          <w:lang w:val="fr-CA"/>
        </w:rPr>
      </w:pPr>
      <w:r w:rsidRPr="008351FD">
        <w:rPr>
          <w:sz w:val="28"/>
          <w:szCs w:val="28"/>
          <w:lang w:val="fr-CA"/>
        </w:rPr>
        <w:t xml:space="preserve">Les superviseurs d'atelier, les directeurs d'atelier et l'exécutif de la section locale 21016 ont rencontré le CO et le DCO pour discuter de la voie à suivre et de ce qui serait la meilleure solution pour la BFC </w:t>
      </w:r>
      <w:proofErr w:type="spellStart"/>
      <w:r w:rsidRPr="008351FD">
        <w:rPr>
          <w:sz w:val="28"/>
          <w:szCs w:val="28"/>
          <w:lang w:val="fr-CA"/>
        </w:rPr>
        <w:t>Esquimalt</w:t>
      </w:r>
      <w:proofErr w:type="spellEnd"/>
      <w:r w:rsidRPr="008351FD">
        <w:rPr>
          <w:sz w:val="28"/>
          <w:szCs w:val="28"/>
          <w:lang w:val="fr-CA"/>
        </w:rPr>
        <w:t>. Il a été entendu que les ateliers seraient chargés des inspections de maintenance préventive (</w:t>
      </w:r>
      <w:r>
        <w:rPr>
          <w:sz w:val="28"/>
          <w:szCs w:val="28"/>
          <w:lang w:val="fr-CA"/>
        </w:rPr>
        <w:t>IMP</w:t>
      </w:r>
      <w:r w:rsidRPr="008351FD">
        <w:rPr>
          <w:sz w:val="28"/>
          <w:szCs w:val="28"/>
          <w:lang w:val="fr-CA"/>
        </w:rPr>
        <w:t>) saisies dans le DRMIS et que, malheureusement, la plupart des travaux seraient confiés à des sous-traitants pour les réparations.</w:t>
      </w:r>
    </w:p>
    <w:p w14:paraId="49B68535" w14:textId="77777777" w:rsidR="008351FD" w:rsidRPr="008351FD" w:rsidRDefault="008351FD" w:rsidP="008351FD">
      <w:pPr>
        <w:tabs>
          <w:tab w:val="left" w:pos="924"/>
        </w:tabs>
        <w:rPr>
          <w:sz w:val="28"/>
          <w:szCs w:val="28"/>
          <w:lang w:val="fr-CA"/>
        </w:rPr>
      </w:pPr>
      <w:r w:rsidRPr="008351FD">
        <w:rPr>
          <w:sz w:val="28"/>
          <w:szCs w:val="28"/>
          <w:lang w:val="fr-CA"/>
        </w:rPr>
        <w:t xml:space="preserve">Nous avons eu un changement de commandement pour le commandant régional, le </w:t>
      </w:r>
      <w:proofErr w:type="spellStart"/>
      <w:r w:rsidRPr="008351FD">
        <w:rPr>
          <w:sz w:val="28"/>
          <w:szCs w:val="28"/>
          <w:lang w:val="fr-CA"/>
        </w:rPr>
        <w:t>lcol</w:t>
      </w:r>
      <w:proofErr w:type="spellEnd"/>
      <w:r w:rsidRPr="008351FD">
        <w:rPr>
          <w:sz w:val="28"/>
          <w:szCs w:val="28"/>
          <w:lang w:val="fr-CA"/>
        </w:rPr>
        <w:t xml:space="preserve"> David </w:t>
      </w:r>
      <w:proofErr w:type="spellStart"/>
      <w:r w:rsidRPr="008351FD">
        <w:rPr>
          <w:sz w:val="28"/>
          <w:szCs w:val="28"/>
          <w:lang w:val="fr-CA"/>
        </w:rPr>
        <w:t>Burdrige</w:t>
      </w:r>
      <w:proofErr w:type="spellEnd"/>
      <w:r w:rsidRPr="008351FD">
        <w:rPr>
          <w:sz w:val="28"/>
          <w:szCs w:val="28"/>
          <w:lang w:val="fr-CA"/>
        </w:rPr>
        <w:t xml:space="preserve">, qui est parti, et le </w:t>
      </w:r>
      <w:proofErr w:type="spellStart"/>
      <w:r w:rsidRPr="008351FD">
        <w:rPr>
          <w:sz w:val="28"/>
          <w:szCs w:val="28"/>
          <w:lang w:val="fr-CA"/>
        </w:rPr>
        <w:t>lcol</w:t>
      </w:r>
      <w:proofErr w:type="spellEnd"/>
      <w:r w:rsidRPr="008351FD">
        <w:rPr>
          <w:sz w:val="28"/>
          <w:szCs w:val="28"/>
          <w:lang w:val="fr-CA"/>
        </w:rPr>
        <w:t xml:space="preserve"> Michael </w:t>
      </w:r>
      <w:proofErr w:type="spellStart"/>
      <w:r w:rsidRPr="008351FD">
        <w:rPr>
          <w:sz w:val="28"/>
          <w:szCs w:val="28"/>
          <w:lang w:val="fr-CA"/>
        </w:rPr>
        <w:t>Ulloa</w:t>
      </w:r>
      <w:proofErr w:type="spellEnd"/>
      <w:r w:rsidRPr="008351FD">
        <w:rPr>
          <w:sz w:val="28"/>
          <w:szCs w:val="28"/>
          <w:lang w:val="fr-CA"/>
        </w:rPr>
        <w:t xml:space="preserve">, qui est arrivé ; je n'ai pas eu la chance de rencontrer le nouveau commandant, mais je le ferai bientôt. </w:t>
      </w:r>
    </w:p>
    <w:p w14:paraId="7A2115B9" w14:textId="77777777" w:rsidR="008351FD" w:rsidRPr="008351FD" w:rsidRDefault="008351FD" w:rsidP="008351FD">
      <w:pPr>
        <w:tabs>
          <w:tab w:val="left" w:pos="924"/>
        </w:tabs>
        <w:rPr>
          <w:sz w:val="28"/>
          <w:szCs w:val="28"/>
          <w:lang w:val="fr-CA"/>
        </w:rPr>
      </w:pPr>
    </w:p>
    <w:p w14:paraId="624B4162" w14:textId="77777777" w:rsidR="008351FD" w:rsidRPr="008351FD" w:rsidRDefault="008351FD" w:rsidP="008351FD">
      <w:pPr>
        <w:tabs>
          <w:tab w:val="left" w:pos="924"/>
        </w:tabs>
        <w:rPr>
          <w:sz w:val="28"/>
          <w:szCs w:val="28"/>
        </w:rPr>
      </w:pPr>
      <w:proofErr w:type="spellStart"/>
      <w:r w:rsidRPr="008351FD">
        <w:rPr>
          <w:sz w:val="28"/>
          <w:szCs w:val="28"/>
        </w:rPr>
        <w:t>Respectueusement</w:t>
      </w:r>
      <w:proofErr w:type="spellEnd"/>
      <w:r w:rsidRPr="008351FD">
        <w:rPr>
          <w:sz w:val="28"/>
          <w:szCs w:val="28"/>
        </w:rPr>
        <w:t xml:space="preserve"> </w:t>
      </w:r>
      <w:proofErr w:type="spellStart"/>
      <w:r w:rsidRPr="008351FD">
        <w:rPr>
          <w:sz w:val="28"/>
          <w:szCs w:val="28"/>
        </w:rPr>
        <w:t>soumis</w:t>
      </w:r>
      <w:proofErr w:type="spellEnd"/>
      <w:r w:rsidRPr="008351FD">
        <w:rPr>
          <w:sz w:val="28"/>
          <w:szCs w:val="28"/>
        </w:rPr>
        <w:t xml:space="preserve"> par</w:t>
      </w:r>
    </w:p>
    <w:p w14:paraId="7C182B15" w14:textId="77777777" w:rsidR="008351FD" w:rsidRPr="008351FD" w:rsidRDefault="008351FD" w:rsidP="008351FD">
      <w:pPr>
        <w:tabs>
          <w:tab w:val="left" w:pos="924"/>
        </w:tabs>
        <w:rPr>
          <w:sz w:val="28"/>
          <w:szCs w:val="28"/>
        </w:rPr>
      </w:pPr>
      <w:r w:rsidRPr="008351FD">
        <w:rPr>
          <w:sz w:val="28"/>
          <w:szCs w:val="28"/>
        </w:rPr>
        <w:t>Marcelo Lazaro</w:t>
      </w:r>
    </w:p>
    <w:p w14:paraId="5AA59D96" w14:textId="4639C6B4" w:rsidR="00F843BA" w:rsidRPr="008351FD" w:rsidRDefault="008351FD" w:rsidP="008351FD">
      <w:pPr>
        <w:tabs>
          <w:tab w:val="left" w:pos="924"/>
        </w:tabs>
        <w:rPr>
          <w:sz w:val="28"/>
          <w:szCs w:val="28"/>
        </w:rPr>
      </w:pPr>
      <w:r w:rsidRPr="008351FD">
        <w:rPr>
          <w:sz w:val="28"/>
          <w:szCs w:val="28"/>
        </w:rPr>
        <w:t>VP C.-B. DE L'UEDN</w:t>
      </w:r>
    </w:p>
    <w:sectPr w:rsidR="00F843BA" w:rsidRPr="008351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36D79" w14:textId="77777777" w:rsidR="00F843BA" w:rsidRDefault="00F843BA" w:rsidP="00F843BA">
      <w:pPr>
        <w:spacing w:after="0" w:line="240" w:lineRule="auto"/>
      </w:pPr>
      <w:r>
        <w:separator/>
      </w:r>
    </w:p>
  </w:endnote>
  <w:endnote w:type="continuationSeparator" w:id="0">
    <w:p w14:paraId="7E24F415" w14:textId="77777777" w:rsidR="00F843BA" w:rsidRDefault="00F843BA" w:rsidP="00F84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65E58" w14:textId="77777777" w:rsidR="00F843BA" w:rsidRDefault="00F843BA" w:rsidP="00F843BA">
      <w:pPr>
        <w:spacing w:after="0" w:line="240" w:lineRule="auto"/>
      </w:pPr>
      <w:r>
        <w:separator/>
      </w:r>
    </w:p>
  </w:footnote>
  <w:footnote w:type="continuationSeparator" w:id="0">
    <w:p w14:paraId="05013157" w14:textId="77777777" w:rsidR="00F843BA" w:rsidRDefault="00F843BA" w:rsidP="00F84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464F" w14:textId="77777777" w:rsidR="00F843BA" w:rsidRPr="00F843BA" w:rsidRDefault="00F843BA" w:rsidP="00F843BA">
    <w:pPr>
      <w:tabs>
        <w:tab w:val="center" w:pos="4680"/>
        <w:tab w:val="right" w:pos="9360"/>
      </w:tabs>
      <w:spacing w:after="0" w:line="240" w:lineRule="auto"/>
      <w:jc w:val="center"/>
      <w:rPr>
        <w:kern w:val="0"/>
        <w:sz w:val="34"/>
        <w14:ligatures w14:val="none"/>
      </w:rPr>
    </w:pPr>
    <w:r w:rsidRPr="00F843BA">
      <w:rPr>
        <w:kern w:val="0"/>
        <w:sz w:val="34"/>
        <w14:ligatures w14:val="none"/>
      </w:rPr>
      <w:t xml:space="preserve">UNDE UNION OF NATIONAL DEFENCE EMPLOYEES </w:t>
    </w:r>
    <w:r w:rsidRPr="00F843BA">
      <w:rPr>
        <w:noProof/>
        <w:kern w:val="0"/>
        <w14:ligatures w14:val="none"/>
      </w:rPr>
      <w:drawing>
        <wp:inline distT="0" distB="0" distL="0" distR="0" wp14:anchorId="3B204098" wp14:editId="5F5AE2EE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43BA">
      <w:rPr>
        <w:kern w:val="0"/>
        <w:sz w:val="34"/>
        <w14:ligatures w14:val="none"/>
      </w:rPr>
      <w:t>UEDN</w:t>
    </w:r>
  </w:p>
  <w:p w14:paraId="75FB182B" w14:textId="77777777" w:rsidR="00F843BA" w:rsidRPr="00F843BA" w:rsidRDefault="00F843BA" w:rsidP="00F843BA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  <w:kern w:val="0"/>
        <w14:ligatures w14:val="none"/>
      </w:rPr>
    </w:pPr>
    <w:r w:rsidRPr="00F843BA">
      <w:rPr>
        <w:rFonts w:ascii="Times New Roman" w:eastAsia="Times New Roman" w:hAnsi="Times New Roman" w:cs="Times New Roman"/>
        <w:noProof/>
        <w:color w:val="000000"/>
        <w:kern w:val="0"/>
        <w14:ligatures w14:val="none"/>
      </w:rPr>
      <w:drawing>
        <wp:inline distT="0" distB="0" distL="0" distR="0" wp14:anchorId="3CC0AAE3" wp14:editId="4668ABEB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43BA">
      <w:rPr>
        <w:rFonts w:ascii="Times New Roman" w:eastAsia="Times New Roman" w:hAnsi="Times New Roman" w:cs="Times New Roman"/>
        <w:color w:val="000000"/>
        <w:kern w:val="0"/>
        <w:sz w:val="34"/>
        <w14:ligatures w14:val="none"/>
      </w:rPr>
      <w:t xml:space="preserve">a component of the Public Service Alliance of Canada </w:t>
    </w:r>
    <w:r w:rsidRPr="00F843BA">
      <w:rPr>
        <w:rFonts w:ascii="Times New Roman" w:eastAsia="Times New Roman" w:hAnsi="Times New Roman" w:cs="Times New Roman"/>
        <w:noProof/>
        <w:color w:val="000000"/>
        <w:kern w:val="0"/>
        <w14:ligatures w14:val="none"/>
      </w:rPr>
      <w:drawing>
        <wp:inline distT="0" distB="0" distL="0" distR="0" wp14:anchorId="38982DF7" wp14:editId="41281D2B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B10CC" w14:textId="77777777" w:rsidR="00F843BA" w:rsidRPr="00AB6C88" w:rsidRDefault="00F843BA" w:rsidP="00F843BA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kern w:val="0"/>
        <w:lang w:val="fr-CA"/>
        <w14:ligatures w14:val="none"/>
      </w:rPr>
    </w:pPr>
    <w:r w:rsidRPr="00AB6C88">
      <w:rPr>
        <w:rFonts w:ascii="Times New Roman" w:eastAsia="Times New Roman" w:hAnsi="Times New Roman" w:cs="Times New Roman"/>
        <w:color w:val="000000"/>
        <w:kern w:val="0"/>
        <w:sz w:val="20"/>
        <w:lang w:val="fr-CA"/>
        <w14:ligatures w14:val="none"/>
      </w:rPr>
      <w:t>UNION DES EMPLOYÉS DE LA DÉFENSE NATIONALE un élément de l'Alliance de la Fonction publique du Canada</w:t>
    </w:r>
  </w:p>
  <w:p w14:paraId="4EA9851A" w14:textId="77777777" w:rsidR="00F843BA" w:rsidRPr="00AB6C88" w:rsidRDefault="00F843BA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BA"/>
    <w:rsid w:val="008351FD"/>
    <w:rsid w:val="00AB6C88"/>
    <w:rsid w:val="00CB48B5"/>
    <w:rsid w:val="00F8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91EA6"/>
  <w15:chartTrackingRefBased/>
  <w15:docId w15:val="{E4B59CA8-A2BD-448D-914B-0E66EC1B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3BA"/>
  </w:style>
  <w:style w:type="paragraph" w:styleId="Footer">
    <w:name w:val="footer"/>
    <w:basedOn w:val="Normal"/>
    <w:link w:val="FooterChar"/>
    <w:uiPriority w:val="99"/>
    <w:unhideWhenUsed/>
    <w:rsid w:val="00F84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2</cp:revision>
  <dcterms:created xsi:type="dcterms:W3CDTF">2023-08-10T19:48:00Z</dcterms:created>
  <dcterms:modified xsi:type="dcterms:W3CDTF">2023-08-10T19:48:00Z</dcterms:modified>
</cp:coreProperties>
</file>