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B3F6E" w14:textId="77777777" w:rsidR="000239D9" w:rsidRPr="00C75601" w:rsidRDefault="004A54C9"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7216" behindDoc="1" locked="0" layoutInCell="1" allowOverlap="1" wp14:anchorId="60A823EC" wp14:editId="2D76F638">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0" behindDoc="1" locked="0" layoutInCell="1" allowOverlap="1" wp14:anchorId="47D081E2" wp14:editId="25139624">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5F1D5D5D"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0493A31D"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2EE53959" w14:textId="77777777" w:rsidR="002D2D4D" w:rsidRPr="00036CC1" w:rsidRDefault="002D2D4D" w:rsidP="002D2D4D">
      <w:pPr>
        <w:spacing w:after="0" w:line="240" w:lineRule="auto"/>
        <w:ind w:left="1440"/>
        <w:jc w:val="center"/>
        <w:rPr>
          <w:i/>
          <w:sz w:val="20"/>
          <w:szCs w:val="20"/>
          <w:lang w:val="fr-CA"/>
        </w:rPr>
      </w:pPr>
    </w:p>
    <w:p w14:paraId="2AD5CC72"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13067881" w14:textId="4D3A7017" w:rsidR="00BD6666" w:rsidRDefault="000239D9" w:rsidP="00EA71DF">
      <w:pPr>
        <w:spacing w:after="0" w:line="240" w:lineRule="auto"/>
        <w:ind w:left="720"/>
        <w:jc w:val="center"/>
        <w:rPr>
          <w:i/>
          <w:color w:val="0000FF"/>
          <w:sz w:val="20"/>
          <w:szCs w:val="20"/>
          <w:lang w:val="fr-CA"/>
        </w:rPr>
      </w:pPr>
      <w:r w:rsidRPr="00036CC1">
        <w:rPr>
          <w:i/>
          <w:color w:val="0000FF"/>
          <w:sz w:val="20"/>
          <w:szCs w:val="20"/>
          <w:lang w:val="fr-CA"/>
        </w:rPr>
        <w:t>un élément de l’Alliance de la Fonction publique du Canada</w:t>
      </w:r>
    </w:p>
    <w:p w14:paraId="24A97BA2" w14:textId="77777777" w:rsidR="00EA71DF" w:rsidRPr="00EA71DF" w:rsidRDefault="00EA71DF" w:rsidP="00EA71DF">
      <w:pPr>
        <w:spacing w:after="0"/>
        <w:jc w:val="center"/>
        <w:rPr>
          <w:b/>
          <w:bCs/>
        </w:rPr>
      </w:pPr>
      <w:r w:rsidRPr="00EA71DF">
        <w:rPr>
          <w:b/>
          <w:bCs/>
        </w:rPr>
        <w:t>RAPPORT SUR L'APPRENTISSAGE</w:t>
      </w:r>
    </w:p>
    <w:p w14:paraId="25F33BAD" w14:textId="2FAEA0B1" w:rsidR="00EA71DF" w:rsidRPr="00EA71DF" w:rsidRDefault="00EA71DF" w:rsidP="00EA71DF">
      <w:pPr>
        <w:spacing w:after="0"/>
        <w:jc w:val="center"/>
        <w:rPr>
          <w:b/>
          <w:bCs/>
          <w:lang w:val="fr-CA"/>
        </w:rPr>
      </w:pPr>
      <w:r w:rsidRPr="00EA71DF">
        <w:rPr>
          <w:b/>
          <w:bCs/>
          <w:lang w:val="fr-CA"/>
        </w:rPr>
        <w:t>au Conseil exécutif national de l'UED</w:t>
      </w:r>
      <w:r w:rsidRPr="00EA71DF">
        <w:rPr>
          <w:b/>
          <w:bCs/>
          <w:lang w:val="fr-CA"/>
        </w:rPr>
        <w:t xml:space="preserve">N - </w:t>
      </w:r>
      <w:r w:rsidRPr="00EA71DF">
        <w:rPr>
          <w:b/>
          <w:bCs/>
          <w:lang w:val="fr-CA"/>
        </w:rPr>
        <w:t>Février 2024</w:t>
      </w:r>
    </w:p>
    <w:p w14:paraId="0A915123" w14:textId="77777777" w:rsidR="00EA71DF" w:rsidRPr="00EA71DF" w:rsidRDefault="00EA71DF" w:rsidP="00EA71DF">
      <w:pPr>
        <w:spacing w:after="0"/>
        <w:jc w:val="center"/>
        <w:rPr>
          <w:lang w:val="fr-CA"/>
        </w:rPr>
      </w:pPr>
    </w:p>
    <w:p w14:paraId="53C79C40" w14:textId="78B55090" w:rsidR="00EA71DF" w:rsidRPr="00EA71DF" w:rsidRDefault="00EA71DF" w:rsidP="00EA71DF">
      <w:r w:rsidRPr="00EA71DF">
        <w:rPr>
          <w:lang w:val="fr-CA"/>
        </w:rPr>
        <w:t>L</w:t>
      </w:r>
      <w:r w:rsidRPr="00EA71DF">
        <w:rPr>
          <w:lang w:val="fr-CA"/>
        </w:rPr>
        <w:t>e</w:t>
      </w:r>
      <w:r w:rsidRPr="00EA71DF">
        <w:rPr>
          <w:lang w:val="fr-CA"/>
        </w:rPr>
        <w:t xml:space="preserve"> VPE a entamé des discussions avec la Direction des relations de travail ministérielles concernant la revitalisation d'un programme d'apprentissage au sein du MDN.  </w:t>
      </w:r>
      <w:r w:rsidRPr="00EA71DF">
        <w:t xml:space="preserve">Actuellement, il n'y a pas de politique ou de programme géré à l'échelle nationale, à l'exception des efforts de recrutement d'apprentis qui existent dans les installations d'entretien de la flotte (IEM) à Halifax et à Esquimalt et qui visent les métiers représentés par le Conseil des métiers et du travail des chantiers maritimes du gouvernement fédéral (CMTCMGF) de l'Est et de l'Ouest. </w:t>
      </w:r>
    </w:p>
    <w:p w14:paraId="2BC22495" w14:textId="674B795B" w:rsidR="00EA71DF" w:rsidRPr="00EA71DF" w:rsidRDefault="00EA71DF" w:rsidP="00EA71DF">
      <w:r w:rsidRPr="00EA71DF">
        <w:rPr>
          <w:lang w:val="fr-CA"/>
        </w:rPr>
        <w:t>L</w:t>
      </w:r>
      <w:r w:rsidRPr="00EA71DF">
        <w:rPr>
          <w:lang w:val="fr-CA"/>
        </w:rPr>
        <w:t>e</w:t>
      </w:r>
      <w:r w:rsidRPr="00EA71DF">
        <w:rPr>
          <w:lang w:val="fr-CA"/>
        </w:rPr>
        <w:t xml:space="preserve"> VPE aimerait que cette question soit inscrite à l'ordre du jour de la prochaine réunion nationale du CCSP et j'aimerais présenter la valeur et les avantages d'un tel programme à la haute direction.  </w:t>
      </w:r>
      <w:r w:rsidRPr="00EA71DF">
        <w:t xml:space="preserve">Bien sûr, la question de savoir d'où vient l'argent suscitera toujours des réactions négatives, mais sur le site Internet du gouvernement du Canada, on peut lire ce qui suit : "Les employeurs qui embauchent et forment des apprentis obtiennent un retour sur investissement impressionnant pour leurs efforts. En échange, les apprentis reçoivent la formation dont ils ont besoin pour trouver un emploi bien rémunéré.  Tout cela contribue à développer et à renforcer la main-d'œuvre et l'économie du Canada". </w:t>
      </w:r>
    </w:p>
    <w:p w14:paraId="7EFAD1A0" w14:textId="2B9528C4" w:rsidR="00EA71DF" w:rsidRPr="00EA71DF" w:rsidRDefault="00EA71DF" w:rsidP="00EA71DF">
      <w:pPr>
        <w:rPr>
          <w:lang w:val="fr-CA"/>
        </w:rPr>
      </w:pPr>
      <w:r w:rsidRPr="00EA71DF">
        <w:t xml:space="preserve">Il est en effet intéressant de constater qu'ils déclarent cela pour l'industrie privée mais ne semblent pas le faire pour le Service Public Fédéral.  Je vois certains avantages à l'existence d'un tel programme au sein du MDN, comme la réduction du temps et de l'argent consacrés à la dotation en personnel et une mesure préventive contre la sous-traitance, parmi d'autres qui pourraient être identifiées lors de notre consultation.  </w:t>
      </w:r>
      <w:r w:rsidRPr="00EA71DF">
        <w:rPr>
          <w:lang w:val="fr-CA"/>
        </w:rPr>
        <w:t>Le MDN dispose d'un document sur le Programme d'apprentissage et de développement opérationnel (PADEO) datant de 2011 et d'un autre lien</w:t>
      </w:r>
      <w:r w:rsidRPr="00EA71DF">
        <w:rPr>
          <w:lang w:val="fr-CA"/>
        </w:rPr>
        <w:t>:</w:t>
      </w:r>
    </w:p>
    <w:p w14:paraId="52024018" w14:textId="2B905593" w:rsidR="00EA71DF" w:rsidRPr="00EA71DF" w:rsidRDefault="00EA71DF" w:rsidP="00EA71DF">
      <w:pPr>
        <w:rPr>
          <w:lang w:val="fr-CA"/>
        </w:rPr>
      </w:pPr>
      <w:hyperlink r:id="rId8" w:history="1">
        <w:r w:rsidRPr="007B0933">
          <w:rPr>
            <w:rStyle w:val="Hyperlink"/>
            <w:lang w:val="fr-CA"/>
          </w:rPr>
          <w:t>https://www.canada.ca/fr/ministere-defense-nationale/organisation/possibilites-demploi/emplois-civils/possibilites-d-emploi-civil/programmes-d-apprentissage-au-mdn.html</w:t>
        </w:r>
      </w:hyperlink>
      <w:r>
        <w:rPr>
          <w:lang w:val="fr-CA"/>
        </w:rPr>
        <w:t xml:space="preserve"> </w:t>
      </w:r>
      <w:r w:rsidRPr="00EA71DF">
        <w:rPr>
          <w:lang w:val="fr-CA"/>
        </w:rPr>
        <w:t xml:space="preserve">datant de 2023, mais il ne traite pas des mêmes métiers et n'est pas aussi complet que le PADEO.  </w:t>
      </w:r>
    </w:p>
    <w:p w14:paraId="3B61BC00" w14:textId="40F3FEF6" w:rsidR="00EA71DF" w:rsidRPr="00EA71DF" w:rsidRDefault="00EA71DF" w:rsidP="00EA71DF">
      <w:r w:rsidRPr="00EA71DF">
        <w:rPr>
          <w:lang w:val="fr-CA"/>
        </w:rPr>
        <w:t>Au cours des prochains mois et en préparation de la prochaine réunion syndicale/patronale, l</w:t>
      </w:r>
      <w:r w:rsidRPr="00EA71DF">
        <w:rPr>
          <w:lang w:val="fr-CA"/>
        </w:rPr>
        <w:t>e</w:t>
      </w:r>
      <w:r w:rsidRPr="00EA71DF">
        <w:rPr>
          <w:lang w:val="fr-CA"/>
        </w:rPr>
        <w:t xml:space="preserve"> VPE aimerait impliquer les vice-présidents</w:t>
      </w:r>
      <w:r>
        <w:rPr>
          <w:lang w:val="fr-CA"/>
        </w:rPr>
        <w:t>-es</w:t>
      </w:r>
      <w:r w:rsidRPr="00EA71DF">
        <w:rPr>
          <w:lang w:val="fr-CA"/>
        </w:rPr>
        <w:t xml:space="preserve"> des régions qui sont responsables des unités </w:t>
      </w:r>
      <w:r>
        <w:rPr>
          <w:lang w:val="fr-CA"/>
        </w:rPr>
        <w:t>opérations</w:t>
      </w:r>
      <w:r w:rsidRPr="00EA71DF">
        <w:rPr>
          <w:lang w:val="fr-CA"/>
        </w:rPr>
        <w:t xml:space="preserve"> immobiliers. L</w:t>
      </w:r>
      <w:r w:rsidRPr="00EA71DF">
        <w:rPr>
          <w:lang w:val="fr-CA"/>
        </w:rPr>
        <w:t>e</w:t>
      </w:r>
      <w:r w:rsidRPr="00EA71DF">
        <w:rPr>
          <w:lang w:val="fr-CA"/>
        </w:rPr>
        <w:t xml:space="preserve"> VPE engagera les VP de la C.-B. et de la N.-É. au sujet du programme d'apprentissage des techniciens en munitions.  L</w:t>
      </w:r>
      <w:r w:rsidRPr="00EA71DF">
        <w:rPr>
          <w:lang w:val="fr-CA"/>
        </w:rPr>
        <w:t>e</w:t>
      </w:r>
      <w:r w:rsidRPr="00EA71DF">
        <w:rPr>
          <w:lang w:val="fr-CA"/>
        </w:rPr>
        <w:t xml:space="preserve"> VPE a également contacté les présidents de la FGDTLC pour discuter de l'importance qu'ils accordent à la mise en place d'un programme d'apprentissage pour les FMF.  </w:t>
      </w:r>
      <w:r w:rsidRPr="00EA71DF">
        <w:t>L'objectif des VPE est de revitaliser un programme national d'apprentissage au sein du MDN.</w:t>
      </w:r>
    </w:p>
    <w:p w14:paraId="2F761954" w14:textId="77777777" w:rsidR="00EA71DF" w:rsidRPr="00EA71DF" w:rsidRDefault="00EA71DF" w:rsidP="00EA71DF">
      <w:r w:rsidRPr="00EA71DF">
        <w:t>Le ministère devra avoir la volonté de revitaliser un programme national. Je crois donc que la meilleure approche serait de présenter la valeur significative d'un tel programme et de faire en sorte qu'il soit difficile pour le MDN de s'y opposer.</w:t>
      </w:r>
    </w:p>
    <w:p w14:paraId="60B67060" w14:textId="2849E26D" w:rsidR="00EA71DF" w:rsidRPr="00EA71DF" w:rsidRDefault="00EA71DF" w:rsidP="00EA71DF">
      <w:pPr>
        <w:spacing w:after="0"/>
        <w:rPr>
          <w:lang w:val="fr-CA"/>
        </w:rPr>
      </w:pPr>
      <w:r w:rsidRPr="00EA71DF">
        <w:rPr>
          <w:lang w:val="fr-CA"/>
        </w:rPr>
        <w:t>R</w:t>
      </w:r>
      <w:r>
        <w:rPr>
          <w:lang w:val="fr-CA"/>
        </w:rPr>
        <w:t>espesctueusement,</w:t>
      </w:r>
    </w:p>
    <w:p w14:paraId="5201E9F1" w14:textId="77777777" w:rsidR="00EA71DF" w:rsidRPr="00EA71DF" w:rsidRDefault="00EA71DF" w:rsidP="00EA71DF">
      <w:pPr>
        <w:spacing w:after="0"/>
        <w:rPr>
          <w:lang w:val="fr-CA"/>
        </w:rPr>
      </w:pPr>
      <w:r w:rsidRPr="00EA71DF">
        <w:rPr>
          <w:lang w:val="fr-CA"/>
        </w:rPr>
        <w:t xml:space="preserve">Paul Jones </w:t>
      </w:r>
    </w:p>
    <w:p w14:paraId="57AC88AB" w14:textId="2E789EF0" w:rsidR="00EA71DF" w:rsidRPr="00EA71DF" w:rsidRDefault="00EA71DF" w:rsidP="00EA71DF">
      <w:pPr>
        <w:spacing w:after="0"/>
        <w:rPr>
          <w:lang w:val="fr-CA"/>
        </w:rPr>
      </w:pPr>
      <w:r w:rsidRPr="00EA71DF">
        <w:rPr>
          <w:lang w:val="fr-CA"/>
        </w:rPr>
        <w:t>Vice-président exécutif</w:t>
      </w:r>
    </w:p>
    <w:sectPr w:rsidR="00EA71DF" w:rsidRPr="00EA71DF" w:rsidSect="007A00FA">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17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C9"/>
    <w:rsid w:val="000239D9"/>
    <w:rsid w:val="00036CC1"/>
    <w:rsid w:val="000570DF"/>
    <w:rsid w:val="000938B7"/>
    <w:rsid w:val="000D65B9"/>
    <w:rsid w:val="00160BD0"/>
    <w:rsid w:val="00180BD0"/>
    <w:rsid w:val="001A1F99"/>
    <w:rsid w:val="001B0881"/>
    <w:rsid w:val="001B66CD"/>
    <w:rsid w:val="00204E06"/>
    <w:rsid w:val="002264C8"/>
    <w:rsid w:val="00244602"/>
    <w:rsid w:val="00256A77"/>
    <w:rsid w:val="00270A30"/>
    <w:rsid w:val="00276693"/>
    <w:rsid w:val="002840E0"/>
    <w:rsid w:val="002B02D5"/>
    <w:rsid w:val="002B3148"/>
    <w:rsid w:val="002D2D4D"/>
    <w:rsid w:val="002F5950"/>
    <w:rsid w:val="00310A6F"/>
    <w:rsid w:val="00322B84"/>
    <w:rsid w:val="003B1761"/>
    <w:rsid w:val="003B7CA4"/>
    <w:rsid w:val="004339DF"/>
    <w:rsid w:val="00460599"/>
    <w:rsid w:val="00462E96"/>
    <w:rsid w:val="004A54C9"/>
    <w:rsid w:val="004B6538"/>
    <w:rsid w:val="004C0AEA"/>
    <w:rsid w:val="004F6446"/>
    <w:rsid w:val="00504F15"/>
    <w:rsid w:val="005635E2"/>
    <w:rsid w:val="005642BF"/>
    <w:rsid w:val="00613983"/>
    <w:rsid w:val="00613FA4"/>
    <w:rsid w:val="00675A7F"/>
    <w:rsid w:val="006A2320"/>
    <w:rsid w:val="006B2117"/>
    <w:rsid w:val="006F58EF"/>
    <w:rsid w:val="00721A6C"/>
    <w:rsid w:val="007A00FA"/>
    <w:rsid w:val="007C7EC4"/>
    <w:rsid w:val="007F5E88"/>
    <w:rsid w:val="00805FA1"/>
    <w:rsid w:val="00824A37"/>
    <w:rsid w:val="00862597"/>
    <w:rsid w:val="00876B6F"/>
    <w:rsid w:val="008949E9"/>
    <w:rsid w:val="008A1515"/>
    <w:rsid w:val="008B3695"/>
    <w:rsid w:val="008C58E8"/>
    <w:rsid w:val="009017E1"/>
    <w:rsid w:val="00967199"/>
    <w:rsid w:val="009F37B5"/>
    <w:rsid w:val="00AA179C"/>
    <w:rsid w:val="00AB64A6"/>
    <w:rsid w:val="00B40168"/>
    <w:rsid w:val="00B53F16"/>
    <w:rsid w:val="00B82097"/>
    <w:rsid w:val="00B85F08"/>
    <w:rsid w:val="00BB5C99"/>
    <w:rsid w:val="00BD6666"/>
    <w:rsid w:val="00BF75B2"/>
    <w:rsid w:val="00C055DF"/>
    <w:rsid w:val="00C5387B"/>
    <w:rsid w:val="00C75601"/>
    <w:rsid w:val="00CB08BC"/>
    <w:rsid w:val="00CB5DC9"/>
    <w:rsid w:val="00CF0558"/>
    <w:rsid w:val="00D06AC6"/>
    <w:rsid w:val="00D06E4B"/>
    <w:rsid w:val="00D87D34"/>
    <w:rsid w:val="00DA5F46"/>
    <w:rsid w:val="00DF1602"/>
    <w:rsid w:val="00EA71DF"/>
    <w:rsid w:val="00EE2380"/>
    <w:rsid w:val="00F352A8"/>
    <w:rsid w:val="00F55105"/>
    <w:rsid w:val="00F7602A"/>
    <w:rsid w:val="00FF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0959"/>
  <w15:chartTrackingRefBased/>
  <w15:docId w15:val="{4C71B54A-2BB1-419B-A8ED-10335272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 w:type="character" w:styleId="Hyperlink">
    <w:name w:val="Hyperlink"/>
    <w:basedOn w:val="DefaultParagraphFont"/>
    <w:uiPriority w:val="99"/>
    <w:unhideWhenUsed/>
    <w:rsid w:val="006B2117"/>
    <w:rPr>
      <w:color w:val="467886"/>
      <w:u w:val="single"/>
    </w:rPr>
  </w:style>
  <w:style w:type="character" w:styleId="UnresolvedMention">
    <w:name w:val="Unresolved Mention"/>
    <w:basedOn w:val="DefaultParagraphFont"/>
    <w:uiPriority w:val="99"/>
    <w:semiHidden/>
    <w:unhideWhenUsed/>
    <w:rsid w:val="00F76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15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nada.ca/fr/ministere-defense-nationale/organisation/possibilites-demploi/emplois-civils/possibilites-d-emploi-civil/programmes-d-apprentissage-au-mdn.html"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OFFICE\TEMPLATES\letterhea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0BAA-75DB-4014-9ED3-61E2932D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letterhead_template.dot</Template>
  <TotalTime>8</TotalTime>
  <Pages>1</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3</cp:revision>
  <dcterms:created xsi:type="dcterms:W3CDTF">2024-02-14T18:28:00Z</dcterms:created>
  <dcterms:modified xsi:type="dcterms:W3CDTF">2024-02-14T18:37:00Z</dcterms:modified>
</cp:coreProperties>
</file>