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03F80" w14:textId="77777777" w:rsidR="00933DA4" w:rsidRDefault="00933DA4"/>
    <w:p w14:paraId="12B0BB3C" w14:textId="0C936C90"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Nous avons un nouveau commandant, le </w:t>
      </w:r>
      <w:proofErr w:type="spellStart"/>
      <w:r w:rsidRPr="007240A9">
        <w:rPr>
          <w:rFonts w:ascii="Arial" w:hAnsi="Arial" w:cs="Arial"/>
          <w:sz w:val="22"/>
          <w:szCs w:val="22"/>
          <w:lang w:val="fr-CA"/>
        </w:rPr>
        <w:t>Lcol</w:t>
      </w:r>
      <w:proofErr w:type="spellEnd"/>
      <w:r w:rsidRPr="007240A9">
        <w:rPr>
          <w:rFonts w:ascii="Arial" w:hAnsi="Arial" w:cs="Arial"/>
          <w:sz w:val="22"/>
          <w:szCs w:val="22"/>
          <w:lang w:val="fr-CA"/>
        </w:rPr>
        <w:t xml:space="preserve"> </w:t>
      </w:r>
      <w:proofErr w:type="spellStart"/>
      <w:r w:rsidRPr="007240A9">
        <w:rPr>
          <w:rFonts w:ascii="Arial" w:hAnsi="Arial" w:cs="Arial"/>
          <w:sz w:val="22"/>
          <w:szCs w:val="22"/>
          <w:lang w:val="fr-CA"/>
        </w:rPr>
        <w:t>Micheal</w:t>
      </w:r>
      <w:proofErr w:type="spellEnd"/>
      <w:r w:rsidRPr="007240A9">
        <w:rPr>
          <w:rFonts w:ascii="Arial" w:hAnsi="Arial" w:cs="Arial"/>
          <w:sz w:val="22"/>
          <w:szCs w:val="22"/>
          <w:lang w:val="fr-CA"/>
        </w:rPr>
        <w:t xml:space="preserve"> </w:t>
      </w:r>
      <w:proofErr w:type="spellStart"/>
      <w:r w:rsidRPr="007240A9">
        <w:rPr>
          <w:rFonts w:ascii="Arial" w:hAnsi="Arial" w:cs="Arial"/>
          <w:sz w:val="22"/>
          <w:szCs w:val="22"/>
          <w:lang w:val="fr-CA"/>
        </w:rPr>
        <w:t>ULLoa</w:t>
      </w:r>
      <w:proofErr w:type="spellEnd"/>
      <w:r w:rsidRPr="007240A9">
        <w:rPr>
          <w:rFonts w:ascii="Arial" w:hAnsi="Arial" w:cs="Arial"/>
          <w:sz w:val="22"/>
          <w:szCs w:val="22"/>
          <w:lang w:val="fr-CA"/>
        </w:rPr>
        <w:t xml:space="preserve">, nous avons eu notre CCSP le 30 avril, nous avons discuté de l'équipe </w:t>
      </w:r>
      <w:r>
        <w:rPr>
          <w:rFonts w:ascii="Arial" w:hAnsi="Arial" w:cs="Arial"/>
          <w:sz w:val="22"/>
          <w:szCs w:val="22"/>
          <w:lang w:val="fr-CA"/>
        </w:rPr>
        <w:t>É</w:t>
      </w:r>
      <w:r w:rsidRPr="007240A9">
        <w:rPr>
          <w:rFonts w:ascii="Arial" w:hAnsi="Arial" w:cs="Arial"/>
          <w:sz w:val="22"/>
          <w:szCs w:val="22"/>
          <w:lang w:val="fr-CA"/>
        </w:rPr>
        <w:t>volution, j'ai demandé qui avait été choisi pour représenter la région Pacifique, le commandant ne se souvenait pas de leurs noms, mais seulement deux ont été retenus, j'attends toujours leurs noms, on m'a également dit qu'il serait bon de voir un mélange de participants, ce n'était pas le cas lorsque j'ai assisté à la réunion du 1er mai, la plupart des participants faisaient partie du groupe d'ingénieurs avec des antécédents militaires.</w:t>
      </w:r>
    </w:p>
    <w:p w14:paraId="210BB328" w14:textId="044B4E0E"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La discussion a porté sur la communication, plus particulièrement sur les assemblées générales et les moyens de faire passer les messages, mais pas vraiment sur la stratégie à adopter pour mettre en œuvre leurs idées ou sur l'avenir des </w:t>
      </w:r>
      <w:r>
        <w:rPr>
          <w:rFonts w:ascii="Arial" w:hAnsi="Arial" w:cs="Arial"/>
          <w:sz w:val="22"/>
          <w:szCs w:val="22"/>
          <w:lang w:val="fr-CA"/>
        </w:rPr>
        <w:t>UOI</w:t>
      </w:r>
      <w:r w:rsidRPr="007240A9">
        <w:rPr>
          <w:rFonts w:ascii="Arial" w:hAnsi="Arial" w:cs="Arial"/>
          <w:sz w:val="22"/>
          <w:szCs w:val="22"/>
          <w:lang w:val="fr-CA"/>
        </w:rPr>
        <w:t>.</w:t>
      </w:r>
    </w:p>
    <w:p w14:paraId="58E4CE83" w14:textId="34F9E816"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La dotation en personnel se déroule bien dans la région Pacifique, mais je me suis inquiété du nombre d'indéterminés internes sans publicité (INA), qui s'élève à 20, par rapport aux 22 indéterminés externes </w:t>
      </w:r>
      <w:r w:rsidR="009B4B33">
        <w:rPr>
          <w:rFonts w:ascii="Arial" w:hAnsi="Arial" w:cs="Arial"/>
          <w:sz w:val="22"/>
          <w:szCs w:val="22"/>
          <w:lang w:val="fr-CA"/>
        </w:rPr>
        <w:t>non publiés</w:t>
      </w:r>
      <w:r w:rsidRPr="007240A9">
        <w:rPr>
          <w:rFonts w:ascii="Arial" w:hAnsi="Arial" w:cs="Arial"/>
          <w:sz w:val="22"/>
          <w:szCs w:val="22"/>
          <w:lang w:val="fr-CA"/>
        </w:rPr>
        <w:t xml:space="preserve"> (E</w:t>
      </w:r>
      <w:r w:rsidR="009B4B33">
        <w:rPr>
          <w:rFonts w:ascii="Arial" w:hAnsi="Arial" w:cs="Arial"/>
          <w:sz w:val="22"/>
          <w:szCs w:val="22"/>
          <w:lang w:val="fr-CA"/>
        </w:rPr>
        <w:t>NP</w:t>
      </w:r>
      <w:r w:rsidRPr="007240A9">
        <w:rPr>
          <w:rFonts w:ascii="Arial" w:hAnsi="Arial" w:cs="Arial"/>
          <w:sz w:val="22"/>
          <w:szCs w:val="22"/>
          <w:lang w:val="fr-CA"/>
        </w:rPr>
        <w:t>).</w:t>
      </w:r>
    </w:p>
    <w:p w14:paraId="5CD34E48" w14:textId="77777777"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Nous avons également discuté du budget de maintenance de la région, qui a été réduit de moitié, ce qui est très préoccupant. Lors de l'exercice précédent, nous disposions de 123 millions de dollars, alors que nous n'en avons plus que 63.</w:t>
      </w:r>
    </w:p>
    <w:p w14:paraId="316F0011" w14:textId="5F63B906"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Je me suis inquiété du fait que si les travaux ne sont pas effectués par les </w:t>
      </w:r>
      <w:r w:rsidR="009B4B33">
        <w:rPr>
          <w:rFonts w:ascii="Arial" w:hAnsi="Arial" w:cs="Arial"/>
          <w:sz w:val="22"/>
          <w:szCs w:val="22"/>
          <w:lang w:val="fr-CA"/>
        </w:rPr>
        <w:t>UOI</w:t>
      </w:r>
      <w:r w:rsidRPr="007240A9">
        <w:rPr>
          <w:rFonts w:ascii="Arial" w:hAnsi="Arial" w:cs="Arial"/>
          <w:sz w:val="22"/>
          <w:szCs w:val="22"/>
          <w:lang w:val="fr-CA"/>
        </w:rPr>
        <w:t>, les unités autour de la base commenceront à s'aider elles-mêmes</w:t>
      </w:r>
      <w:r w:rsidR="009B4B33">
        <w:rPr>
          <w:rFonts w:ascii="Arial" w:hAnsi="Arial" w:cs="Arial"/>
          <w:sz w:val="22"/>
          <w:szCs w:val="22"/>
          <w:lang w:val="fr-CA"/>
        </w:rPr>
        <w:t>, c</w:t>
      </w:r>
      <w:r w:rsidRPr="007240A9">
        <w:rPr>
          <w:rFonts w:ascii="Arial" w:hAnsi="Arial" w:cs="Arial"/>
          <w:sz w:val="22"/>
          <w:szCs w:val="22"/>
          <w:lang w:val="fr-CA"/>
        </w:rPr>
        <w:t>'est une façon dangereuse de faire des affaires, comme nous l'avons vu dans les travaux effectués par des corps de métier non conformes ou portant le sceau rouge et qui doivent être refaits, c'est une erreur et un gaspillage de l'argent des contribuables,</w:t>
      </w:r>
    </w:p>
    <w:p w14:paraId="0A6252D6" w14:textId="77777777"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Sans parler du stress mental des travailleurs qui doivent faire face à cela jour après jour, en essayant de faire leur travail et en se faisant dire qu'ils ne peuvent pas parce que nous n'avons pas l'argent, c'est embarrassant et inacceptable. </w:t>
      </w:r>
    </w:p>
    <w:p w14:paraId="79109A3B" w14:textId="77777777" w:rsidR="007240A9" w:rsidRPr="007240A9" w:rsidRDefault="007240A9" w:rsidP="007240A9">
      <w:pPr>
        <w:rPr>
          <w:rFonts w:ascii="Arial" w:hAnsi="Arial" w:cs="Arial"/>
          <w:sz w:val="22"/>
          <w:szCs w:val="22"/>
          <w:lang w:val="fr-CA"/>
        </w:rPr>
      </w:pPr>
    </w:p>
    <w:p w14:paraId="0CF9B602" w14:textId="77777777"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Respectueusement soumis par</w:t>
      </w:r>
    </w:p>
    <w:p w14:paraId="62C825D8" w14:textId="77777777"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VP BC </w:t>
      </w:r>
    </w:p>
    <w:p w14:paraId="3360B55F" w14:textId="77777777" w:rsidR="007240A9" w:rsidRPr="007240A9" w:rsidRDefault="007240A9" w:rsidP="007240A9">
      <w:pPr>
        <w:rPr>
          <w:rFonts w:ascii="Arial" w:hAnsi="Arial" w:cs="Arial"/>
          <w:sz w:val="22"/>
          <w:szCs w:val="22"/>
          <w:lang w:val="fr-CA"/>
        </w:rPr>
      </w:pPr>
      <w:r w:rsidRPr="007240A9">
        <w:rPr>
          <w:rFonts w:ascii="Arial" w:hAnsi="Arial" w:cs="Arial"/>
          <w:sz w:val="22"/>
          <w:szCs w:val="22"/>
          <w:lang w:val="fr-CA"/>
        </w:rPr>
        <w:t xml:space="preserve">Marcelo Lazaro      </w:t>
      </w:r>
    </w:p>
    <w:p w14:paraId="4A4AA18C" w14:textId="77777777" w:rsidR="007240A9" w:rsidRPr="007240A9" w:rsidRDefault="007240A9">
      <w:pPr>
        <w:rPr>
          <w:rFonts w:ascii="Arial" w:hAnsi="Arial" w:cs="Arial"/>
          <w:sz w:val="22"/>
          <w:szCs w:val="22"/>
          <w:lang w:val="fr-CA"/>
        </w:rPr>
      </w:pPr>
    </w:p>
    <w:sectPr w:rsidR="007240A9" w:rsidRPr="007240A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089EB2" w14:textId="77777777" w:rsidR="00E5303B" w:rsidRDefault="00E5303B" w:rsidP="00E5303B">
      <w:pPr>
        <w:spacing w:after="0" w:line="240" w:lineRule="auto"/>
      </w:pPr>
      <w:r>
        <w:separator/>
      </w:r>
    </w:p>
  </w:endnote>
  <w:endnote w:type="continuationSeparator" w:id="0">
    <w:p w14:paraId="416752C0" w14:textId="77777777" w:rsidR="00E5303B" w:rsidRDefault="00E5303B" w:rsidP="00E53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87284B0" w14:textId="77777777" w:rsidR="00E5303B" w:rsidRDefault="00E5303B" w:rsidP="00E5303B">
      <w:pPr>
        <w:spacing w:after="0" w:line="240" w:lineRule="auto"/>
      </w:pPr>
      <w:r>
        <w:separator/>
      </w:r>
    </w:p>
  </w:footnote>
  <w:footnote w:type="continuationSeparator" w:id="0">
    <w:p w14:paraId="24D739A6" w14:textId="77777777" w:rsidR="00E5303B" w:rsidRDefault="00E5303B" w:rsidP="00E53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4F515" w14:textId="47D512D4" w:rsidR="00E5303B" w:rsidRPr="007240A9" w:rsidRDefault="007240A9" w:rsidP="00E5303B">
    <w:pPr>
      <w:pStyle w:val="Header"/>
      <w:jc w:val="center"/>
      <w:rPr>
        <w:b/>
        <w:bCs/>
        <w:sz w:val="40"/>
        <w:szCs w:val="40"/>
        <w:u w:val="single"/>
        <w:lang w:val="fr-CA"/>
      </w:rPr>
    </w:pPr>
    <w:r w:rsidRPr="007240A9">
      <w:rPr>
        <w:b/>
        <w:bCs/>
        <w:sz w:val="40"/>
        <w:szCs w:val="40"/>
        <w:u w:val="single"/>
        <w:lang w:val="fr-CA"/>
      </w:rPr>
      <w:t>Unité des op</w:t>
    </w:r>
    <w:r>
      <w:rPr>
        <w:b/>
        <w:bCs/>
        <w:sz w:val="40"/>
        <w:szCs w:val="40"/>
        <w:u w:val="single"/>
        <w:lang w:val="fr-CA"/>
      </w:rPr>
      <w:t>é</w:t>
    </w:r>
    <w:r w:rsidRPr="007240A9">
      <w:rPr>
        <w:b/>
        <w:bCs/>
        <w:sz w:val="40"/>
        <w:szCs w:val="40"/>
        <w:u w:val="single"/>
        <w:lang w:val="fr-CA"/>
      </w:rPr>
      <w:t xml:space="preserve">rations immobilières (UOI) </w:t>
    </w:r>
    <w:r w:rsidR="00E5303B" w:rsidRPr="007240A9">
      <w:rPr>
        <w:b/>
        <w:bCs/>
        <w:sz w:val="40"/>
        <w:szCs w:val="40"/>
        <w:u w:val="single"/>
        <w:lang w:val="fr-CA"/>
      </w:rPr>
      <w:t>Pacific</w:t>
    </w:r>
  </w:p>
  <w:p w14:paraId="50C92608" w14:textId="0C4B4D91" w:rsidR="00E5303B" w:rsidRPr="007240A9" w:rsidRDefault="00E5303B" w:rsidP="00E5303B">
    <w:pPr>
      <w:pStyle w:val="Header"/>
      <w:jc w:val="center"/>
      <w:rPr>
        <w:b/>
        <w:bCs/>
        <w:sz w:val="40"/>
        <w:szCs w:val="40"/>
        <w:u w:val="single"/>
        <w:lang w:val="fr-CA"/>
      </w:rPr>
    </w:pPr>
    <w:r w:rsidRPr="007240A9">
      <w:rPr>
        <w:b/>
        <w:bCs/>
        <w:sz w:val="40"/>
        <w:szCs w:val="40"/>
        <w:u w:val="single"/>
        <w:lang w:val="fr-CA"/>
      </w:rPr>
      <w:t>22-24</w:t>
    </w:r>
    <w:r w:rsidR="007240A9">
      <w:rPr>
        <w:b/>
        <w:bCs/>
        <w:sz w:val="40"/>
        <w:szCs w:val="40"/>
        <w:u w:val="single"/>
        <w:lang w:val="fr-CA"/>
      </w:rPr>
      <w:t xml:space="preserve"> mai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03B"/>
    <w:rsid w:val="001F7721"/>
    <w:rsid w:val="00375CA0"/>
    <w:rsid w:val="004E6994"/>
    <w:rsid w:val="00604698"/>
    <w:rsid w:val="007240A9"/>
    <w:rsid w:val="00933DA4"/>
    <w:rsid w:val="009B4B33"/>
    <w:rsid w:val="00BF596E"/>
    <w:rsid w:val="00DD1953"/>
    <w:rsid w:val="00E5303B"/>
    <w:rsid w:val="00ED63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1927A"/>
  <w15:chartTrackingRefBased/>
  <w15:docId w15:val="{B2DA0CC7-AB70-4B3B-A32B-DEE240A83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0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0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0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0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30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30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30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30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30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0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0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0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0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30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30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30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30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303B"/>
    <w:rPr>
      <w:rFonts w:eastAsiaTheme="majorEastAsia" w:cstheme="majorBidi"/>
      <w:color w:val="272727" w:themeColor="text1" w:themeTint="D8"/>
    </w:rPr>
  </w:style>
  <w:style w:type="paragraph" w:styleId="Title">
    <w:name w:val="Title"/>
    <w:basedOn w:val="Normal"/>
    <w:next w:val="Normal"/>
    <w:link w:val="TitleChar"/>
    <w:uiPriority w:val="10"/>
    <w:qFormat/>
    <w:rsid w:val="00E530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0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0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0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303B"/>
    <w:pPr>
      <w:spacing w:before="160"/>
      <w:jc w:val="center"/>
    </w:pPr>
    <w:rPr>
      <w:i/>
      <w:iCs/>
      <w:color w:val="404040" w:themeColor="text1" w:themeTint="BF"/>
    </w:rPr>
  </w:style>
  <w:style w:type="character" w:customStyle="1" w:styleId="QuoteChar">
    <w:name w:val="Quote Char"/>
    <w:basedOn w:val="DefaultParagraphFont"/>
    <w:link w:val="Quote"/>
    <w:uiPriority w:val="29"/>
    <w:rsid w:val="00E5303B"/>
    <w:rPr>
      <w:i/>
      <w:iCs/>
      <w:color w:val="404040" w:themeColor="text1" w:themeTint="BF"/>
    </w:rPr>
  </w:style>
  <w:style w:type="paragraph" w:styleId="ListParagraph">
    <w:name w:val="List Paragraph"/>
    <w:basedOn w:val="Normal"/>
    <w:uiPriority w:val="34"/>
    <w:qFormat/>
    <w:rsid w:val="00E5303B"/>
    <w:pPr>
      <w:ind w:left="720"/>
      <w:contextualSpacing/>
    </w:pPr>
  </w:style>
  <w:style w:type="character" w:styleId="IntenseEmphasis">
    <w:name w:val="Intense Emphasis"/>
    <w:basedOn w:val="DefaultParagraphFont"/>
    <w:uiPriority w:val="21"/>
    <w:qFormat/>
    <w:rsid w:val="00E5303B"/>
    <w:rPr>
      <w:i/>
      <w:iCs/>
      <w:color w:val="0F4761" w:themeColor="accent1" w:themeShade="BF"/>
    </w:rPr>
  </w:style>
  <w:style w:type="paragraph" w:styleId="IntenseQuote">
    <w:name w:val="Intense Quote"/>
    <w:basedOn w:val="Normal"/>
    <w:next w:val="Normal"/>
    <w:link w:val="IntenseQuoteChar"/>
    <w:uiPriority w:val="30"/>
    <w:qFormat/>
    <w:rsid w:val="00E530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03B"/>
    <w:rPr>
      <w:i/>
      <w:iCs/>
      <w:color w:val="0F4761" w:themeColor="accent1" w:themeShade="BF"/>
    </w:rPr>
  </w:style>
  <w:style w:type="character" w:styleId="IntenseReference">
    <w:name w:val="Intense Reference"/>
    <w:basedOn w:val="DefaultParagraphFont"/>
    <w:uiPriority w:val="32"/>
    <w:qFormat/>
    <w:rsid w:val="00E5303B"/>
    <w:rPr>
      <w:b/>
      <w:bCs/>
      <w:smallCaps/>
      <w:color w:val="0F4761" w:themeColor="accent1" w:themeShade="BF"/>
      <w:spacing w:val="5"/>
    </w:rPr>
  </w:style>
  <w:style w:type="paragraph" w:styleId="Header">
    <w:name w:val="header"/>
    <w:basedOn w:val="Normal"/>
    <w:link w:val="HeaderChar"/>
    <w:uiPriority w:val="99"/>
    <w:unhideWhenUsed/>
    <w:rsid w:val="00E530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303B"/>
  </w:style>
  <w:style w:type="paragraph" w:styleId="Footer">
    <w:name w:val="footer"/>
    <w:basedOn w:val="Normal"/>
    <w:link w:val="FooterChar"/>
    <w:uiPriority w:val="99"/>
    <w:unhideWhenUsed/>
    <w:rsid w:val="00E530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3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Lazaro vp.bc</dc:creator>
  <cp:keywords/>
  <dc:description/>
  <cp:lastModifiedBy>Sandra Mombourquette</cp:lastModifiedBy>
  <cp:revision>4</cp:revision>
  <dcterms:created xsi:type="dcterms:W3CDTF">2024-05-13T15:10:00Z</dcterms:created>
  <dcterms:modified xsi:type="dcterms:W3CDTF">2024-05-13T15:15:00Z</dcterms:modified>
</cp:coreProperties>
</file>