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41DC1" w14:textId="77777777" w:rsidR="009929C8" w:rsidRDefault="009929C8" w:rsidP="009929C8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19ECF8" wp14:editId="1DA4B7D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5094" w14:textId="77777777" w:rsidR="009929C8" w:rsidRDefault="009929C8" w:rsidP="009929C8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2BC8" wp14:editId="368C76BE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9EC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145B5094" w14:textId="77777777" w:rsidR="009929C8" w:rsidRDefault="009929C8" w:rsidP="009929C8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02BC8" wp14:editId="368C76BE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499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376"/>
        <w:gridCol w:w="3544"/>
        <w:gridCol w:w="1126"/>
      </w:tblGrid>
      <w:tr w:rsidR="009929C8" w:rsidRPr="00303F5E" w14:paraId="06219947" w14:textId="77777777" w:rsidTr="009929C8">
        <w:trPr>
          <w:trHeight w:val="295"/>
        </w:trPr>
        <w:tc>
          <w:tcPr>
            <w:tcW w:w="6046" w:type="dxa"/>
            <w:gridSpan w:val="3"/>
          </w:tcPr>
          <w:p w14:paraId="29E660F0" w14:textId="79335EBB" w:rsidR="009929C8" w:rsidRPr="00303F5E" w:rsidRDefault="009929C8" w:rsidP="00A16555">
            <w:pPr>
              <w:pStyle w:val="Titre"/>
              <w:ind w:left="0"/>
              <w:jc w:val="center"/>
              <w:rPr>
                <w:color w:val="000099"/>
              </w:rPr>
            </w:pPr>
            <w:r w:rsidRPr="00303F5E">
              <w:rPr>
                <w:color w:val="000099"/>
              </w:rPr>
              <w:t xml:space="preserve">Rapport </w:t>
            </w:r>
            <w:r>
              <w:rPr>
                <w:color w:val="000099"/>
              </w:rPr>
              <w:t>ArMée canadienne</w:t>
            </w:r>
          </w:p>
        </w:tc>
      </w:tr>
      <w:tr w:rsidR="009929C8" w:rsidRPr="00303F5E" w14:paraId="4744F671" w14:textId="77777777" w:rsidTr="009929C8">
        <w:trPr>
          <w:trHeight w:val="539"/>
        </w:trPr>
        <w:tc>
          <w:tcPr>
            <w:tcW w:w="1376" w:type="dxa"/>
            <w:vAlign w:val="bottom"/>
          </w:tcPr>
          <w:p w14:paraId="5201F436" w14:textId="77777777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 :</w:t>
            </w:r>
          </w:p>
        </w:tc>
        <w:tc>
          <w:tcPr>
            <w:tcW w:w="3544" w:type="dxa"/>
            <w:vAlign w:val="bottom"/>
          </w:tcPr>
          <w:p w14:paraId="30029708" w14:textId="3CBAF251" w:rsidR="009929C8" w:rsidRPr="00303F5E" w:rsidRDefault="009929C8" w:rsidP="00A16555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mai 2024 – 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décembre</w:t>
            </w:r>
            <w:r>
              <w:rPr>
                <w:color w:val="000099"/>
              </w:rPr>
              <w:t xml:space="preserve"> </w:t>
            </w:r>
            <w:r w:rsidRPr="00303F5E">
              <w:rPr>
                <w:color w:val="000099"/>
              </w:rPr>
              <w:t>2024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6E68D87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  <w:tr w:rsidR="009929C8" w:rsidRPr="00303F5E" w14:paraId="76981451" w14:textId="77777777" w:rsidTr="009929C8">
        <w:trPr>
          <w:trHeight w:val="539"/>
        </w:trPr>
        <w:tc>
          <w:tcPr>
            <w:tcW w:w="1376" w:type="dxa"/>
            <w:vAlign w:val="bottom"/>
          </w:tcPr>
          <w:p w14:paraId="3BAF234B" w14:textId="77777777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VPAR :</w:t>
            </w:r>
          </w:p>
        </w:tc>
        <w:tc>
          <w:tcPr>
            <w:tcW w:w="3544" w:type="dxa"/>
            <w:vAlign w:val="bottom"/>
          </w:tcPr>
          <w:p w14:paraId="48E9D0B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Johanne Rouillard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4CF88F23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</w:tbl>
    <w:p w14:paraId="43506920" w14:textId="77777777" w:rsidR="009929C8" w:rsidRDefault="009929C8" w:rsidP="009929C8"/>
    <w:p w14:paraId="342632C1" w14:textId="77777777" w:rsidR="009929C8" w:rsidRDefault="009929C8" w:rsidP="009929C8">
      <w:pPr>
        <w:rPr>
          <w:u w:val="single"/>
        </w:rPr>
      </w:pPr>
    </w:p>
    <w:p w14:paraId="20A2A862" w14:textId="77777777" w:rsidR="009929C8" w:rsidRDefault="009929C8" w:rsidP="009929C8">
      <w:pPr>
        <w:rPr>
          <w:u w:val="single"/>
        </w:rPr>
      </w:pPr>
    </w:p>
    <w:p w14:paraId="5B22F0BF" w14:textId="3875F772" w:rsidR="009929C8" w:rsidRPr="009929C8" w:rsidRDefault="009929C8" w:rsidP="009929C8">
      <w:pPr>
        <w:rPr>
          <w:u w:val="single"/>
        </w:rPr>
      </w:pPr>
      <w:r w:rsidRPr="009929C8">
        <w:rPr>
          <w:u w:val="single"/>
        </w:rPr>
        <w:t>CCSP 26 novembre 2024</w:t>
      </w:r>
    </w:p>
    <w:p w14:paraId="667AB477" w14:textId="021905CF" w:rsidR="009929C8" w:rsidRDefault="009929C8" w:rsidP="009929C8">
      <w:pPr>
        <w:pStyle w:val="Paragraphedeliste"/>
        <w:numPr>
          <w:ilvl w:val="1"/>
          <w:numId w:val="1"/>
        </w:numPr>
      </w:pPr>
      <w:r>
        <w:t>Révision des termes de référence</w:t>
      </w:r>
      <w:r>
        <w:t>.</w:t>
      </w:r>
    </w:p>
    <w:p w14:paraId="0C6A1459" w14:textId="15009584" w:rsidR="009929C8" w:rsidRDefault="009929C8" w:rsidP="009929C8">
      <w:pPr>
        <w:pStyle w:val="Paragraphedeliste"/>
        <w:numPr>
          <w:ilvl w:val="1"/>
          <w:numId w:val="1"/>
        </w:numPr>
      </w:pPr>
      <w:r>
        <w:t>Discussion sur le temps accordé pour les affaires syndicales</w:t>
      </w:r>
      <w:r>
        <w:t>. Une orientation sera envoyée aux unités afin de bien interpréter les conventions collectives et de s’entendre sur ce qu’on appelle les zones grises.</w:t>
      </w:r>
    </w:p>
    <w:p w14:paraId="5C9B4903" w14:textId="5274AF16" w:rsidR="009929C8" w:rsidRDefault="009929C8" w:rsidP="009929C8">
      <w:pPr>
        <w:pStyle w:val="Paragraphedeliste"/>
        <w:numPr>
          <w:ilvl w:val="1"/>
          <w:numId w:val="1"/>
        </w:numPr>
      </w:pPr>
      <w:r>
        <w:t>Dotation (pas de gel d’embauche prévu)</w:t>
      </w:r>
      <w:r>
        <w:t>.</w:t>
      </w:r>
    </w:p>
    <w:p w14:paraId="4C4CD826" w14:textId="616DD06F" w:rsidR="009929C8" w:rsidRDefault="009929C8" w:rsidP="009929C8">
      <w:pPr>
        <w:pStyle w:val="Paragraphedeliste"/>
        <w:numPr>
          <w:ilvl w:val="1"/>
          <w:numId w:val="1"/>
        </w:numPr>
      </w:pPr>
      <w:r>
        <w:t>Repas d’appréciation de l’unité</w:t>
      </w:r>
      <w:r>
        <w:t> : les employés civils pourront participer suite au CANFORGEN 154/24.</w:t>
      </w:r>
    </w:p>
    <w:p w14:paraId="3B0CFE66" w14:textId="582DEFA1" w:rsidR="009929C8" w:rsidRDefault="009929C8" w:rsidP="009929C8">
      <w:pPr>
        <w:pStyle w:val="Paragraphedeliste"/>
        <w:numPr>
          <w:ilvl w:val="1"/>
          <w:numId w:val="1"/>
        </w:numPr>
      </w:pPr>
      <w:r>
        <w:t>Exercice tireur actif</w:t>
      </w:r>
      <w:r>
        <w:t> : Le syndicat condamne les simulations impliquant des employés civils non volontaires et demande à l’employeur d’être consulté avant ces exercices.</w:t>
      </w:r>
    </w:p>
    <w:p w14:paraId="7EDDDAA5" w14:textId="77777777" w:rsidR="009929C8" w:rsidRDefault="009929C8" w:rsidP="009929C8">
      <w:pPr>
        <w:pStyle w:val="Titre1"/>
      </w:pPr>
    </w:p>
    <w:p w14:paraId="6B04D4B0" w14:textId="77777777" w:rsidR="00355E0F" w:rsidRDefault="00355E0F"/>
    <w:sectPr w:rsidR="00355E0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381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C8"/>
    <w:rsid w:val="00355E0F"/>
    <w:rsid w:val="00854498"/>
    <w:rsid w:val="009929C8"/>
    <w:rsid w:val="00CD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3F43"/>
  <w15:chartTrackingRefBased/>
  <w15:docId w15:val="{2AB94503-2C06-4F94-AF9E-EE8131D9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C8"/>
    <w:pPr>
      <w:spacing w:before="40" w:after="360" w:line="240" w:lineRule="auto"/>
      <w:ind w:left="720" w:right="720"/>
    </w:pPr>
    <w:rPr>
      <w:kern w:val="20"/>
      <w:sz w:val="24"/>
      <w:szCs w:val="20"/>
      <w:lang w:eastAsia="ja-JP"/>
      <w14:ligatures w14:val="none"/>
    </w:rPr>
  </w:style>
  <w:style w:type="paragraph" w:styleId="Titre1">
    <w:name w:val="heading 1"/>
    <w:basedOn w:val="Normal"/>
    <w:next w:val="Normal"/>
    <w:link w:val="Titre1Car"/>
    <w:uiPriority w:val="8"/>
    <w:qFormat/>
    <w:rsid w:val="009929C8"/>
    <w:pPr>
      <w:spacing w:before="840" w:after="40"/>
      <w:outlineLvl w:val="0"/>
    </w:pPr>
    <w:rPr>
      <w:rFonts w:asciiTheme="majorHAnsi" w:hAnsiTheme="majorHAnsi"/>
      <w:b/>
      <w:bCs/>
      <w:color w:val="44546A" w:themeColor="text2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8"/>
    <w:rsid w:val="009929C8"/>
    <w:rPr>
      <w:rFonts w:asciiTheme="majorHAnsi" w:hAnsiTheme="majorHAnsi"/>
      <w:b/>
      <w:bCs/>
      <w:color w:val="44546A" w:themeColor="text2"/>
      <w:kern w:val="20"/>
      <w:sz w:val="32"/>
      <w:szCs w:val="20"/>
      <w:lang w:eastAsia="ja-JP"/>
      <w14:ligatures w14:val="none"/>
    </w:rPr>
  </w:style>
  <w:style w:type="paragraph" w:customStyle="1" w:styleId="Coordonnes">
    <w:name w:val="Coordonnées"/>
    <w:basedOn w:val="Normal"/>
    <w:uiPriority w:val="1"/>
    <w:qFormat/>
    <w:rsid w:val="009929C8"/>
    <w:pPr>
      <w:spacing w:before="0" w:after="0"/>
      <w:ind w:left="0" w:right="0"/>
    </w:pPr>
    <w:rPr>
      <w:color w:val="FFFFFF" w:themeColor="background1"/>
    </w:rPr>
  </w:style>
  <w:style w:type="paragraph" w:styleId="Titre">
    <w:name w:val="Title"/>
    <w:basedOn w:val="Normal"/>
    <w:next w:val="Normal"/>
    <w:link w:val="TitreCar"/>
    <w:uiPriority w:val="10"/>
    <w:qFormat/>
    <w:rsid w:val="009929C8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29C8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  <w:lang w:eastAsia="ja-JP"/>
      <w14:ligatures w14:val="none"/>
    </w:rPr>
  </w:style>
  <w:style w:type="paragraph" w:customStyle="1" w:styleId="Informationssurlarunion">
    <w:name w:val="Informations sur la réunion"/>
    <w:basedOn w:val="Normal"/>
    <w:qFormat/>
    <w:rsid w:val="009929C8"/>
    <w:pPr>
      <w:spacing w:after="0"/>
      <w:ind w:right="0"/>
    </w:pPr>
    <w:rPr>
      <w:color w:val="FFFFFF" w:themeColor="background1"/>
    </w:rPr>
  </w:style>
  <w:style w:type="paragraph" w:styleId="Paragraphedeliste">
    <w:name w:val="List Paragraph"/>
    <w:basedOn w:val="Normal"/>
    <w:uiPriority w:val="34"/>
    <w:rsid w:val="009929C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576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10507@unde.org</dc:creator>
  <cp:keywords/>
  <dc:description/>
  <cp:lastModifiedBy>10507@unde.org</cp:lastModifiedBy>
  <cp:revision>1</cp:revision>
  <dcterms:created xsi:type="dcterms:W3CDTF">2024-11-30T23:38:00Z</dcterms:created>
  <dcterms:modified xsi:type="dcterms:W3CDTF">2024-11-30T23:44:00Z</dcterms:modified>
</cp:coreProperties>
</file>