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C1556" w14:textId="5A3C34F4" w:rsidR="003278FF" w:rsidRDefault="003278FF" w:rsidP="003278FF">
      <w:pPr>
        <w:jc w:val="center"/>
        <w:rPr>
          <w:rFonts w:ascii="Times New Roman" w:hAnsi="Times New Roman" w:cs="Times New Roman"/>
          <w:b/>
          <w:bCs/>
          <w:sz w:val="24"/>
          <w:szCs w:val="24"/>
        </w:rPr>
      </w:pPr>
      <w:r>
        <w:rPr>
          <w:noProof/>
        </w:rPr>
        <w:drawing>
          <wp:inline distT="0" distB="0" distL="0" distR="0" wp14:anchorId="6F2CD7A2" wp14:editId="26A99EE3">
            <wp:extent cx="1407795" cy="1752843"/>
            <wp:effectExtent l="0" t="0" r="1905" b="0"/>
            <wp:docPr id="1" name="Picture 1" descr="Badge of the Canadian Forces Real Property Operation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Forces Real Property Operations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1879" cy="1770379"/>
                    </a:xfrm>
                    <a:prstGeom prst="rect">
                      <a:avLst/>
                    </a:prstGeom>
                    <a:noFill/>
                    <a:ln>
                      <a:noFill/>
                    </a:ln>
                  </pic:spPr>
                </pic:pic>
              </a:graphicData>
            </a:graphic>
          </wp:inline>
        </w:drawing>
      </w:r>
      <w:r>
        <w:rPr>
          <w:noProof/>
        </w:rPr>
        <w:drawing>
          <wp:inline distT="0" distB="0" distL="0" distR="0" wp14:anchorId="2AC8A89D" wp14:editId="50C2BF92">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6F3856C5" w14:textId="0ED4A993" w:rsidR="00DE25B7" w:rsidRDefault="00DE25B7" w:rsidP="00DE25B7">
      <w:pPr>
        <w:rPr>
          <w:rFonts w:ascii="Times New Roman" w:hAnsi="Times New Roman" w:cs="Times New Roman"/>
          <w:b/>
          <w:bCs/>
          <w:sz w:val="24"/>
          <w:szCs w:val="24"/>
        </w:rPr>
      </w:pPr>
      <w:r w:rsidRPr="008B05FB">
        <w:rPr>
          <w:rFonts w:ascii="Times New Roman" w:hAnsi="Times New Roman" w:cs="Times New Roman"/>
          <w:b/>
          <w:bCs/>
          <w:sz w:val="24"/>
          <w:szCs w:val="24"/>
        </w:rPr>
        <w:t>R</w:t>
      </w:r>
      <w:r w:rsidR="00A46BCB">
        <w:rPr>
          <w:rFonts w:ascii="Times New Roman" w:hAnsi="Times New Roman" w:cs="Times New Roman"/>
          <w:b/>
          <w:bCs/>
          <w:sz w:val="24"/>
          <w:szCs w:val="24"/>
        </w:rPr>
        <w:t>eal Property Operations</w:t>
      </w:r>
      <w:r w:rsidR="00D073E7">
        <w:rPr>
          <w:rFonts w:ascii="Times New Roman" w:hAnsi="Times New Roman" w:cs="Times New Roman"/>
          <w:b/>
          <w:bCs/>
          <w:sz w:val="24"/>
          <w:szCs w:val="24"/>
        </w:rPr>
        <w:t xml:space="preserve"> Unit</w:t>
      </w:r>
      <w:r w:rsidR="00A46BCB">
        <w:rPr>
          <w:rFonts w:ascii="Times New Roman" w:hAnsi="Times New Roman" w:cs="Times New Roman"/>
          <w:b/>
          <w:bCs/>
          <w:sz w:val="24"/>
          <w:szCs w:val="24"/>
        </w:rPr>
        <w:t xml:space="preserve"> (RPO</w:t>
      </w:r>
      <w:r w:rsidR="00D073E7">
        <w:rPr>
          <w:rFonts w:ascii="Times New Roman" w:hAnsi="Times New Roman" w:cs="Times New Roman"/>
          <w:b/>
          <w:bCs/>
          <w:sz w:val="24"/>
          <w:szCs w:val="24"/>
        </w:rPr>
        <w:t>U</w:t>
      </w:r>
      <w:r w:rsidR="00A46BCB">
        <w:rPr>
          <w:rFonts w:ascii="Times New Roman" w:hAnsi="Times New Roman" w:cs="Times New Roman"/>
          <w:b/>
          <w:bCs/>
          <w:sz w:val="24"/>
          <w:szCs w:val="24"/>
        </w:rPr>
        <w:t>) Ontario Report</w:t>
      </w:r>
    </w:p>
    <w:p w14:paraId="34F51773" w14:textId="77777777" w:rsidR="003278FF" w:rsidRDefault="003278FF" w:rsidP="00DE25B7">
      <w:pPr>
        <w:rPr>
          <w:rFonts w:ascii="Times New Roman" w:hAnsi="Times New Roman" w:cs="Times New Roman"/>
          <w:sz w:val="24"/>
          <w:szCs w:val="24"/>
        </w:rPr>
      </w:pPr>
    </w:p>
    <w:p w14:paraId="5F65C57E" w14:textId="7F62A3DF" w:rsidR="00DE25B7" w:rsidRDefault="00DE42EB" w:rsidP="00E93582">
      <w:pPr>
        <w:rPr>
          <w:rFonts w:ascii="Times New Roman" w:hAnsi="Times New Roman" w:cs="Times New Roman"/>
          <w:sz w:val="24"/>
          <w:szCs w:val="24"/>
        </w:rPr>
      </w:pPr>
      <w:r>
        <w:rPr>
          <w:rFonts w:ascii="Times New Roman" w:hAnsi="Times New Roman" w:cs="Times New Roman"/>
          <w:sz w:val="24"/>
          <w:szCs w:val="24"/>
        </w:rPr>
        <w:t>There ha</w:t>
      </w:r>
      <w:r w:rsidR="00143907">
        <w:rPr>
          <w:rFonts w:ascii="Times New Roman" w:hAnsi="Times New Roman" w:cs="Times New Roman"/>
          <w:sz w:val="24"/>
          <w:szCs w:val="24"/>
        </w:rPr>
        <w:t>s</w:t>
      </w:r>
      <w:r>
        <w:rPr>
          <w:rFonts w:ascii="Times New Roman" w:hAnsi="Times New Roman" w:cs="Times New Roman"/>
          <w:sz w:val="24"/>
          <w:szCs w:val="24"/>
        </w:rPr>
        <w:t xml:space="preserve"> been</w:t>
      </w:r>
      <w:r w:rsidR="002E270B">
        <w:rPr>
          <w:rFonts w:ascii="Times New Roman" w:hAnsi="Times New Roman" w:cs="Times New Roman"/>
          <w:sz w:val="24"/>
          <w:szCs w:val="24"/>
        </w:rPr>
        <w:t xml:space="preserve"> </w:t>
      </w:r>
      <w:r w:rsidR="00143907">
        <w:rPr>
          <w:rFonts w:ascii="Times New Roman" w:hAnsi="Times New Roman" w:cs="Times New Roman"/>
          <w:sz w:val="24"/>
          <w:szCs w:val="24"/>
        </w:rPr>
        <w:t>1</w:t>
      </w:r>
      <w:r>
        <w:rPr>
          <w:rFonts w:ascii="Times New Roman" w:hAnsi="Times New Roman" w:cs="Times New Roman"/>
          <w:sz w:val="24"/>
          <w:szCs w:val="24"/>
        </w:rPr>
        <w:t xml:space="preserve"> UMCC meeting since the last NE meeting</w:t>
      </w:r>
      <w:r w:rsidR="007B06E6" w:rsidRPr="00623B7A">
        <w:rPr>
          <w:rFonts w:ascii="Times New Roman" w:hAnsi="Times New Roman" w:cs="Times New Roman"/>
          <w:sz w:val="24"/>
          <w:szCs w:val="24"/>
        </w:rPr>
        <w:t>.</w:t>
      </w:r>
      <w:r w:rsidR="002E270B">
        <w:rPr>
          <w:rFonts w:ascii="Times New Roman" w:hAnsi="Times New Roman" w:cs="Times New Roman"/>
          <w:sz w:val="24"/>
          <w:szCs w:val="24"/>
        </w:rPr>
        <w:t xml:space="preserve"> </w:t>
      </w:r>
      <w:r w:rsidR="00143907">
        <w:rPr>
          <w:rFonts w:ascii="Times New Roman" w:hAnsi="Times New Roman" w:cs="Times New Roman"/>
          <w:sz w:val="24"/>
          <w:szCs w:val="24"/>
        </w:rPr>
        <w:t>It</w:t>
      </w:r>
      <w:r w:rsidR="002E270B">
        <w:rPr>
          <w:rFonts w:ascii="Times New Roman" w:hAnsi="Times New Roman" w:cs="Times New Roman"/>
          <w:sz w:val="24"/>
          <w:szCs w:val="24"/>
        </w:rPr>
        <w:t xml:space="preserve"> w</w:t>
      </w:r>
      <w:r w:rsidR="00E93582">
        <w:rPr>
          <w:rFonts w:ascii="Times New Roman" w:hAnsi="Times New Roman" w:cs="Times New Roman"/>
          <w:sz w:val="24"/>
          <w:szCs w:val="24"/>
        </w:rPr>
        <w:t>as</w:t>
      </w:r>
      <w:r w:rsidR="002E270B">
        <w:rPr>
          <w:rFonts w:ascii="Times New Roman" w:hAnsi="Times New Roman" w:cs="Times New Roman"/>
          <w:sz w:val="24"/>
          <w:szCs w:val="24"/>
        </w:rPr>
        <w:t xml:space="preserve"> held on </w:t>
      </w:r>
      <w:r w:rsidR="00143907">
        <w:rPr>
          <w:rFonts w:ascii="Times New Roman" w:hAnsi="Times New Roman" w:cs="Times New Roman"/>
          <w:sz w:val="24"/>
          <w:szCs w:val="24"/>
        </w:rPr>
        <w:t>April 15</w:t>
      </w:r>
      <w:r w:rsidR="00143907" w:rsidRPr="00143907">
        <w:rPr>
          <w:rFonts w:ascii="Times New Roman" w:hAnsi="Times New Roman" w:cs="Times New Roman"/>
          <w:sz w:val="24"/>
          <w:szCs w:val="24"/>
          <w:vertAlign w:val="superscript"/>
        </w:rPr>
        <w:t>th</w:t>
      </w:r>
      <w:r w:rsidR="00143907">
        <w:rPr>
          <w:rFonts w:ascii="Times New Roman" w:hAnsi="Times New Roman" w:cs="Times New Roman"/>
          <w:sz w:val="24"/>
          <w:szCs w:val="24"/>
        </w:rPr>
        <w:t>, 2025.</w:t>
      </w:r>
    </w:p>
    <w:p w14:paraId="477F9890" w14:textId="77777777" w:rsidR="00171002" w:rsidRDefault="00171002" w:rsidP="007B06E6">
      <w:pPr>
        <w:ind w:firstLine="360"/>
        <w:rPr>
          <w:rFonts w:ascii="Times New Roman" w:hAnsi="Times New Roman" w:cs="Times New Roman"/>
          <w:sz w:val="24"/>
          <w:szCs w:val="24"/>
        </w:rPr>
      </w:pPr>
    </w:p>
    <w:p w14:paraId="30F9C6EF" w14:textId="290A2449" w:rsidR="00FA7195" w:rsidRDefault="00FA7195" w:rsidP="00E93582">
      <w:pPr>
        <w:rPr>
          <w:rFonts w:ascii="Times New Roman" w:hAnsi="Times New Roman" w:cs="Times New Roman"/>
          <w:sz w:val="24"/>
          <w:szCs w:val="24"/>
        </w:rPr>
      </w:pPr>
      <w:r>
        <w:rPr>
          <w:rFonts w:ascii="Times New Roman" w:hAnsi="Times New Roman" w:cs="Times New Roman"/>
          <w:sz w:val="24"/>
          <w:szCs w:val="24"/>
        </w:rPr>
        <w:t>UNDE members o</w:t>
      </w:r>
      <w:r w:rsidR="00246503">
        <w:rPr>
          <w:rFonts w:ascii="Times New Roman" w:hAnsi="Times New Roman" w:cs="Times New Roman"/>
          <w:sz w:val="24"/>
          <w:szCs w:val="24"/>
        </w:rPr>
        <w:t>n</w:t>
      </w:r>
      <w:r>
        <w:rPr>
          <w:rFonts w:ascii="Times New Roman" w:hAnsi="Times New Roman" w:cs="Times New Roman"/>
          <w:sz w:val="24"/>
          <w:szCs w:val="24"/>
        </w:rPr>
        <w:t xml:space="preserve"> this committee include:</w:t>
      </w:r>
    </w:p>
    <w:p w14:paraId="66318E7C" w14:textId="5C8CD178" w:rsidR="00FA7195" w:rsidRDefault="00143907" w:rsidP="00FA7195">
      <w:pPr>
        <w:ind w:firstLine="720"/>
        <w:rPr>
          <w:rFonts w:ascii="Times New Roman" w:hAnsi="Times New Roman" w:cs="Times New Roman"/>
          <w:sz w:val="24"/>
          <w:szCs w:val="24"/>
        </w:rPr>
      </w:pPr>
      <w:r>
        <w:rPr>
          <w:rFonts w:ascii="Times New Roman" w:hAnsi="Times New Roman" w:cs="Times New Roman"/>
          <w:sz w:val="24"/>
          <w:szCs w:val="24"/>
        </w:rPr>
        <w:t>Brian Duck</w:t>
      </w:r>
      <w:r w:rsidR="00FA7195">
        <w:rPr>
          <w:rFonts w:ascii="Times New Roman" w:hAnsi="Times New Roman" w:cs="Times New Roman"/>
          <w:sz w:val="24"/>
          <w:szCs w:val="24"/>
        </w:rPr>
        <w:t>, Local 00621</w:t>
      </w:r>
      <w:r w:rsidR="007F5B5C">
        <w:rPr>
          <w:rFonts w:ascii="Times New Roman" w:hAnsi="Times New Roman" w:cs="Times New Roman"/>
          <w:sz w:val="24"/>
          <w:szCs w:val="24"/>
        </w:rPr>
        <w:t xml:space="preserve"> Borden</w:t>
      </w:r>
    </w:p>
    <w:p w14:paraId="163429D4" w14:textId="067764E6" w:rsidR="00FA7195" w:rsidRDefault="00FA7195" w:rsidP="00FA7195">
      <w:pPr>
        <w:ind w:firstLine="720"/>
        <w:rPr>
          <w:rFonts w:ascii="Times New Roman" w:hAnsi="Times New Roman" w:cs="Times New Roman"/>
          <w:sz w:val="24"/>
          <w:szCs w:val="24"/>
        </w:rPr>
      </w:pPr>
      <w:r>
        <w:rPr>
          <w:rFonts w:ascii="Times New Roman" w:hAnsi="Times New Roman" w:cs="Times New Roman"/>
          <w:sz w:val="24"/>
          <w:szCs w:val="24"/>
        </w:rPr>
        <w:t>Dan Barrett, Local 00625</w:t>
      </w:r>
      <w:r w:rsidR="007F5B5C">
        <w:rPr>
          <w:rFonts w:ascii="Times New Roman" w:hAnsi="Times New Roman" w:cs="Times New Roman"/>
          <w:sz w:val="24"/>
          <w:szCs w:val="24"/>
        </w:rPr>
        <w:t xml:space="preserve"> Toronto</w:t>
      </w:r>
    </w:p>
    <w:p w14:paraId="0C2D342E" w14:textId="7A3A13AC" w:rsidR="00FA7195" w:rsidRDefault="00FA7195" w:rsidP="00FA7195">
      <w:pPr>
        <w:ind w:firstLine="720"/>
        <w:rPr>
          <w:rFonts w:ascii="Times New Roman" w:hAnsi="Times New Roman" w:cs="Times New Roman"/>
          <w:sz w:val="24"/>
          <w:szCs w:val="24"/>
        </w:rPr>
      </w:pPr>
      <w:r w:rsidRPr="00FA7195">
        <w:rPr>
          <w:rFonts w:ascii="Times New Roman" w:hAnsi="Times New Roman" w:cs="Times New Roman"/>
          <w:sz w:val="24"/>
          <w:szCs w:val="24"/>
        </w:rPr>
        <w:t>Steven Yashinskie</w:t>
      </w:r>
      <w:r>
        <w:rPr>
          <w:rFonts w:ascii="Times New Roman" w:hAnsi="Times New Roman" w:cs="Times New Roman"/>
          <w:sz w:val="24"/>
          <w:szCs w:val="24"/>
        </w:rPr>
        <w:t>, Local 00629</w:t>
      </w:r>
      <w:r w:rsidR="007F5B5C">
        <w:rPr>
          <w:rFonts w:ascii="Times New Roman" w:hAnsi="Times New Roman" w:cs="Times New Roman"/>
          <w:sz w:val="24"/>
          <w:szCs w:val="24"/>
        </w:rPr>
        <w:t xml:space="preserve"> Petawawa</w:t>
      </w:r>
    </w:p>
    <w:p w14:paraId="2111A140" w14:textId="25470960" w:rsidR="00E80C7D" w:rsidRDefault="00143907" w:rsidP="00FA7195">
      <w:pPr>
        <w:ind w:firstLine="720"/>
        <w:rPr>
          <w:rFonts w:ascii="Times New Roman" w:hAnsi="Times New Roman" w:cs="Times New Roman"/>
          <w:sz w:val="24"/>
          <w:szCs w:val="24"/>
        </w:rPr>
      </w:pPr>
      <w:r>
        <w:rPr>
          <w:rFonts w:ascii="Times New Roman" w:hAnsi="Times New Roman" w:cs="Times New Roman"/>
          <w:sz w:val="24"/>
          <w:szCs w:val="24"/>
        </w:rPr>
        <w:t>Nate Buisman</w:t>
      </w:r>
      <w:r w:rsidR="00E80C7D">
        <w:rPr>
          <w:rFonts w:ascii="Times New Roman" w:hAnsi="Times New Roman" w:cs="Times New Roman"/>
          <w:sz w:val="24"/>
          <w:szCs w:val="24"/>
        </w:rPr>
        <w:t>, Local 00635 North Bay</w:t>
      </w:r>
    </w:p>
    <w:p w14:paraId="46C68D08" w14:textId="40E91559" w:rsidR="00FA7195" w:rsidRDefault="00E80C7D" w:rsidP="00FA7195">
      <w:pPr>
        <w:ind w:firstLine="720"/>
        <w:rPr>
          <w:rFonts w:ascii="Times New Roman" w:hAnsi="Times New Roman" w:cs="Times New Roman"/>
          <w:sz w:val="24"/>
          <w:szCs w:val="24"/>
        </w:rPr>
      </w:pPr>
      <w:r>
        <w:rPr>
          <w:rFonts w:ascii="Times New Roman" w:hAnsi="Times New Roman" w:cs="Times New Roman"/>
          <w:sz w:val="24"/>
          <w:szCs w:val="24"/>
        </w:rPr>
        <w:t>Cheryl Gough,</w:t>
      </w:r>
      <w:r w:rsidR="00FA7195">
        <w:rPr>
          <w:rFonts w:ascii="Times New Roman" w:hAnsi="Times New Roman" w:cs="Times New Roman"/>
          <w:sz w:val="24"/>
          <w:szCs w:val="24"/>
        </w:rPr>
        <w:t xml:space="preserve"> Local 00637</w:t>
      </w:r>
      <w:r w:rsidR="007F5B5C">
        <w:rPr>
          <w:rFonts w:ascii="Times New Roman" w:hAnsi="Times New Roman" w:cs="Times New Roman"/>
          <w:sz w:val="24"/>
          <w:szCs w:val="24"/>
        </w:rPr>
        <w:t xml:space="preserve"> Trenton</w:t>
      </w:r>
    </w:p>
    <w:p w14:paraId="25995C66" w14:textId="1998ACED" w:rsidR="00FA7195" w:rsidRDefault="00FA7195" w:rsidP="00FA7195">
      <w:pPr>
        <w:ind w:firstLine="720"/>
        <w:rPr>
          <w:rFonts w:ascii="Times New Roman" w:hAnsi="Times New Roman" w:cs="Times New Roman"/>
          <w:sz w:val="24"/>
          <w:szCs w:val="24"/>
        </w:rPr>
      </w:pPr>
      <w:r>
        <w:rPr>
          <w:rFonts w:ascii="Times New Roman" w:hAnsi="Times New Roman" w:cs="Times New Roman"/>
          <w:sz w:val="24"/>
          <w:szCs w:val="24"/>
        </w:rPr>
        <w:t>Chris Snooks, Local 00641</w:t>
      </w:r>
      <w:r w:rsidR="007F5B5C">
        <w:rPr>
          <w:rFonts w:ascii="Times New Roman" w:hAnsi="Times New Roman" w:cs="Times New Roman"/>
          <w:sz w:val="24"/>
          <w:szCs w:val="24"/>
        </w:rPr>
        <w:t xml:space="preserve"> Kingston</w:t>
      </w:r>
    </w:p>
    <w:p w14:paraId="52E8C34C" w14:textId="469914E6" w:rsidR="00143907" w:rsidRDefault="00FA7195" w:rsidP="00143907">
      <w:pPr>
        <w:ind w:firstLine="720"/>
        <w:rPr>
          <w:rFonts w:ascii="Times New Roman" w:hAnsi="Times New Roman" w:cs="Times New Roman"/>
          <w:sz w:val="24"/>
          <w:szCs w:val="24"/>
        </w:rPr>
      </w:pPr>
      <w:r>
        <w:rPr>
          <w:rFonts w:ascii="Times New Roman" w:hAnsi="Times New Roman" w:cs="Times New Roman"/>
          <w:sz w:val="24"/>
          <w:szCs w:val="24"/>
        </w:rPr>
        <w:t>James Potts, Co-Chair</w:t>
      </w:r>
    </w:p>
    <w:p w14:paraId="123031AC" w14:textId="77777777" w:rsidR="00143907" w:rsidRDefault="00143907" w:rsidP="00143907">
      <w:pPr>
        <w:rPr>
          <w:rFonts w:ascii="Times New Roman" w:hAnsi="Times New Roman" w:cs="Times New Roman"/>
          <w:sz w:val="24"/>
          <w:szCs w:val="24"/>
        </w:rPr>
      </w:pPr>
    </w:p>
    <w:p w14:paraId="326033E5" w14:textId="124D4069" w:rsidR="002B6CD1" w:rsidRPr="00143907" w:rsidRDefault="00143907" w:rsidP="002B6CD1">
      <w:pPr>
        <w:rPr>
          <w:rFonts w:ascii="Times New Roman" w:hAnsi="Times New Roman" w:cs="Times New Roman"/>
          <w:b/>
          <w:bCs/>
          <w:sz w:val="24"/>
          <w:szCs w:val="24"/>
        </w:rPr>
      </w:pPr>
      <w:r>
        <w:rPr>
          <w:rFonts w:ascii="Times New Roman" w:hAnsi="Times New Roman" w:cs="Times New Roman"/>
          <w:b/>
          <w:bCs/>
          <w:sz w:val="24"/>
          <w:szCs w:val="24"/>
        </w:rPr>
        <w:t>Vacancy Management</w:t>
      </w:r>
    </w:p>
    <w:p w14:paraId="60B193F4" w14:textId="77777777" w:rsidR="00143907" w:rsidRPr="006D55CF" w:rsidRDefault="00CB030C" w:rsidP="00143907">
      <w:pPr>
        <w:ind w:firstLine="360"/>
        <w:rPr>
          <w:rFonts w:ascii="Times New Roman" w:hAnsi="Times New Roman" w:cs="Times New Roman"/>
          <w:sz w:val="24"/>
          <w:szCs w:val="24"/>
        </w:rPr>
      </w:pPr>
      <w:r w:rsidRPr="00FF450E">
        <w:rPr>
          <w:rFonts w:ascii="Times New Roman" w:hAnsi="Times New Roman" w:cs="Times New Roman"/>
          <w:sz w:val="24"/>
          <w:szCs w:val="24"/>
        </w:rPr>
        <w:t>Vacancy Reports</w:t>
      </w:r>
      <w:r w:rsidR="00D81256" w:rsidRPr="00FF450E">
        <w:rPr>
          <w:rFonts w:ascii="Times New Roman" w:hAnsi="Times New Roman" w:cs="Times New Roman"/>
          <w:sz w:val="24"/>
          <w:szCs w:val="24"/>
        </w:rPr>
        <w:t xml:space="preserve"> continue to be provided at regular intervals without the need to make a request.</w:t>
      </w:r>
      <w:r w:rsidR="00D768F0" w:rsidRPr="00FF450E">
        <w:rPr>
          <w:rFonts w:ascii="Times New Roman" w:hAnsi="Times New Roman" w:cs="Times New Roman"/>
          <w:sz w:val="24"/>
          <w:szCs w:val="24"/>
        </w:rPr>
        <w:t xml:space="preserve"> </w:t>
      </w:r>
      <w:r w:rsidR="0056334F" w:rsidRPr="00FF450E">
        <w:rPr>
          <w:rFonts w:ascii="Times New Roman" w:hAnsi="Times New Roman" w:cs="Times New Roman"/>
          <w:sz w:val="24"/>
          <w:szCs w:val="24"/>
        </w:rPr>
        <w:t xml:space="preserve">These reports serve as the benchmark when making requests from other parts of the DND organization. </w:t>
      </w:r>
      <w:r w:rsidR="00D768F0" w:rsidRPr="00FF450E">
        <w:rPr>
          <w:rFonts w:ascii="Times New Roman" w:hAnsi="Times New Roman" w:cs="Times New Roman"/>
          <w:sz w:val="24"/>
          <w:szCs w:val="24"/>
        </w:rPr>
        <w:t>It is a standing item and is produced by the committee secretary every few months.</w:t>
      </w:r>
      <w:r w:rsidR="00143907">
        <w:rPr>
          <w:rFonts w:ascii="Times New Roman" w:hAnsi="Times New Roman" w:cs="Times New Roman"/>
          <w:sz w:val="24"/>
          <w:szCs w:val="24"/>
        </w:rPr>
        <w:t xml:space="preserve"> Staffing is expected to fill some vacant positions across the organization. </w:t>
      </w:r>
      <w:r w:rsidR="00143907" w:rsidRPr="00D21FA9">
        <w:rPr>
          <w:rFonts w:ascii="Times New Roman" w:hAnsi="Times New Roman" w:cs="Times New Roman"/>
          <w:sz w:val="24"/>
          <w:szCs w:val="24"/>
        </w:rPr>
        <w:t>The SWE allocation for this fiscal year is only</w:t>
      </w:r>
      <w:r w:rsidR="00143907">
        <w:rPr>
          <w:rFonts w:ascii="Times New Roman" w:hAnsi="Times New Roman" w:cs="Times New Roman"/>
          <w:sz w:val="24"/>
          <w:szCs w:val="24"/>
        </w:rPr>
        <w:t xml:space="preserve"> slightly</w:t>
      </w:r>
      <w:r w:rsidR="00143907" w:rsidRPr="00D21FA9">
        <w:rPr>
          <w:rFonts w:ascii="Times New Roman" w:hAnsi="Times New Roman" w:cs="Times New Roman"/>
          <w:sz w:val="24"/>
          <w:szCs w:val="24"/>
        </w:rPr>
        <w:t xml:space="preserve"> higher than it was last year</w:t>
      </w:r>
      <w:r w:rsidR="00143907">
        <w:rPr>
          <w:rFonts w:ascii="Times New Roman" w:hAnsi="Times New Roman" w:cs="Times New Roman"/>
          <w:sz w:val="24"/>
          <w:szCs w:val="24"/>
        </w:rPr>
        <w:t xml:space="preserve"> (to account for pay increase tied to collective agreements</w:t>
      </w:r>
      <w:r w:rsidR="00143907" w:rsidRPr="00D21FA9">
        <w:rPr>
          <w:rFonts w:ascii="Times New Roman" w:hAnsi="Times New Roman" w:cs="Times New Roman"/>
          <w:sz w:val="24"/>
          <w:szCs w:val="24"/>
        </w:rPr>
        <w:t>.</w:t>
      </w:r>
      <w:r w:rsidR="00143907">
        <w:rPr>
          <w:rFonts w:ascii="Times New Roman" w:hAnsi="Times New Roman" w:cs="Times New Roman"/>
          <w:sz w:val="24"/>
          <w:szCs w:val="24"/>
        </w:rPr>
        <w:t xml:space="preserve"> This does not </w:t>
      </w:r>
      <w:r w:rsidR="00143907" w:rsidRPr="006D55CF">
        <w:rPr>
          <w:rFonts w:ascii="Times New Roman" w:hAnsi="Times New Roman" w:cs="Times New Roman"/>
          <w:sz w:val="24"/>
          <w:szCs w:val="24"/>
        </w:rPr>
        <w:t>allow for an increase in the size of the workforce. O&amp;M has also been cut and it is very unlikely that RPOU will be able to more with less without there being a toll on the existing workforce. Current vacancy management reports list approximately 129 vacant positions within the organization.</w:t>
      </w:r>
    </w:p>
    <w:p w14:paraId="7BA72995" w14:textId="1785DCDF" w:rsidR="00FF450E" w:rsidRDefault="00FF450E" w:rsidP="00143907">
      <w:pPr>
        <w:ind w:firstLine="360"/>
        <w:rPr>
          <w:rFonts w:ascii="Times New Roman" w:hAnsi="Times New Roman" w:cs="Times New Roman"/>
          <w:sz w:val="24"/>
          <w:szCs w:val="24"/>
        </w:rPr>
      </w:pPr>
    </w:p>
    <w:p w14:paraId="5635FCFC" w14:textId="2331E3BB" w:rsidR="00143907" w:rsidRPr="00143907" w:rsidRDefault="00143907" w:rsidP="00143907">
      <w:pPr>
        <w:rPr>
          <w:rFonts w:ascii="Times New Roman" w:hAnsi="Times New Roman" w:cs="Times New Roman"/>
          <w:b/>
          <w:bCs/>
          <w:sz w:val="24"/>
          <w:szCs w:val="24"/>
        </w:rPr>
      </w:pPr>
      <w:r w:rsidRPr="00143907">
        <w:rPr>
          <w:rFonts w:ascii="Times New Roman" w:hAnsi="Times New Roman" w:cs="Times New Roman"/>
          <w:b/>
          <w:bCs/>
          <w:sz w:val="24"/>
          <w:szCs w:val="24"/>
        </w:rPr>
        <w:lastRenderedPageBreak/>
        <w:t>Re</w:t>
      </w:r>
      <w:r w:rsidR="00936F2D">
        <w:rPr>
          <w:rFonts w:ascii="Times New Roman" w:hAnsi="Times New Roman" w:cs="Times New Roman"/>
          <w:b/>
          <w:bCs/>
          <w:sz w:val="24"/>
          <w:szCs w:val="24"/>
        </w:rPr>
        <w:t>d</w:t>
      </w:r>
      <w:r w:rsidRPr="00143907">
        <w:rPr>
          <w:rFonts w:ascii="Times New Roman" w:hAnsi="Times New Roman" w:cs="Times New Roman"/>
          <w:b/>
          <w:bCs/>
          <w:sz w:val="24"/>
          <w:szCs w:val="24"/>
        </w:rPr>
        <w:t xml:space="preserve"> Seal</w:t>
      </w:r>
    </w:p>
    <w:p w14:paraId="103CB135" w14:textId="4C8C31B0" w:rsidR="00143907" w:rsidRDefault="00143907" w:rsidP="00143907">
      <w:pPr>
        <w:ind w:firstLine="360"/>
        <w:rPr>
          <w:rFonts w:ascii="Times New Roman" w:hAnsi="Times New Roman" w:cs="Times New Roman"/>
          <w:sz w:val="24"/>
          <w:szCs w:val="24"/>
        </w:rPr>
      </w:pPr>
      <w:r>
        <w:rPr>
          <w:rFonts w:ascii="Times New Roman" w:hAnsi="Times New Roman" w:cs="Times New Roman"/>
          <w:sz w:val="24"/>
          <w:szCs w:val="24"/>
        </w:rPr>
        <w:t>Det Borden was in the process of hiring a Painter who does not possess an Interprovincial Red Seal. While they assured me that they did not have any plans to staff this position indeterminately with a candidate who did not have a trade certification, this is exactly what they intended to do. After assuring me that they would only place this member in a short acting (less than 4 months) position while he earned his Red Seal, a Notice of Consideration has seen been released showing an acting period of 1 year. I informed the OC and CO that there is an apprenticeship program available if that is their intent but they are not to reduce the requirements of a red Seal Trade position. The member has since been hired on the condition that he earn his Red Seal within 1 year. There is also an advertised process, though a Red Seal is listed as an “asset” and not an “essential” qualification. The CO of RPOU(O) has agreed that the Red Seal will remain the standard and that individuals who possess a Red Seal will be hired before anyone who does dot hold that qualification.</w:t>
      </w:r>
    </w:p>
    <w:p w14:paraId="27FD8DB3" w14:textId="78CEA7A2" w:rsidR="00145398" w:rsidRDefault="00145398" w:rsidP="00143907">
      <w:pPr>
        <w:ind w:firstLine="360"/>
        <w:rPr>
          <w:rFonts w:ascii="Times New Roman" w:hAnsi="Times New Roman" w:cs="Times New Roman"/>
          <w:sz w:val="24"/>
          <w:szCs w:val="24"/>
        </w:rPr>
      </w:pPr>
      <w:r>
        <w:rPr>
          <w:rFonts w:ascii="Times New Roman" w:hAnsi="Times New Roman" w:cs="Times New Roman"/>
          <w:sz w:val="24"/>
          <w:szCs w:val="24"/>
        </w:rPr>
        <w:t>RPOU(O) will be exploring the viability of increasing their use of the apprenticeship program.</w:t>
      </w:r>
    </w:p>
    <w:p w14:paraId="2F6E23D6" w14:textId="3AB18162" w:rsidR="00143907" w:rsidRPr="00143907" w:rsidRDefault="00143907" w:rsidP="00143907">
      <w:pPr>
        <w:rPr>
          <w:rFonts w:ascii="Times New Roman" w:hAnsi="Times New Roman" w:cs="Times New Roman"/>
          <w:b/>
          <w:bCs/>
          <w:sz w:val="24"/>
          <w:szCs w:val="24"/>
        </w:rPr>
      </w:pPr>
      <w:r>
        <w:rPr>
          <w:rFonts w:ascii="Times New Roman" w:hAnsi="Times New Roman" w:cs="Times New Roman"/>
          <w:b/>
          <w:bCs/>
          <w:sz w:val="24"/>
          <w:szCs w:val="24"/>
        </w:rPr>
        <w:t>Self-Help</w:t>
      </w:r>
    </w:p>
    <w:p w14:paraId="009DF7B7" w14:textId="2307784D" w:rsidR="000016FE" w:rsidRDefault="002B6CD1" w:rsidP="008A3BB1">
      <w:pPr>
        <w:ind w:firstLine="360"/>
        <w:rPr>
          <w:rFonts w:ascii="Times New Roman" w:hAnsi="Times New Roman" w:cs="Times New Roman"/>
          <w:sz w:val="24"/>
          <w:szCs w:val="24"/>
        </w:rPr>
      </w:pPr>
      <w:r w:rsidRPr="00FF450E">
        <w:rPr>
          <w:rFonts w:ascii="Times New Roman" w:hAnsi="Times New Roman" w:cs="Times New Roman"/>
          <w:sz w:val="24"/>
          <w:szCs w:val="24"/>
        </w:rPr>
        <w:t xml:space="preserve">Contracting </w:t>
      </w:r>
      <w:r w:rsidR="00FF450E" w:rsidRPr="00FF450E">
        <w:rPr>
          <w:rFonts w:ascii="Times New Roman" w:hAnsi="Times New Roman" w:cs="Times New Roman"/>
          <w:sz w:val="24"/>
          <w:szCs w:val="24"/>
        </w:rPr>
        <w:t xml:space="preserve">out is always a chief concern. RPOU Ontario has </w:t>
      </w:r>
      <w:r w:rsidR="008424EC">
        <w:rPr>
          <w:rFonts w:ascii="Times New Roman" w:hAnsi="Times New Roman" w:cs="Times New Roman"/>
          <w:sz w:val="24"/>
          <w:szCs w:val="24"/>
        </w:rPr>
        <w:t>implemented their</w:t>
      </w:r>
      <w:r w:rsidR="00FF450E">
        <w:rPr>
          <w:rFonts w:ascii="Times New Roman" w:hAnsi="Times New Roman" w:cs="Times New Roman"/>
          <w:sz w:val="24"/>
          <w:szCs w:val="24"/>
        </w:rPr>
        <w:t xml:space="preserve"> “self-help” policy</w:t>
      </w:r>
      <w:r w:rsidR="008424EC">
        <w:rPr>
          <w:rFonts w:ascii="Times New Roman" w:hAnsi="Times New Roman" w:cs="Times New Roman"/>
          <w:sz w:val="24"/>
          <w:szCs w:val="24"/>
        </w:rPr>
        <w:t>, which</w:t>
      </w:r>
      <w:r w:rsidR="00FF450E">
        <w:rPr>
          <w:rFonts w:ascii="Times New Roman" w:hAnsi="Times New Roman" w:cs="Times New Roman"/>
          <w:sz w:val="24"/>
          <w:szCs w:val="24"/>
        </w:rPr>
        <w:t xml:space="preserve"> has caused much concern. Essentially, Units </w:t>
      </w:r>
      <w:r w:rsidR="008424EC">
        <w:rPr>
          <w:rFonts w:ascii="Times New Roman" w:hAnsi="Times New Roman" w:cs="Times New Roman"/>
          <w:sz w:val="24"/>
          <w:szCs w:val="24"/>
        </w:rPr>
        <w:t>are now</w:t>
      </w:r>
      <w:r w:rsidR="00FF450E">
        <w:rPr>
          <w:rFonts w:ascii="Times New Roman" w:hAnsi="Times New Roman" w:cs="Times New Roman"/>
          <w:sz w:val="24"/>
          <w:szCs w:val="24"/>
        </w:rPr>
        <w:t xml:space="preserve"> in a position to use their own funding to contract out infrastructure work that RPOU would normally carry out. It also grants users the permission to conduct their own infrastructure work if the local RPOU detachment signs off on the plan. In a meeting with the OC of RPOU Det Petawawa, UNDE expressed their concerns and warned that this policy will likely result in the </w:t>
      </w:r>
      <w:r w:rsidR="00D073E7">
        <w:rPr>
          <w:rFonts w:ascii="Times New Roman" w:hAnsi="Times New Roman" w:cs="Times New Roman"/>
          <w:sz w:val="24"/>
          <w:szCs w:val="24"/>
        </w:rPr>
        <w:t>demise of RPOU as an organization.</w:t>
      </w:r>
    </w:p>
    <w:p w14:paraId="36F0D359" w14:textId="4163A628" w:rsidR="008D0176" w:rsidRPr="008424EC" w:rsidRDefault="00992091" w:rsidP="008424EC">
      <w:pPr>
        <w:ind w:firstLine="360"/>
        <w:rPr>
          <w:rFonts w:ascii="Times New Roman" w:hAnsi="Times New Roman" w:cs="Times New Roman"/>
          <w:sz w:val="24"/>
          <w:szCs w:val="24"/>
        </w:rPr>
      </w:pPr>
      <w:r>
        <w:rPr>
          <w:rFonts w:ascii="Times New Roman" w:hAnsi="Times New Roman" w:cs="Times New Roman"/>
          <w:sz w:val="24"/>
          <w:szCs w:val="24"/>
        </w:rPr>
        <w:t>An update was provided regarding the approximate number of requests and the nature of those requests. Painting and landscaping have been the most common, although instances remain low. Overall, no issues have been reported</w:t>
      </w:r>
      <w:r w:rsidR="008424EC">
        <w:rPr>
          <w:rFonts w:ascii="Times New Roman" w:hAnsi="Times New Roman" w:cs="Times New Roman"/>
          <w:sz w:val="24"/>
          <w:szCs w:val="24"/>
        </w:rPr>
        <w:t>, though it has become clear that most detachments require more painters as there is a definite demand for painting work</w:t>
      </w:r>
      <w:r>
        <w:rPr>
          <w:rFonts w:ascii="Times New Roman" w:hAnsi="Times New Roman" w:cs="Times New Roman"/>
          <w:sz w:val="24"/>
          <w:szCs w:val="24"/>
        </w:rPr>
        <w:t>.</w:t>
      </w:r>
    </w:p>
    <w:p w14:paraId="4521B4D4" w14:textId="40205BD9" w:rsidR="00143907" w:rsidRDefault="00143907" w:rsidP="00143907">
      <w:pPr>
        <w:rPr>
          <w:rFonts w:ascii="Times New Roman" w:hAnsi="Times New Roman" w:cs="Times New Roman"/>
          <w:b/>
          <w:bCs/>
          <w:sz w:val="24"/>
          <w:szCs w:val="24"/>
        </w:rPr>
      </w:pPr>
      <w:r>
        <w:rPr>
          <w:rFonts w:ascii="Times New Roman" w:hAnsi="Times New Roman" w:cs="Times New Roman"/>
          <w:b/>
          <w:bCs/>
          <w:sz w:val="24"/>
          <w:szCs w:val="24"/>
        </w:rPr>
        <w:t>Standby/Callback</w:t>
      </w:r>
    </w:p>
    <w:p w14:paraId="3D095C6E" w14:textId="6BACC4CE" w:rsidR="008D0176" w:rsidRDefault="008D0176" w:rsidP="008424EC">
      <w:pPr>
        <w:ind w:firstLine="720"/>
        <w:rPr>
          <w:rFonts w:ascii="Times New Roman" w:hAnsi="Times New Roman" w:cs="Times New Roman"/>
          <w:sz w:val="24"/>
          <w:szCs w:val="24"/>
        </w:rPr>
      </w:pPr>
      <w:r w:rsidRPr="008D0176">
        <w:rPr>
          <w:rFonts w:ascii="Times New Roman" w:hAnsi="Times New Roman" w:cs="Times New Roman"/>
          <w:sz w:val="24"/>
          <w:szCs w:val="24"/>
        </w:rPr>
        <w:t xml:space="preserve">UNDE Local 641 President Kingston said some of his members raised concerns about changes in standby. </w:t>
      </w:r>
      <w:r w:rsidR="008424EC">
        <w:rPr>
          <w:rFonts w:ascii="Times New Roman" w:hAnsi="Times New Roman" w:cs="Times New Roman"/>
          <w:sz w:val="24"/>
          <w:szCs w:val="24"/>
        </w:rPr>
        <w:t xml:space="preserve">Due to SWE pressures, the use of Standby is now very closely monitored. The worry is that there will now be gaps where no one is available to respond in the event of an emergency. </w:t>
      </w:r>
      <w:r w:rsidR="00992091">
        <w:rPr>
          <w:rFonts w:ascii="Times New Roman" w:hAnsi="Times New Roman" w:cs="Times New Roman"/>
          <w:sz w:val="24"/>
          <w:szCs w:val="24"/>
        </w:rPr>
        <w:t xml:space="preserve">Local 00621 reported that a window </w:t>
      </w:r>
      <w:r w:rsidR="008424EC">
        <w:rPr>
          <w:rFonts w:ascii="Times New Roman" w:hAnsi="Times New Roman" w:cs="Times New Roman"/>
          <w:sz w:val="24"/>
          <w:szCs w:val="24"/>
        </w:rPr>
        <w:t>was</w:t>
      </w:r>
      <w:r w:rsidR="00992091">
        <w:rPr>
          <w:rFonts w:ascii="Times New Roman" w:hAnsi="Times New Roman" w:cs="Times New Roman"/>
          <w:sz w:val="24"/>
          <w:szCs w:val="24"/>
        </w:rPr>
        <w:t xml:space="preserve"> broken during the recent ice storm and no one was on Standby, nor was anyone available for callback. As such, there is now water damage to the affected space.</w:t>
      </w:r>
      <w:r w:rsidR="008424EC">
        <w:rPr>
          <w:rFonts w:ascii="Times New Roman" w:hAnsi="Times New Roman" w:cs="Times New Roman"/>
          <w:sz w:val="24"/>
          <w:szCs w:val="24"/>
        </w:rPr>
        <w:t xml:space="preserve"> Photos have been requested.</w:t>
      </w:r>
    </w:p>
    <w:p w14:paraId="29B565A3" w14:textId="6B9B3FFF" w:rsidR="00032484" w:rsidRDefault="00032484" w:rsidP="00143907">
      <w:pPr>
        <w:rPr>
          <w:rFonts w:ascii="Times New Roman" w:hAnsi="Times New Roman" w:cs="Times New Roman"/>
          <w:b/>
          <w:bCs/>
          <w:sz w:val="24"/>
          <w:szCs w:val="24"/>
        </w:rPr>
      </w:pPr>
      <w:r>
        <w:rPr>
          <w:rFonts w:ascii="Times New Roman" w:hAnsi="Times New Roman" w:cs="Times New Roman"/>
          <w:b/>
          <w:bCs/>
          <w:sz w:val="24"/>
          <w:szCs w:val="24"/>
        </w:rPr>
        <w:t>Water Quality and Legionella Testing</w:t>
      </w:r>
    </w:p>
    <w:p w14:paraId="2E78C9CA" w14:textId="681037A1" w:rsidR="00032484" w:rsidRDefault="00032484" w:rsidP="00143907">
      <w:pPr>
        <w:rPr>
          <w:rFonts w:ascii="Times New Roman" w:hAnsi="Times New Roman" w:cs="Times New Roman"/>
          <w:sz w:val="24"/>
          <w:szCs w:val="24"/>
        </w:rPr>
      </w:pPr>
      <w:r>
        <w:rPr>
          <w:rFonts w:ascii="Times New Roman" w:hAnsi="Times New Roman" w:cs="Times New Roman"/>
          <w:sz w:val="24"/>
          <w:szCs w:val="24"/>
        </w:rPr>
        <w:tab/>
        <w:t>Water tests are conducted throughout the year. In most instances, municipal water is being used and is tested by the municipality up to the point where it enters Base/Wing lines. The issues generally arise from old pipes in DND’s aging infrastructure. Testing results where lead or other hazardous materials have been detected will be shared with UMCC members.</w:t>
      </w:r>
    </w:p>
    <w:p w14:paraId="2D1C909E" w14:textId="77C08455" w:rsidR="00032484" w:rsidRPr="00032484" w:rsidRDefault="00032484" w:rsidP="00143907">
      <w:pPr>
        <w:rPr>
          <w:rFonts w:ascii="Times New Roman" w:hAnsi="Times New Roman" w:cs="Times New Roman"/>
          <w:sz w:val="24"/>
          <w:szCs w:val="24"/>
        </w:rPr>
      </w:pPr>
      <w:r>
        <w:rPr>
          <w:rFonts w:ascii="Times New Roman" w:hAnsi="Times New Roman" w:cs="Times New Roman"/>
          <w:sz w:val="24"/>
          <w:szCs w:val="24"/>
        </w:rPr>
        <w:lastRenderedPageBreak/>
        <w:tab/>
        <w:t>Legionella testing has begun and will be rolled out nationally as a part of an annual initiative. This stemmed from an incident in Kingston, Ontario, where a member contracted Legionnaire’s Disease after working in an area with standing water in the basement of a DND building.</w:t>
      </w:r>
    </w:p>
    <w:p w14:paraId="7FA01B5E" w14:textId="77777777" w:rsidR="00032484" w:rsidRPr="00032484" w:rsidRDefault="00032484" w:rsidP="00143907">
      <w:pPr>
        <w:rPr>
          <w:rFonts w:ascii="Times New Roman" w:hAnsi="Times New Roman" w:cs="Times New Roman"/>
          <w:b/>
          <w:bCs/>
          <w:sz w:val="24"/>
          <w:szCs w:val="24"/>
        </w:rPr>
      </w:pPr>
    </w:p>
    <w:p w14:paraId="17E5897F" w14:textId="4BB25A8C" w:rsidR="00EC5E63" w:rsidRDefault="006A4AF7" w:rsidP="00EC5E63">
      <w:pPr>
        <w:rPr>
          <w:rFonts w:ascii="Times New Roman" w:hAnsi="Times New Roman" w:cs="Times New Roman"/>
          <w:sz w:val="24"/>
          <w:szCs w:val="24"/>
        </w:rPr>
      </w:pPr>
      <w:r w:rsidRPr="00D073E7">
        <w:rPr>
          <w:rFonts w:ascii="Times New Roman" w:hAnsi="Times New Roman" w:cs="Times New Roman"/>
          <w:sz w:val="24"/>
          <w:szCs w:val="24"/>
        </w:rPr>
        <w:t>The next meeting of the RPO</w:t>
      </w:r>
      <w:r w:rsidR="008424EC">
        <w:rPr>
          <w:rFonts w:ascii="Times New Roman" w:hAnsi="Times New Roman" w:cs="Times New Roman"/>
          <w:sz w:val="24"/>
          <w:szCs w:val="24"/>
        </w:rPr>
        <w:t>U</w:t>
      </w:r>
      <w:r w:rsidRPr="00D073E7">
        <w:rPr>
          <w:rFonts w:ascii="Times New Roman" w:hAnsi="Times New Roman" w:cs="Times New Roman"/>
          <w:sz w:val="24"/>
          <w:szCs w:val="24"/>
        </w:rPr>
        <w:t xml:space="preserve"> Ontario UMCC is scheduled for </w:t>
      </w:r>
      <w:r>
        <w:rPr>
          <w:rFonts w:ascii="Times New Roman" w:hAnsi="Times New Roman" w:cs="Times New Roman"/>
          <w:sz w:val="24"/>
          <w:szCs w:val="24"/>
        </w:rPr>
        <w:t>J</w:t>
      </w:r>
      <w:r w:rsidR="00143907">
        <w:rPr>
          <w:rFonts w:ascii="Times New Roman" w:hAnsi="Times New Roman" w:cs="Times New Roman"/>
          <w:sz w:val="24"/>
          <w:szCs w:val="24"/>
        </w:rPr>
        <w:t xml:space="preserve">une </w:t>
      </w:r>
      <w:r>
        <w:rPr>
          <w:rFonts w:ascii="Times New Roman" w:hAnsi="Times New Roman" w:cs="Times New Roman"/>
          <w:sz w:val="24"/>
          <w:szCs w:val="24"/>
        </w:rPr>
        <w:t>2025</w:t>
      </w:r>
      <w:r w:rsidRPr="00D073E7">
        <w:rPr>
          <w:rFonts w:ascii="Times New Roman" w:hAnsi="Times New Roman" w:cs="Times New Roman"/>
          <w:sz w:val="24"/>
          <w:szCs w:val="24"/>
        </w:rPr>
        <w:t>.</w:t>
      </w:r>
    </w:p>
    <w:p w14:paraId="1986AEE6" w14:textId="77777777" w:rsidR="006A4AF7" w:rsidRDefault="006A4AF7" w:rsidP="00EC5E63">
      <w:pPr>
        <w:rPr>
          <w:rFonts w:ascii="Times New Roman" w:hAnsi="Times New Roman" w:cs="Times New Roman"/>
          <w:sz w:val="24"/>
          <w:szCs w:val="24"/>
        </w:rPr>
      </w:pPr>
    </w:p>
    <w:p w14:paraId="494E047B" w14:textId="77777777" w:rsidR="006A4AF7" w:rsidRPr="00623B7A" w:rsidRDefault="006A4AF7" w:rsidP="00EC5E63">
      <w:pPr>
        <w:rPr>
          <w:rFonts w:ascii="Times New Roman" w:hAnsi="Times New Roman" w:cs="Times New Roman"/>
          <w:sz w:val="24"/>
          <w:szCs w:val="24"/>
        </w:rPr>
      </w:pPr>
    </w:p>
    <w:p w14:paraId="5BD87FC9" w14:textId="77777777" w:rsidR="00EC5E63" w:rsidRPr="00623B7A" w:rsidRDefault="00EC5E63" w:rsidP="00EC5E63">
      <w:pPr>
        <w:rPr>
          <w:rFonts w:ascii="Times New Roman" w:hAnsi="Times New Roman" w:cs="Times New Roman"/>
          <w:sz w:val="24"/>
          <w:szCs w:val="24"/>
        </w:rPr>
      </w:pPr>
      <w:r w:rsidRPr="00623B7A">
        <w:rPr>
          <w:rFonts w:ascii="Times New Roman" w:hAnsi="Times New Roman" w:cs="Times New Roman"/>
          <w:sz w:val="24"/>
          <w:szCs w:val="24"/>
        </w:rPr>
        <w:t>Respectfully submitted,</w:t>
      </w:r>
    </w:p>
    <w:p w14:paraId="7BD6BC98" w14:textId="7B4A8021" w:rsidR="00AB63E3" w:rsidRPr="00AB63E3" w:rsidRDefault="00EC5E63" w:rsidP="00AB63E3">
      <w:pPr>
        <w:rPr>
          <w:rFonts w:ascii="Times New Roman" w:hAnsi="Times New Roman" w:cs="Times New Roman"/>
          <w:sz w:val="24"/>
          <w:szCs w:val="24"/>
        </w:rPr>
      </w:pPr>
      <w:r w:rsidRPr="00623B7A">
        <w:rPr>
          <w:rFonts w:ascii="Times New Roman" w:hAnsi="Times New Roman" w:cs="Times New Roman"/>
          <w:sz w:val="24"/>
          <w:szCs w:val="24"/>
        </w:rPr>
        <w:t>James Potts</w:t>
      </w:r>
    </w:p>
    <w:sectPr w:rsidR="00AB63E3" w:rsidRPr="00AB63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016FE"/>
    <w:rsid w:val="0001665B"/>
    <w:rsid w:val="00032484"/>
    <w:rsid w:val="000335F4"/>
    <w:rsid w:val="000C338C"/>
    <w:rsid w:val="00111696"/>
    <w:rsid w:val="00143907"/>
    <w:rsid w:val="00145398"/>
    <w:rsid w:val="00171002"/>
    <w:rsid w:val="00215F6D"/>
    <w:rsid w:val="00220618"/>
    <w:rsid w:val="00234058"/>
    <w:rsid w:val="00246503"/>
    <w:rsid w:val="002B2354"/>
    <w:rsid w:val="002B6CD1"/>
    <w:rsid w:val="002E0462"/>
    <w:rsid w:val="002E270B"/>
    <w:rsid w:val="00310FEB"/>
    <w:rsid w:val="0032683F"/>
    <w:rsid w:val="003278FF"/>
    <w:rsid w:val="003A7117"/>
    <w:rsid w:val="004A425F"/>
    <w:rsid w:val="004B1CEC"/>
    <w:rsid w:val="00514EFB"/>
    <w:rsid w:val="0056334F"/>
    <w:rsid w:val="005A13F1"/>
    <w:rsid w:val="005D415C"/>
    <w:rsid w:val="006210D2"/>
    <w:rsid w:val="00623B7A"/>
    <w:rsid w:val="006A4AF7"/>
    <w:rsid w:val="006D55CF"/>
    <w:rsid w:val="006F77B7"/>
    <w:rsid w:val="00714DCA"/>
    <w:rsid w:val="00735621"/>
    <w:rsid w:val="007537CD"/>
    <w:rsid w:val="00756CBE"/>
    <w:rsid w:val="007B06E6"/>
    <w:rsid w:val="007F5B5C"/>
    <w:rsid w:val="00815675"/>
    <w:rsid w:val="008424EC"/>
    <w:rsid w:val="008A3BB1"/>
    <w:rsid w:val="008C49A9"/>
    <w:rsid w:val="008D0176"/>
    <w:rsid w:val="008F2F45"/>
    <w:rsid w:val="00912983"/>
    <w:rsid w:val="00936F2D"/>
    <w:rsid w:val="00971B5F"/>
    <w:rsid w:val="00987642"/>
    <w:rsid w:val="00992091"/>
    <w:rsid w:val="009A099F"/>
    <w:rsid w:val="009B26EF"/>
    <w:rsid w:val="009F6DBC"/>
    <w:rsid w:val="00A31E6B"/>
    <w:rsid w:val="00A46BCB"/>
    <w:rsid w:val="00A5505F"/>
    <w:rsid w:val="00A77CBF"/>
    <w:rsid w:val="00AB63E3"/>
    <w:rsid w:val="00AE476E"/>
    <w:rsid w:val="00B94E36"/>
    <w:rsid w:val="00BC4E2F"/>
    <w:rsid w:val="00C1524A"/>
    <w:rsid w:val="00C24B6F"/>
    <w:rsid w:val="00C31BB4"/>
    <w:rsid w:val="00C7255C"/>
    <w:rsid w:val="00CB030C"/>
    <w:rsid w:val="00CD7FF3"/>
    <w:rsid w:val="00D073E7"/>
    <w:rsid w:val="00D17291"/>
    <w:rsid w:val="00D21FA9"/>
    <w:rsid w:val="00D441C6"/>
    <w:rsid w:val="00D74230"/>
    <w:rsid w:val="00D768F0"/>
    <w:rsid w:val="00D81256"/>
    <w:rsid w:val="00D85BE1"/>
    <w:rsid w:val="00DA656C"/>
    <w:rsid w:val="00DB264B"/>
    <w:rsid w:val="00DB7E7F"/>
    <w:rsid w:val="00DE25B7"/>
    <w:rsid w:val="00DE42EB"/>
    <w:rsid w:val="00E06BC6"/>
    <w:rsid w:val="00E4484F"/>
    <w:rsid w:val="00E70F5C"/>
    <w:rsid w:val="00E80C7D"/>
    <w:rsid w:val="00E93582"/>
    <w:rsid w:val="00E94735"/>
    <w:rsid w:val="00EC4856"/>
    <w:rsid w:val="00EC5E63"/>
    <w:rsid w:val="00F44D20"/>
    <w:rsid w:val="00F85A17"/>
    <w:rsid w:val="00FA49D7"/>
    <w:rsid w:val="00FA7195"/>
    <w:rsid w:val="00FC2507"/>
    <w:rsid w:val="00FF450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8D017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694</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10</cp:revision>
  <dcterms:created xsi:type="dcterms:W3CDTF">2025-03-12T15:12:00Z</dcterms:created>
  <dcterms:modified xsi:type="dcterms:W3CDTF">2025-04-24T14:00:00Z</dcterms:modified>
</cp:coreProperties>
</file>