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FF3A" w14:textId="365290C5" w:rsidR="00724D28" w:rsidRPr="00CF1AD3" w:rsidRDefault="00724D28" w:rsidP="00724D28">
      <w:pPr>
        <w:jc w:val="center"/>
        <w:rPr>
          <w:rFonts w:asciiTheme="minorHAnsi" w:hAnsiTheme="minorHAnsi" w:cstheme="minorHAnsi"/>
          <w:b/>
          <w:sz w:val="22"/>
          <w:lang w:val="fr-CA"/>
        </w:rPr>
      </w:pPr>
      <w:bookmarkStart w:id="0" w:name="_Hlk184040229"/>
      <w:r w:rsidRPr="00CF1AD3">
        <w:rPr>
          <w:rFonts w:asciiTheme="minorHAnsi" w:hAnsiTheme="minorHAnsi" w:cstheme="minorHAnsi"/>
          <w:b/>
          <w:sz w:val="22"/>
          <w:lang w:val="fr-CA"/>
        </w:rPr>
        <w:t xml:space="preserve">ADM Infrastructure and </w:t>
      </w:r>
      <w:proofErr w:type="spellStart"/>
      <w:r w:rsidR="003C7D94" w:rsidRPr="00CF1AD3">
        <w:rPr>
          <w:rFonts w:asciiTheme="minorHAnsi" w:hAnsiTheme="minorHAnsi" w:cstheme="minorHAnsi"/>
          <w:b/>
          <w:sz w:val="22"/>
          <w:lang w:val="fr-CA"/>
        </w:rPr>
        <w:t>Environment</w:t>
      </w:r>
      <w:proofErr w:type="spellEnd"/>
      <w:r w:rsidRPr="00CF1AD3">
        <w:rPr>
          <w:rFonts w:asciiTheme="minorHAnsi" w:hAnsiTheme="minorHAnsi" w:cstheme="minorHAnsi"/>
          <w:b/>
          <w:sz w:val="22"/>
          <w:lang w:val="fr-CA"/>
        </w:rPr>
        <w:t xml:space="preserve"> UMCC</w:t>
      </w:r>
    </w:p>
    <w:p w14:paraId="500938D9" w14:textId="77777777" w:rsidR="00724D28" w:rsidRPr="00CF1AD3" w:rsidRDefault="00724D28" w:rsidP="00724D28">
      <w:pPr>
        <w:jc w:val="center"/>
        <w:rPr>
          <w:rFonts w:asciiTheme="minorHAnsi" w:hAnsiTheme="minorHAnsi" w:cstheme="minorHAnsi"/>
          <w:b/>
          <w:sz w:val="22"/>
          <w:lang w:val="fr-CA"/>
        </w:rPr>
      </w:pPr>
      <w:r w:rsidRPr="00CF1AD3">
        <w:rPr>
          <w:rFonts w:asciiTheme="minorHAnsi" w:hAnsiTheme="minorHAnsi" w:cstheme="minorHAnsi"/>
          <w:b/>
          <w:sz w:val="22"/>
          <w:lang w:val="fr-CA"/>
        </w:rPr>
        <w:t>ADM(IE) UMCC</w:t>
      </w:r>
    </w:p>
    <w:p w14:paraId="0CD6C270" w14:textId="71B46CB6" w:rsidR="00724D28" w:rsidRPr="00CF1AD3" w:rsidRDefault="00724D28" w:rsidP="00724D28">
      <w:pPr>
        <w:pStyle w:val="Default"/>
        <w:jc w:val="center"/>
        <w:rPr>
          <w:rFonts w:asciiTheme="minorHAnsi" w:eastAsia="Times New Roman" w:hAnsiTheme="minorHAnsi" w:cstheme="minorHAnsi"/>
          <w:b/>
          <w:bCs/>
        </w:rPr>
      </w:pPr>
      <w:r w:rsidRPr="00CF1AD3">
        <w:rPr>
          <w:rFonts w:asciiTheme="minorHAnsi" w:hAnsiTheme="minorHAnsi" w:cstheme="minorHAnsi"/>
          <w:b/>
          <w:bCs/>
        </w:rPr>
        <w:t xml:space="preserve">Report for the National Executive meeting </w:t>
      </w:r>
      <w:r w:rsidR="0045259E">
        <w:rPr>
          <w:rFonts w:asciiTheme="minorHAnsi" w:hAnsiTheme="minorHAnsi" w:cstheme="minorHAnsi"/>
          <w:b/>
          <w:bCs/>
        </w:rPr>
        <w:t>April</w:t>
      </w:r>
      <w:r w:rsidR="003648BC" w:rsidRPr="00CF1AD3">
        <w:rPr>
          <w:rFonts w:asciiTheme="minorHAnsi" w:hAnsiTheme="minorHAnsi" w:cstheme="minorHAnsi"/>
          <w:b/>
          <w:bCs/>
        </w:rPr>
        <w:t xml:space="preserve"> 202</w:t>
      </w:r>
      <w:r w:rsidR="0045259E">
        <w:rPr>
          <w:rFonts w:asciiTheme="minorHAnsi" w:hAnsiTheme="minorHAnsi" w:cstheme="minorHAnsi"/>
          <w:b/>
          <w:bCs/>
        </w:rPr>
        <w:t>5</w:t>
      </w:r>
    </w:p>
    <w:bookmarkEnd w:id="0"/>
    <w:p w14:paraId="25EE01DB" w14:textId="77777777" w:rsidR="00724D28" w:rsidRPr="00CF1AD3" w:rsidRDefault="00724D28" w:rsidP="00724D28">
      <w:pPr>
        <w:rPr>
          <w:rFonts w:asciiTheme="minorHAnsi" w:hAnsiTheme="minorHAnsi" w:cstheme="minorHAnsi"/>
          <w:b/>
          <w:sz w:val="22"/>
        </w:rPr>
      </w:pPr>
    </w:p>
    <w:p w14:paraId="34C2863B" w14:textId="42A05EE8" w:rsidR="00746C25"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45259E">
        <w:rPr>
          <w:rFonts w:asciiTheme="minorHAnsi" w:hAnsiTheme="minorHAnsi" w:cstheme="minorHAnsi"/>
          <w:sz w:val="22"/>
        </w:rPr>
        <w:t>next UMCC is 23 June</w:t>
      </w:r>
      <w:r w:rsidR="00746C25" w:rsidRPr="00CF1AD3">
        <w:rPr>
          <w:rFonts w:asciiTheme="minorHAnsi" w:hAnsiTheme="minorHAnsi" w:cstheme="minorHAnsi"/>
          <w:sz w:val="22"/>
        </w:rPr>
        <w:t>.</w:t>
      </w:r>
      <w:r w:rsidR="00EC592D" w:rsidRPr="00CF1AD3">
        <w:rPr>
          <w:rFonts w:asciiTheme="minorHAnsi" w:hAnsiTheme="minorHAnsi" w:cstheme="minorHAnsi"/>
          <w:sz w:val="22"/>
        </w:rPr>
        <w:t xml:space="preserve">  </w:t>
      </w:r>
    </w:p>
    <w:p w14:paraId="5B42BA0D" w14:textId="1F412436" w:rsidR="00724D28"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w:t>
      </w:r>
      <w:r w:rsidR="00746C25" w:rsidRPr="00CF1AD3">
        <w:rPr>
          <w:rFonts w:asciiTheme="minorHAnsi" w:hAnsiTheme="minorHAnsi" w:cstheme="minorHAnsi"/>
          <w:sz w:val="22"/>
        </w:rPr>
        <w:t>Peter Hammerschmidt</w:t>
      </w:r>
      <w:r w:rsidR="0045259E">
        <w:rPr>
          <w:rFonts w:asciiTheme="minorHAnsi" w:hAnsiTheme="minorHAnsi" w:cstheme="minorHAnsi"/>
          <w:sz w:val="22"/>
        </w:rPr>
        <w:t xml:space="preserve">, </w:t>
      </w:r>
      <w:proofErr w:type="spellStart"/>
      <w:r w:rsidR="00B17841" w:rsidRPr="00CF1AD3">
        <w:rPr>
          <w:rFonts w:asciiTheme="minorHAnsi" w:hAnsiTheme="minorHAnsi" w:cstheme="minorHAnsi"/>
          <w:sz w:val="22"/>
        </w:rPr>
        <w:t>MGen</w:t>
      </w:r>
      <w:proofErr w:type="spellEnd"/>
      <w:r w:rsidR="00B17841" w:rsidRPr="00CF1AD3">
        <w:rPr>
          <w:rFonts w:asciiTheme="minorHAnsi" w:hAnsiTheme="minorHAnsi" w:cstheme="minorHAnsi"/>
          <w:sz w:val="22"/>
        </w:rPr>
        <w:t xml:space="preserve"> Martin Gros-Jean </w:t>
      </w:r>
      <w:r w:rsidR="0045259E" w:rsidRPr="0045259E">
        <w:rPr>
          <w:rFonts w:asciiTheme="minorHAnsi" w:hAnsiTheme="minorHAnsi" w:cstheme="minorHAnsi"/>
          <w:sz w:val="22"/>
        </w:rPr>
        <w:t>Chief of Staff (COS) - Infrastructure and Environment and Chief Military Engineer</w:t>
      </w:r>
      <w:r w:rsidR="00EC592D" w:rsidRPr="00CF1AD3">
        <w:rPr>
          <w:rFonts w:asciiTheme="minorHAnsi" w:hAnsiTheme="minorHAnsi" w:cstheme="minorHAnsi"/>
          <w:sz w:val="22"/>
        </w:rPr>
        <w:t xml:space="preserve"> and </w:t>
      </w:r>
      <w:r w:rsidR="00746C25" w:rsidRPr="00CF1AD3">
        <w:rPr>
          <w:rFonts w:asciiTheme="minorHAnsi" w:hAnsiTheme="minorHAnsi" w:cstheme="minorHAnsi"/>
          <w:sz w:val="22"/>
        </w:rPr>
        <w:t xml:space="preserve">Col Fortin </w:t>
      </w:r>
      <w:r w:rsidRPr="00CF1AD3">
        <w:rPr>
          <w:rFonts w:asciiTheme="minorHAnsi" w:hAnsiTheme="minorHAnsi" w:cstheme="minorHAnsi"/>
          <w:sz w:val="22"/>
        </w:rPr>
        <w:t xml:space="preserve">Comd RP Ops </w:t>
      </w:r>
      <w:proofErr w:type="spellStart"/>
      <w:r w:rsidRPr="00CF1AD3">
        <w:rPr>
          <w:rFonts w:asciiTheme="minorHAnsi" w:hAnsiTheme="minorHAnsi" w:cstheme="minorHAnsi"/>
          <w:sz w:val="22"/>
        </w:rPr>
        <w:t>Gp</w:t>
      </w:r>
      <w:proofErr w:type="spellEnd"/>
      <w:r w:rsidR="0045259E">
        <w:rPr>
          <w:rFonts w:asciiTheme="minorHAnsi" w:hAnsiTheme="minorHAnsi" w:cstheme="minorHAnsi"/>
          <w:sz w:val="22"/>
        </w:rPr>
        <w:t xml:space="preserve"> HQ</w:t>
      </w:r>
      <w:r w:rsidR="006D404F" w:rsidRPr="00CF1AD3">
        <w:rPr>
          <w:rFonts w:asciiTheme="minorHAnsi" w:hAnsiTheme="minorHAnsi" w:cstheme="minorHAnsi"/>
          <w:sz w:val="22"/>
        </w:rPr>
        <w:t>.</w:t>
      </w:r>
    </w:p>
    <w:p w14:paraId="2738C0FC" w14:textId="67F09152" w:rsidR="0040427B" w:rsidRDefault="0040427B" w:rsidP="00746C25">
      <w:pPr>
        <w:autoSpaceDE w:val="0"/>
        <w:autoSpaceDN w:val="0"/>
        <w:adjustRightInd w:val="0"/>
        <w:rPr>
          <w:rFonts w:asciiTheme="minorHAnsi" w:hAnsiTheme="minorHAnsi" w:cstheme="minorHAnsi"/>
          <w:color w:val="000000"/>
          <w:sz w:val="22"/>
          <w:lang w:val="en-CA"/>
        </w:rPr>
      </w:pPr>
    </w:p>
    <w:p w14:paraId="3410E6CE" w14:textId="1C8D1ADA" w:rsidR="0045259E" w:rsidRPr="0045259E" w:rsidRDefault="0045259E" w:rsidP="00746C25">
      <w:pPr>
        <w:autoSpaceDE w:val="0"/>
        <w:autoSpaceDN w:val="0"/>
        <w:adjustRightInd w:val="0"/>
        <w:rPr>
          <w:rFonts w:asciiTheme="minorHAnsi" w:hAnsiTheme="minorHAnsi" w:cstheme="minorHAnsi"/>
          <w:b/>
          <w:bCs/>
          <w:color w:val="000000"/>
          <w:sz w:val="22"/>
          <w:lang w:val="en-CA"/>
        </w:rPr>
      </w:pPr>
      <w:r w:rsidRPr="0045259E">
        <w:rPr>
          <w:rFonts w:asciiTheme="minorHAnsi" w:hAnsiTheme="minorHAnsi" w:cstheme="minorHAnsi"/>
          <w:b/>
          <w:bCs/>
          <w:color w:val="000000"/>
          <w:sz w:val="22"/>
          <w:lang w:val="en-CA"/>
        </w:rPr>
        <w:t>Agenda Items for discussion:</w:t>
      </w:r>
    </w:p>
    <w:p w14:paraId="38C4FDDF" w14:textId="7459D320" w:rsidR="001827F1" w:rsidRPr="00421DBD" w:rsidRDefault="0040427B" w:rsidP="001827F1">
      <w:pPr>
        <w:autoSpaceDE w:val="0"/>
        <w:autoSpaceDN w:val="0"/>
        <w:adjustRightInd w:val="0"/>
        <w:rPr>
          <w:rFonts w:asciiTheme="minorHAnsi" w:hAnsiTheme="minorHAnsi" w:cstheme="minorHAnsi"/>
          <w:b/>
          <w:bCs/>
          <w:sz w:val="22"/>
        </w:rPr>
      </w:pPr>
      <w:r w:rsidRPr="00CF1AD3">
        <w:rPr>
          <w:rFonts w:asciiTheme="minorHAnsi" w:hAnsiTheme="minorHAnsi" w:cstheme="minorHAnsi"/>
          <w:b/>
          <w:bCs/>
          <w:sz w:val="22"/>
        </w:rPr>
        <w:t>Staffing Vacancy Reports</w:t>
      </w:r>
      <w:r w:rsidR="00E93FF4" w:rsidRPr="00CF1AD3">
        <w:rPr>
          <w:rFonts w:asciiTheme="minorHAnsi" w:hAnsiTheme="minorHAnsi" w:cstheme="minorHAnsi"/>
          <w:b/>
          <w:bCs/>
          <w:sz w:val="22"/>
        </w:rPr>
        <w:t>/Financial Update</w:t>
      </w:r>
      <w:r w:rsidR="00421DBD">
        <w:rPr>
          <w:rFonts w:asciiTheme="minorHAnsi" w:hAnsiTheme="minorHAnsi" w:cstheme="minorHAnsi"/>
          <w:b/>
          <w:bCs/>
          <w:sz w:val="22"/>
        </w:rPr>
        <w:t xml:space="preserve"> - </w:t>
      </w:r>
      <w:r w:rsidR="0045259E">
        <w:rPr>
          <w:rFonts w:asciiTheme="minorHAnsi" w:hAnsiTheme="minorHAnsi" w:cstheme="minorHAnsi"/>
          <w:color w:val="000000"/>
          <w:sz w:val="22"/>
        </w:rPr>
        <w:t>T</w:t>
      </w:r>
      <w:r w:rsidR="00E93FF4" w:rsidRPr="00CF1AD3">
        <w:rPr>
          <w:rFonts w:asciiTheme="minorHAnsi" w:hAnsiTheme="minorHAnsi" w:cstheme="minorHAnsi"/>
          <w:color w:val="000000"/>
          <w:sz w:val="22"/>
        </w:rPr>
        <w:t xml:space="preserve">he availability of </w:t>
      </w:r>
      <w:r w:rsidR="001C73E5">
        <w:rPr>
          <w:rFonts w:asciiTheme="minorHAnsi" w:hAnsiTheme="minorHAnsi" w:cstheme="minorHAnsi"/>
          <w:color w:val="000000"/>
          <w:sz w:val="22"/>
        </w:rPr>
        <w:t>“</w:t>
      </w:r>
      <w:r w:rsidR="001827F1" w:rsidRPr="00CF1AD3">
        <w:rPr>
          <w:rFonts w:asciiTheme="minorHAnsi" w:hAnsiTheme="minorHAnsi" w:cstheme="minorHAnsi"/>
          <w:bCs/>
          <w:color w:val="000000"/>
          <w:sz w:val="22"/>
        </w:rPr>
        <w:t>Our North, Strong and Free (ONSAF) ADM(IE) Infrastructure Renewal Program</w:t>
      </w:r>
      <w:r w:rsidR="001C73E5">
        <w:rPr>
          <w:rFonts w:asciiTheme="minorHAnsi" w:hAnsiTheme="minorHAnsi" w:cstheme="minorHAnsi"/>
          <w:bCs/>
          <w:color w:val="000000"/>
          <w:sz w:val="22"/>
        </w:rPr>
        <w:t>”</w:t>
      </w:r>
      <w:r w:rsidR="001827F1" w:rsidRPr="00CF1AD3">
        <w:rPr>
          <w:rFonts w:asciiTheme="minorHAnsi" w:hAnsiTheme="minorHAnsi" w:cstheme="minorHAnsi"/>
          <w:bCs/>
          <w:color w:val="000000"/>
          <w:sz w:val="22"/>
        </w:rPr>
        <w:t xml:space="preserve"> funding</w:t>
      </w:r>
      <w:r w:rsidR="0045259E">
        <w:rPr>
          <w:rFonts w:asciiTheme="minorHAnsi" w:hAnsiTheme="minorHAnsi" w:cstheme="minorHAnsi"/>
          <w:color w:val="000000"/>
          <w:sz w:val="22"/>
        </w:rPr>
        <w:t xml:space="preserve"> </w:t>
      </w:r>
      <w:r w:rsidR="00E93FF4" w:rsidRPr="00CF1AD3">
        <w:rPr>
          <w:rFonts w:asciiTheme="minorHAnsi" w:hAnsiTheme="minorHAnsi" w:cstheme="minorHAnsi"/>
          <w:color w:val="000000"/>
          <w:sz w:val="22"/>
        </w:rPr>
        <w:t>require</w:t>
      </w:r>
      <w:r w:rsidR="0045259E">
        <w:rPr>
          <w:rFonts w:asciiTheme="minorHAnsi" w:hAnsiTheme="minorHAnsi" w:cstheme="minorHAnsi"/>
          <w:color w:val="000000"/>
          <w:sz w:val="22"/>
        </w:rPr>
        <w:t>s</w:t>
      </w:r>
      <w:r w:rsidR="00E93FF4" w:rsidRPr="00CF1AD3">
        <w:rPr>
          <w:rFonts w:asciiTheme="minorHAnsi" w:hAnsiTheme="minorHAnsi" w:cstheme="minorHAnsi"/>
          <w:color w:val="000000"/>
          <w:sz w:val="22"/>
        </w:rPr>
        <w:t xml:space="preserve"> a case to be made to Treasury Board.</w:t>
      </w:r>
      <w:r w:rsidR="0045259E">
        <w:rPr>
          <w:rFonts w:asciiTheme="minorHAnsi" w:hAnsiTheme="minorHAnsi" w:cstheme="minorHAnsi"/>
          <w:color w:val="000000"/>
          <w:sz w:val="22"/>
        </w:rPr>
        <w:t xml:space="preserve">  T</w:t>
      </w:r>
      <w:r w:rsidR="00E93FF4" w:rsidRPr="00CF1AD3">
        <w:rPr>
          <w:rFonts w:asciiTheme="minorHAnsi" w:hAnsiTheme="minorHAnsi" w:cstheme="minorHAnsi"/>
          <w:bCs/>
          <w:color w:val="000000"/>
          <w:sz w:val="22"/>
          <w:lang w:val="en-CA"/>
        </w:rPr>
        <w:t xml:space="preserve">he </w:t>
      </w:r>
      <w:r w:rsidR="00E93FF4" w:rsidRPr="00CF1AD3">
        <w:rPr>
          <w:rFonts w:asciiTheme="minorHAnsi" w:hAnsiTheme="minorHAnsi" w:cstheme="minorHAnsi"/>
          <w:bCs/>
          <w:color w:val="000000"/>
          <w:sz w:val="22"/>
        </w:rPr>
        <w:t>ONSAF funding</w:t>
      </w:r>
      <w:r w:rsidR="001827F1" w:rsidRPr="00CF1AD3">
        <w:rPr>
          <w:rFonts w:asciiTheme="minorHAnsi" w:hAnsiTheme="minorHAnsi" w:cstheme="minorHAnsi"/>
          <w:bCs/>
          <w:color w:val="000000"/>
          <w:sz w:val="22"/>
        </w:rPr>
        <w:t xml:space="preserve"> </w:t>
      </w:r>
      <w:r w:rsidR="00E93FF4" w:rsidRPr="00CF1AD3">
        <w:rPr>
          <w:rFonts w:asciiTheme="minorHAnsi" w:hAnsiTheme="minorHAnsi" w:cstheme="minorHAnsi"/>
          <w:bCs/>
          <w:color w:val="000000"/>
          <w:sz w:val="22"/>
        </w:rPr>
        <w:t xml:space="preserve">aims to renew the existing DND infrastructure portfolio to improve overall condition, reduce deferred maintenance, and better support the emerging technological and physical needs of the CAF. </w:t>
      </w:r>
      <w:r w:rsidR="00E93FF4" w:rsidRPr="00CF1AD3">
        <w:rPr>
          <w:rFonts w:asciiTheme="minorHAnsi" w:hAnsiTheme="minorHAnsi" w:cstheme="minorHAnsi"/>
          <w:bCs/>
          <w:color w:val="000000"/>
          <w:sz w:val="22"/>
          <w:lang w:val="en-CA"/>
        </w:rPr>
        <w:t xml:space="preserve">Over the next 5 years, ONSAF has targeting money including $900M for Vote 1 (including $67M in SWE) and </w:t>
      </w:r>
      <w:proofErr w:type="spellStart"/>
      <w:r w:rsidR="00E93FF4" w:rsidRPr="00CF1AD3">
        <w:rPr>
          <w:rFonts w:asciiTheme="minorHAnsi" w:hAnsiTheme="minorHAnsi" w:cstheme="minorHAnsi"/>
          <w:bCs/>
          <w:color w:val="000000"/>
          <w:sz w:val="22"/>
          <w:lang w:val="en-CA"/>
        </w:rPr>
        <w:t>approx</w:t>
      </w:r>
      <w:proofErr w:type="spellEnd"/>
      <w:r w:rsidR="00E93FF4" w:rsidRPr="00CF1AD3">
        <w:rPr>
          <w:rFonts w:asciiTheme="minorHAnsi" w:hAnsiTheme="minorHAnsi" w:cstheme="minorHAnsi"/>
          <w:bCs/>
          <w:color w:val="000000"/>
          <w:sz w:val="22"/>
          <w:lang w:val="en-CA"/>
        </w:rPr>
        <w:t xml:space="preserve"> $2.0B in Vote 5 (some to Major Capital Projects and to Minor Capital Construction in CF RP Ops </w:t>
      </w:r>
      <w:proofErr w:type="spellStart"/>
      <w:r w:rsidR="00E93FF4" w:rsidRPr="00CF1AD3">
        <w:rPr>
          <w:rFonts w:asciiTheme="minorHAnsi" w:hAnsiTheme="minorHAnsi" w:cstheme="minorHAnsi"/>
          <w:bCs/>
          <w:color w:val="000000"/>
          <w:sz w:val="22"/>
          <w:lang w:val="en-CA"/>
        </w:rPr>
        <w:t>Gp</w:t>
      </w:r>
      <w:proofErr w:type="spellEnd"/>
      <w:r w:rsidR="00E93FF4" w:rsidRPr="00CF1AD3">
        <w:rPr>
          <w:rFonts w:asciiTheme="minorHAnsi" w:hAnsiTheme="minorHAnsi" w:cstheme="minorHAnsi"/>
          <w:bCs/>
          <w:color w:val="000000"/>
          <w:sz w:val="22"/>
          <w:lang w:val="en-CA"/>
        </w:rPr>
        <w:t>).</w:t>
      </w:r>
      <w:r w:rsidR="001827F1" w:rsidRPr="00CF1AD3">
        <w:rPr>
          <w:rFonts w:asciiTheme="minorHAnsi" w:hAnsiTheme="minorHAnsi" w:cstheme="minorHAnsi"/>
          <w:bCs/>
          <w:color w:val="000000"/>
          <w:sz w:val="22"/>
          <w:lang w:val="en-CA"/>
        </w:rPr>
        <w:t xml:space="preserve">  </w:t>
      </w:r>
      <w:proofErr w:type="spellStart"/>
      <w:r w:rsidR="001827F1" w:rsidRPr="00CF1AD3">
        <w:rPr>
          <w:rFonts w:asciiTheme="minorHAnsi" w:hAnsiTheme="minorHAnsi" w:cstheme="minorHAnsi"/>
          <w:bCs/>
          <w:color w:val="000000"/>
          <w:sz w:val="22"/>
          <w:lang w:val="en-CA"/>
        </w:rPr>
        <w:t>MGen</w:t>
      </w:r>
      <w:proofErr w:type="spellEnd"/>
      <w:r w:rsidR="001827F1" w:rsidRPr="00CF1AD3">
        <w:rPr>
          <w:rFonts w:asciiTheme="minorHAnsi" w:hAnsiTheme="minorHAnsi" w:cstheme="minorHAnsi"/>
          <w:bCs/>
          <w:color w:val="000000"/>
          <w:sz w:val="22"/>
          <w:lang w:val="en-CA"/>
        </w:rPr>
        <w:t xml:space="preserve"> Gros-Jean agreed to provide a presentation on ONSAF at the next ADM(IE) UMCC.</w:t>
      </w:r>
    </w:p>
    <w:p w14:paraId="014749F0" w14:textId="20A0764F" w:rsidR="00E93FF4" w:rsidRPr="00E93FF4" w:rsidRDefault="00E93FF4" w:rsidP="00E93FF4">
      <w:pPr>
        <w:autoSpaceDE w:val="0"/>
        <w:autoSpaceDN w:val="0"/>
        <w:adjustRightInd w:val="0"/>
        <w:rPr>
          <w:rFonts w:asciiTheme="minorHAnsi" w:hAnsiTheme="minorHAnsi" w:cstheme="minorHAnsi"/>
          <w:color w:val="000000"/>
          <w:sz w:val="22"/>
          <w:lang w:val="en-CA"/>
        </w:rPr>
      </w:pPr>
    </w:p>
    <w:p w14:paraId="47972C1E" w14:textId="48852778" w:rsidR="001170F1" w:rsidRPr="00CF1AD3" w:rsidRDefault="00214385" w:rsidP="00214385">
      <w:pPr>
        <w:rPr>
          <w:rFonts w:asciiTheme="minorHAnsi" w:hAnsiTheme="minorHAnsi" w:cstheme="minorHAnsi"/>
          <w:sz w:val="22"/>
        </w:rPr>
      </w:pPr>
      <w:r w:rsidRPr="00421DBD">
        <w:rPr>
          <w:rFonts w:asciiTheme="minorHAnsi" w:hAnsiTheme="minorHAnsi" w:cstheme="minorHAnsi"/>
          <w:b/>
          <w:bCs/>
          <w:sz w:val="22"/>
        </w:rPr>
        <w:t>Standby Pay and Overtime</w:t>
      </w:r>
      <w:r w:rsidRPr="00CF1AD3">
        <w:rPr>
          <w:rFonts w:asciiTheme="minorHAnsi" w:hAnsiTheme="minorHAnsi" w:cstheme="minorHAnsi"/>
          <w:sz w:val="22"/>
        </w:rPr>
        <w:t xml:space="preserve"> –</w:t>
      </w:r>
      <w:r w:rsidR="001C73E5">
        <w:rPr>
          <w:rFonts w:asciiTheme="minorHAnsi" w:hAnsiTheme="minorHAnsi" w:cstheme="minorHAnsi"/>
          <w:sz w:val="22"/>
        </w:rPr>
        <w:t xml:space="preserve"> At the last meeting, </w:t>
      </w:r>
      <w:r w:rsidRPr="00CF1AD3">
        <w:rPr>
          <w:rFonts w:asciiTheme="minorHAnsi" w:hAnsiTheme="minorHAnsi" w:cstheme="minorHAnsi"/>
          <w:sz w:val="22"/>
          <w:lang w:val="en-CA"/>
        </w:rPr>
        <w:t>Management stated t</w:t>
      </w:r>
      <w:r w:rsidR="001170F1" w:rsidRPr="001170F1">
        <w:rPr>
          <w:rFonts w:asciiTheme="minorHAnsi" w:hAnsiTheme="minorHAnsi" w:cstheme="minorHAnsi"/>
          <w:sz w:val="22"/>
        </w:rPr>
        <w:t xml:space="preserve">he Order was not meant to be restrictive, so CF RP Ops </w:t>
      </w:r>
      <w:proofErr w:type="spellStart"/>
      <w:r w:rsidR="001170F1" w:rsidRPr="001170F1">
        <w:rPr>
          <w:rFonts w:asciiTheme="minorHAnsi" w:hAnsiTheme="minorHAnsi" w:cstheme="minorHAnsi"/>
          <w:sz w:val="22"/>
        </w:rPr>
        <w:t>Gp</w:t>
      </w:r>
      <w:proofErr w:type="spellEnd"/>
      <w:r w:rsidR="001170F1" w:rsidRPr="001170F1">
        <w:rPr>
          <w:rFonts w:asciiTheme="minorHAnsi" w:hAnsiTheme="minorHAnsi" w:cstheme="minorHAnsi"/>
          <w:sz w:val="22"/>
        </w:rPr>
        <w:t xml:space="preserve"> </w:t>
      </w:r>
      <w:r w:rsidR="0003578F">
        <w:rPr>
          <w:rFonts w:asciiTheme="minorHAnsi" w:hAnsiTheme="minorHAnsi" w:cstheme="minorHAnsi"/>
          <w:sz w:val="22"/>
        </w:rPr>
        <w:t xml:space="preserve">was going to </w:t>
      </w:r>
      <w:r w:rsidR="001170F1" w:rsidRPr="001170F1">
        <w:rPr>
          <w:rFonts w:asciiTheme="minorHAnsi" w:hAnsiTheme="minorHAnsi" w:cstheme="minorHAnsi"/>
          <w:sz w:val="22"/>
        </w:rPr>
        <w:t>revise the wording to clarify this.</w:t>
      </w:r>
      <w:r w:rsidRPr="00CF1AD3">
        <w:rPr>
          <w:rFonts w:asciiTheme="minorHAnsi" w:hAnsiTheme="minorHAnsi" w:cstheme="minorHAnsi"/>
          <w:sz w:val="22"/>
        </w:rPr>
        <w:t xml:space="preserve">  </w:t>
      </w:r>
      <w:r w:rsidR="0003578F">
        <w:rPr>
          <w:rFonts w:asciiTheme="minorHAnsi" w:hAnsiTheme="minorHAnsi" w:cstheme="minorHAnsi"/>
          <w:sz w:val="22"/>
        </w:rPr>
        <w:t>M</w:t>
      </w:r>
      <w:r w:rsidRPr="00CF1AD3">
        <w:rPr>
          <w:rFonts w:asciiTheme="minorHAnsi" w:hAnsiTheme="minorHAnsi" w:cstheme="minorHAnsi"/>
          <w:sz w:val="22"/>
        </w:rPr>
        <w:t xml:space="preserve">anagement </w:t>
      </w:r>
      <w:r w:rsidR="001C73E5">
        <w:rPr>
          <w:rFonts w:asciiTheme="minorHAnsi" w:hAnsiTheme="minorHAnsi" w:cstheme="minorHAnsi"/>
          <w:sz w:val="22"/>
        </w:rPr>
        <w:t xml:space="preserve">also </w:t>
      </w:r>
      <w:r w:rsidRPr="00CF1AD3">
        <w:rPr>
          <w:rFonts w:asciiTheme="minorHAnsi" w:hAnsiTheme="minorHAnsi" w:cstheme="minorHAnsi"/>
          <w:sz w:val="22"/>
        </w:rPr>
        <w:t>stated s</w:t>
      </w:r>
      <w:r w:rsidR="001170F1" w:rsidRPr="00CF1AD3">
        <w:rPr>
          <w:rFonts w:asciiTheme="minorHAnsi" w:hAnsiTheme="minorHAnsi" w:cstheme="minorHAnsi"/>
          <w:sz w:val="22"/>
        </w:rPr>
        <w:t xml:space="preserve">uccessful implementation is essential and will require careful planning, effective communication, and robust change management. CF RP Ops </w:t>
      </w:r>
      <w:proofErr w:type="spellStart"/>
      <w:r w:rsidR="001170F1" w:rsidRPr="00CF1AD3">
        <w:rPr>
          <w:rFonts w:asciiTheme="minorHAnsi" w:hAnsiTheme="minorHAnsi" w:cstheme="minorHAnsi"/>
          <w:sz w:val="22"/>
        </w:rPr>
        <w:t>Gp</w:t>
      </w:r>
      <w:proofErr w:type="spellEnd"/>
      <w:r w:rsidR="001170F1" w:rsidRPr="00CF1AD3">
        <w:rPr>
          <w:rFonts w:asciiTheme="minorHAnsi" w:hAnsiTheme="minorHAnsi" w:cstheme="minorHAnsi"/>
          <w:sz w:val="22"/>
        </w:rPr>
        <w:t xml:space="preserve"> will need to ensure clarity in messaging, review the Order thoroughly, and incorporate lessons learned. Additionally, CF RP Ops </w:t>
      </w:r>
      <w:proofErr w:type="spellStart"/>
      <w:r w:rsidR="001170F1" w:rsidRPr="00CF1AD3">
        <w:rPr>
          <w:rFonts w:asciiTheme="minorHAnsi" w:hAnsiTheme="minorHAnsi" w:cstheme="minorHAnsi"/>
          <w:sz w:val="22"/>
        </w:rPr>
        <w:t>Gp</w:t>
      </w:r>
      <w:proofErr w:type="spellEnd"/>
      <w:r w:rsidR="001170F1" w:rsidRPr="00CF1AD3">
        <w:rPr>
          <w:rFonts w:asciiTheme="minorHAnsi" w:hAnsiTheme="minorHAnsi" w:cstheme="minorHAnsi"/>
          <w:sz w:val="22"/>
        </w:rPr>
        <w:t xml:space="preserve"> must establish firm timelines for these actions within the Standing Order.</w:t>
      </w:r>
      <w:r w:rsidRPr="00CF1AD3">
        <w:rPr>
          <w:rFonts w:asciiTheme="minorHAnsi" w:hAnsiTheme="minorHAnsi" w:cstheme="minorHAnsi"/>
          <w:sz w:val="22"/>
        </w:rPr>
        <w:t xml:space="preserve">  A week later the Order was </w:t>
      </w:r>
      <w:r w:rsidR="00421DBD" w:rsidRPr="00CF1AD3">
        <w:rPr>
          <w:rFonts w:asciiTheme="minorHAnsi" w:hAnsiTheme="minorHAnsi" w:cstheme="minorHAnsi"/>
          <w:sz w:val="22"/>
        </w:rPr>
        <w:t>released,</w:t>
      </w:r>
      <w:r w:rsidRPr="00CF1AD3">
        <w:rPr>
          <w:rFonts w:asciiTheme="minorHAnsi" w:hAnsiTheme="minorHAnsi" w:cstheme="minorHAnsi"/>
          <w:sz w:val="22"/>
        </w:rPr>
        <w:t xml:space="preserve"> and </w:t>
      </w:r>
      <w:r w:rsidRPr="001C73E5">
        <w:rPr>
          <w:rFonts w:asciiTheme="minorHAnsi" w:hAnsiTheme="minorHAnsi" w:cstheme="minorHAnsi"/>
          <w:sz w:val="22"/>
        </w:rPr>
        <w:t xml:space="preserve">no </w:t>
      </w:r>
      <w:r w:rsidRPr="00CF1AD3">
        <w:rPr>
          <w:rFonts w:asciiTheme="minorHAnsi" w:hAnsiTheme="minorHAnsi" w:cstheme="minorHAnsi"/>
          <w:sz w:val="22"/>
        </w:rPr>
        <w:t xml:space="preserve">changes were made. </w:t>
      </w:r>
      <w:r w:rsidR="001C73E5">
        <w:rPr>
          <w:rFonts w:asciiTheme="minorHAnsi" w:hAnsiTheme="minorHAnsi" w:cstheme="minorHAnsi"/>
          <w:sz w:val="22"/>
        </w:rPr>
        <w:t>We will be asking for a full report at the UMCC in June on the impact to date.</w:t>
      </w:r>
    </w:p>
    <w:p w14:paraId="6C220656" w14:textId="30B2CE3A" w:rsidR="0040427B" w:rsidRPr="00CF1AD3" w:rsidRDefault="0040427B" w:rsidP="0040427B">
      <w:pPr>
        <w:rPr>
          <w:rFonts w:asciiTheme="minorHAnsi" w:hAnsiTheme="minorHAnsi" w:cstheme="minorHAnsi"/>
          <w:sz w:val="22"/>
        </w:rPr>
      </w:pPr>
    </w:p>
    <w:p w14:paraId="531E93A7" w14:textId="374811BE" w:rsidR="00214385" w:rsidRPr="00214385" w:rsidRDefault="0040427B" w:rsidP="00214385">
      <w:pPr>
        <w:rPr>
          <w:rFonts w:asciiTheme="minorHAnsi" w:hAnsiTheme="minorHAnsi" w:cstheme="minorHAnsi"/>
          <w:sz w:val="22"/>
        </w:rPr>
      </w:pPr>
      <w:r w:rsidRPr="00CF1AD3">
        <w:rPr>
          <w:rFonts w:asciiTheme="minorHAnsi" w:hAnsiTheme="minorHAnsi" w:cstheme="minorHAnsi"/>
          <w:b/>
          <w:bCs/>
          <w:sz w:val="22"/>
        </w:rPr>
        <w:t>Contracting</w:t>
      </w:r>
      <w:r w:rsidR="00037D81" w:rsidRPr="00CF1AD3">
        <w:rPr>
          <w:rFonts w:asciiTheme="minorHAnsi" w:hAnsiTheme="minorHAnsi" w:cstheme="minorHAnsi"/>
          <w:b/>
          <w:bCs/>
          <w:sz w:val="22"/>
        </w:rPr>
        <w:t xml:space="preserve"> – PIPSC report contracting out/DCC transparency</w:t>
      </w:r>
      <w:r w:rsidR="00214385" w:rsidRPr="00CF1AD3">
        <w:rPr>
          <w:rFonts w:asciiTheme="minorHAnsi" w:hAnsiTheme="minorHAnsi" w:cstheme="minorHAnsi"/>
          <w:b/>
          <w:bCs/>
          <w:sz w:val="22"/>
        </w:rPr>
        <w:t xml:space="preserve">.  </w:t>
      </w:r>
      <w:r w:rsidR="00214385" w:rsidRPr="00CF1AD3">
        <w:rPr>
          <w:rFonts w:asciiTheme="minorHAnsi" w:hAnsiTheme="minorHAnsi" w:cstheme="minorHAnsi"/>
          <w:sz w:val="22"/>
        </w:rPr>
        <w:t>U</w:t>
      </w:r>
      <w:r w:rsidR="00421DBD">
        <w:rPr>
          <w:rFonts w:asciiTheme="minorHAnsi" w:hAnsiTheme="minorHAnsi" w:cstheme="minorHAnsi"/>
          <w:sz w:val="22"/>
        </w:rPr>
        <w:t>NDE</w:t>
      </w:r>
      <w:r w:rsidR="00214385" w:rsidRPr="00CF1AD3">
        <w:rPr>
          <w:rFonts w:asciiTheme="minorHAnsi" w:hAnsiTheme="minorHAnsi" w:cstheme="minorHAnsi"/>
          <w:sz w:val="22"/>
        </w:rPr>
        <w:t xml:space="preserve"> and PIPSC </w:t>
      </w:r>
      <w:r w:rsidR="0000653C">
        <w:rPr>
          <w:rFonts w:asciiTheme="minorHAnsi" w:hAnsiTheme="minorHAnsi" w:cstheme="minorHAnsi"/>
          <w:sz w:val="22"/>
        </w:rPr>
        <w:t>continue to work</w:t>
      </w:r>
      <w:r w:rsidR="00214385" w:rsidRPr="00CF1AD3">
        <w:rPr>
          <w:rFonts w:asciiTheme="minorHAnsi" w:hAnsiTheme="minorHAnsi" w:cstheme="minorHAnsi"/>
          <w:sz w:val="22"/>
        </w:rPr>
        <w:t xml:space="preserve"> together to combat contracting out. </w:t>
      </w:r>
    </w:p>
    <w:p w14:paraId="096FB4FB" w14:textId="77777777" w:rsidR="0000653C" w:rsidRDefault="0000653C" w:rsidP="0040427B">
      <w:pPr>
        <w:rPr>
          <w:rFonts w:asciiTheme="minorHAnsi" w:hAnsiTheme="minorHAnsi" w:cstheme="minorHAnsi"/>
          <w:b/>
          <w:bCs/>
          <w:sz w:val="22"/>
        </w:rPr>
      </w:pPr>
    </w:p>
    <w:p w14:paraId="610BA8BC" w14:textId="23D725AA" w:rsidR="0040427B" w:rsidRPr="00CF1AD3" w:rsidRDefault="0040427B" w:rsidP="0040427B">
      <w:pPr>
        <w:rPr>
          <w:rFonts w:asciiTheme="minorHAnsi" w:hAnsiTheme="minorHAnsi" w:cstheme="minorHAnsi"/>
          <w:b/>
          <w:bCs/>
          <w:sz w:val="22"/>
        </w:rPr>
      </w:pPr>
      <w:r w:rsidRPr="00CF1AD3">
        <w:rPr>
          <w:rFonts w:asciiTheme="minorHAnsi" w:hAnsiTheme="minorHAnsi" w:cstheme="minorHAnsi"/>
          <w:b/>
          <w:bCs/>
          <w:sz w:val="22"/>
        </w:rPr>
        <w:t>Contracting Issues/Examples</w:t>
      </w:r>
      <w:r w:rsidR="0003578F">
        <w:rPr>
          <w:rFonts w:asciiTheme="minorHAnsi" w:hAnsiTheme="minorHAnsi" w:cstheme="minorHAnsi"/>
          <w:b/>
          <w:bCs/>
          <w:sz w:val="22"/>
        </w:rPr>
        <w:t xml:space="preserve"> on our agenda</w:t>
      </w:r>
    </w:p>
    <w:p w14:paraId="6FCC5407" w14:textId="165F8789" w:rsidR="00037D81" w:rsidRPr="00CF1AD3" w:rsidRDefault="00037D81" w:rsidP="0040427B">
      <w:pPr>
        <w:rPr>
          <w:rFonts w:asciiTheme="minorHAnsi" w:hAnsiTheme="minorHAnsi" w:cstheme="minorHAnsi"/>
          <w:sz w:val="22"/>
        </w:rPr>
      </w:pPr>
      <w:r w:rsidRPr="00CF1AD3">
        <w:rPr>
          <w:rFonts w:asciiTheme="minorHAnsi" w:hAnsiTheme="minorHAnsi" w:cstheme="minorHAnsi"/>
          <w:sz w:val="22"/>
        </w:rPr>
        <w:t>Toure Cleaning, Shearwater, Wainwright, North Bay</w:t>
      </w:r>
      <w:r w:rsidR="00176D35" w:rsidRPr="00CF1AD3">
        <w:rPr>
          <w:rFonts w:asciiTheme="minorHAnsi" w:hAnsiTheme="minorHAnsi" w:cstheme="minorHAnsi"/>
          <w:sz w:val="22"/>
        </w:rPr>
        <w:t xml:space="preserve"> are still ongoing</w:t>
      </w:r>
    </w:p>
    <w:p w14:paraId="301B27E9" w14:textId="77777777" w:rsidR="001C73E5" w:rsidRDefault="001C73E5" w:rsidP="0040427B">
      <w:pPr>
        <w:rPr>
          <w:rFonts w:asciiTheme="minorHAnsi" w:hAnsiTheme="minorHAnsi" w:cstheme="minorHAnsi"/>
          <w:b/>
          <w:bCs/>
          <w:sz w:val="22"/>
        </w:rPr>
      </w:pPr>
    </w:p>
    <w:p w14:paraId="4AF11119" w14:textId="24FD9A74" w:rsidR="00BE7327" w:rsidRPr="00CF1AD3" w:rsidRDefault="00BE7327" w:rsidP="0040427B">
      <w:pPr>
        <w:rPr>
          <w:rFonts w:asciiTheme="minorHAnsi" w:hAnsiTheme="minorHAnsi" w:cstheme="minorHAnsi"/>
          <w:b/>
          <w:bCs/>
          <w:sz w:val="22"/>
        </w:rPr>
      </w:pPr>
      <w:r w:rsidRPr="00CF1AD3">
        <w:rPr>
          <w:rFonts w:asciiTheme="minorHAnsi" w:hAnsiTheme="minorHAnsi" w:cstheme="minorHAnsi"/>
          <w:b/>
          <w:bCs/>
          <w:sz w:val="22"/>
        </w:rPr>
        <w:t xml:space="preserve">Contamination concerns 15 Wing Moose Jaw </w:t>
      </w:r>
    </w:p>
    <w:p w14:paraId="3706A001" w14:textId="48504803" w:rsidR="00176D35" w:rsidRPr="00CF1AD3" w:rsidRDefault="001C73E5" w:rsidP="0040427B">
      <w:pPr>
        <w:rPr>
          <w:rFonts w:asciiTheme="minorHAnsi" w:hAnsiTheme="minorHAnsi" w:cstheme="minorHAnsi"/>
          <w:sz w:val="22"/>
        </w:rPr>
      </w:pPr>
      <w:r>
        <w:rPr>
          <w:rFonts w:asciiTheme="minorHAnsi" w:hAnsiTheme="minorHAnsi" w:cstheme="minorHAnsi"/>
          <w:sz w:val="22"/>
        </w:rPr>
        <w:t xml:space="preserve">Update will be requested as the internal testing results will have been presented </w:t>
      </w:r>
      <w:r w:rsidR="0003578F">
        <w:rPr>
          <w:rFonts w:asciiTheme="minorHAnsi" w:hAnsiTheme="minorHAnsi" w:cstheme="minorHAnsi"/>
          <w:sz w:val="22"/>
        </w:rPr>
        <w:t xml:space="preserve">in April </w:t>
      </w:r>
      <w:r>
        <w:rPr>
          <w:rFonts w:asciiTheme="minorHAnsi" w:hAnsiTheme="minorHAnsi" w:cstheme="minorHAnsi"/>
          <w:sz w:val="22"/>
        </w:rPr>
        <w:t xml:space="preserve">to the local H&amp;S committee.  </w:t>
      </w:r>
      <w:r w:rsidR="00176D35" w:rsidRPr="00176D35">
        <w:rPr>
          <w:rFonts w:asciiTheme="minorHAnsi" w:hAnsiTheme="minorHAnsi" w:cstheme="minorHAnsi"/>
          <w:sz w:val="22"/>
        </w:rPr>
        <w:t xml:space="preserve">A Statement of Work (SOW) was drafted to address both the building (CF RP Ops </w:t>
      </w:r>
      <w:proofErr w:type="spellStart"/>
      <w:r w:rsidR="00176D35" w:rsidRPr="00176D35">
        <w:rPr>
          <w:rFonts w:asciiTheme="minorHAnsi" w:hAnsiTheme="minorHAnsi" w:cstheme="minorHAnsi"/>
          <w:sz w:val="22"/>
        </w:rPr>
        <w:t>Gp</w:t>
      </w:r>
      <w:proofErr w:type="spellEnd"/>
      <w:r w:rsidR="00176D35" w:rsidRPr="00176D35">
        <w:rPr>
          <w:rFonts w:asciiTheme="minorHAnsi" w:hAnsiTheme="minorHAnsi" w:cstheme="minorHAnsi"/>
          <w:sz w:val="22"/>
        </w:rPr>
        <w:t xml:space="preserve">) and the surrounding grounds (Director Contaminated Sites). </w:t>
      </w:r>
      <w:r>
        <w:rPr>
          <w:rFonts w:asciiTheme="minorHAnsi" w:hAnsiTheme="minorHAnsi" w:cstheme="minorHAnsi"/>
          <w:sz w:val="22"/>
        </w:rPr>
        <w:t>One item, the drilling of bore holes in the floor for testing was not done and t</w:t>
      </w:r>
      <w:r w:rsidR="00176D35" w:rsidRPr="00176D35">
        <w:rPr>
          <w:rFonts w:asciiTheme="minorHAnsi" w:hAnsiTheme="minorHAnsi" w:cstheme="minorHAnsi"/>
          <w:sz w:val="22"/>
        </w:rPr>
        <w:t xml:space="preserve">here has been </w:t>
      </w:r>
      <w:r w:rsidR="0003578F">
        <w:rPr>
          <w:rFonts w:asciiTheme="minorHAnsi" w:hAnsiTheme="minorHAnsi" w:cstheme="minorHAnsi"/>
          <w:sz w:val="22"/>
        </w:rPr>
        <w:t>little</w:t>
      </w:r>
      <w:r w:rsidR="00176D35" w:rsidRPr="00176D35">
        <w:rPr>
          <w:rFonts w:asciiTheme="minorHAnsi" w:hAnsiTheme="minorHAnsi" w:cstheme="minorHAnsi"/>
          <w:sz w:val="22"/>
        </w:rPr>
        <w:t xml:space="preserve"> communication regarding timelines for the surrounding grounds – Col Fortin will follow up with Ranjeet Gupta (DCS) for an update.</w:t>
      </w:r>
    </w:p>
    <w:p w14:paraId="75BD3CBB" w14:textId="77777777" w:rsidR="00421DBD" w:rsidRDefault="00421DBD" w:rsidP="0040427B">
      <w:pPr>
        <w:rPr>
          <w:rFonts w:asciiTheme="minorHAnsi" w:hAnsiTheme="minorHAnsi" w:cstheme="minorHAnsi"/>
          <w:b/>
          <w:bCs/>
          <w:sz w:val="22"/>
        </w:rPr>
      </w:pPr>
    </w:p>
    <w:p w14:paraId="1755151B" w14:textId="3633A13C" w:rsidR="0040427B" w:rsidRPr="00CF1AD3" w:rsidRDefault="0040427B" w:rsidP="0040427B">
      <w:pPr>
        <w:rPr>
          <w:rFonts w:asciiTheme="minorHAnsi" w:hAnsiTheme="minorHAnsi" w:cstheme="minorHAnsi"/>
          <w:b/>
          <w:bCs/>
          <w:sz w:val="22"/>
        </w:rPr>
      </w:pPr>
      <w:r w:rsidRPr="00CF1AD3">
        <w:rPr>
          <w:rFonts w:asciiTheme="minorHAnsi" w:hAnsiTheme="minorHAnsi" w:cstheme="minorHAnsi"/>
          <w:b/>
          <w:bCs/>
          <w:sz w:val="22"/>
        </w:rPr>
        <w:t>Contracting out/in of public service work</w:t>
      </w:r>
    </w:p>
    <w:p w14:paraId="039C9936" w14:textId="68D8AFE9" w:rsidR="000C6A1B" w:rsidRPr="0000653C" w:rsidRDefault="0003578F" w:rsidP="0000653C">
      <w:pPr>
        <w:rPr>
          <w:rFonts w:asciiTheme="minorHAnsi" w:hAnsiTheme="minorHAnsi" w:cstheme="minorHAnsi"/>
          <w:sz w:val="22"/>
        </w:rPr>
      </w:pPr>
      <w:r>
        <w:rPr>
          <w:rFonts w:asciiTheme="minorHAnsi" w:hAnsiTheme="minorHAnsi" w:cstheme="minorHAnsi"/>
          <w:sz w:val="22"/>
        </w:rPr>
        <w:t>We will continue to highlight f</w:t>
      </w:r>
      <w:r w:rsidR="0040427B" w:rsidRPr="00CF1AD3">
        <w:rPr>
          <w:rFonts w:asciiTheme="minorHAnsi" w:hAnsiTheme="minorHAnsi" w:cstheme="minorHAnsi"/>
          <w:sz w:val="22"/>
        </w:rPr>
        <w:t xml:space="preserve">acility maintenance </w:t>
      </w:r>
      <w:r w:rsidR="0040427B" w:rsidRPr="0000653C">
        <w:rPr>
          <w:rFonts w:asciiTheme="minorHAnsi" w:hAnsiTheme="minorHAnsi" w:cstheme="minorHAnsi"/>
          <w:sz w:val="22"/>
        </w:rPr>
        <w:t>contracts</w:t>
      </w:r>
      <w:r w:rsidR="00BE7327" w:rsidRPr="0000653C">
        <w:rPr>
          <w:rFonts w:asciiTheme="minorHAnsi" w:hAnsiTheme="minorHAnsi" w:cstheme="minorHAnsi"/>
          <w:sz w:val="22"/>
        </w:rPr>
        <w:t xml:space="preserve"> </w:t>
      </w:r>
      <w:r w:rsidR="0000653C" w:rsidRPr="0000653C">
        <w:rPr>
          <w:rFonts w:asciiTheme="minorHAnsi" w:hAnsiTheme="minorHAnsi" w:cstheme="minorHAnsi"/>
          <w:sz w:val="22"/>
        </w:rPr>
        <w:t xml:space="preserve">need </w:t>
      </w:r>
      <w:r w:rsidR="0040427B" w:rsidRPr="0000653C">
        <w:rPr>
          <w:rFonts w:asciiTheme="minorHAnsi" w:hAnsiTheme="minorHAnsi" w:cstheme="minorHAnsi"/>
          <w:sz w:val="22"/>
        </w:rPr>
        <w:t xml:space="preserve">SWE </w:t>
      </w:r>
      <w:r w:rsidR="0000653C" w:rsidRPr="0000653C">
        <w:rPr>
          <w:rFonts w:ascii="Calibri" w:eastAsia="Times New Roman" w:hAnsi="Calibri" w:cs="Calibri"/>
          <w:sz w:val="22"/>
          <w:lang w:val="en-CA"/>
        </w:rPr>
        <w:t>allocated concurrent to project commencement</w:t>
      </w:r>
      <w:r w:rsidR="0000653C" w:rsidRPr="0000653C">
        <w:rPr>
          <w:rFonts w:asciiTheme="minorHAnsi" w:hAnsiTheme="minorHAnsi" w:cstheme="minorHAnsi"/>
          <w:sz w:val="22"/>
          <w:lang w:val="en-CA"/>
        </w:rPr>
        <w:t>.</w:t>
      </w:r>
    </w:p>
    <w:p w14:paraId="67EF34C6" w14:textId="77777777" w:rsidR="0000653C" w:rsidRDefault="0000653C" w:rsidP="0000653C">
      <w:pPr>
        <w:rPr>
          <w:rFonts w:asciiTheme="minorHAnsi" w:hAnsiTheme="minorHAnsi" w:cstheme="minorHAnsi"/>
          <w:b/>
          <w:bCs/>
          <w:sz w:val="22"/>
        </w:rPr>
      </w:pPr>
    </w:p>
    <w:p w14:paraId="3B73FD24" w14:textId="4A002BC9" w:rsidR="0040427B" w:rsidRDefault="00037D81" w:rsidP="0040427B">
      <w:pPr>
        <w:rPr>
          <w:rFonts w:asciiTheme="minorHAnsi" w:hAnsiTheme="minorHAnsi" w:cstheme="minorHAnsi"/>
          <w:b/>
          <w:bCs/>
          <w:sz w:val="22"/>
        </w:rPr>
      </w:pPr>
      <w:r w:rsidRPr="00CF1AD3">
        <w:rPr>
          <w:rFonts w:asciiTheme="minorHAnsi" w:hAnsiTheme="minorHAnsi" w:cstheme="minorHAnsi"/>
          <w:b/>
          <w:bCs/>
          <w:sz w:val="22"/>
        </w:rPr>
        <w:t>U</w:t>
      </w:r>
      <w:r w:rsidR="0040427B" w:rsidRPr="00CF1AD3">
        <w:rPr>
          <w:rFonts w:asciiTheme="minorHAnsi" w:hAnsiTheme="minorHAnsi" w:cstheme="minorHAnsi"/>
          <w:b/>
          <w:bCs/>
          <w:sz w:val="22"/>
        </w:rPr>
        <w:t xml:space="preserve">pdate CF RP Ops Grp Evolution </w:t>
      </w:r>
      <w:r w:rsidR="00BE7327" w:rsidRPr="00CF1AD3">
        <w:rPr>
          <w:rFonts w:asciiTheme="minorHAnsi" w:hAnsiTheme="minorHAnsi" w:cstheme="minorHAnsi"/>
          <w:b/>
          <w:bCs/>
          <w:sz w:val="22"/>
        </w:rPr>
        <w:t>Tea</w:t>
      </w:r>
      <w:r w:rsidR="00176D35" w:rsidRPr="00CF1AD3">
        <w:rPr>
          <w:rFonts w:asciiTheme="minorHAnsi" w:hAnsiTheme="minorHAnsi" w:cstheme="minorHAnsi"/>
          <w:b/>
          <w:bCs/>
          <w:sz w:val="22"/>
        </w:rPr>
        <w:t xml:space="preserve">m </w:t>
      </w:r>
      <w:r w:rsidR="0040427B" w:rsidRPr="00CF1AD3">
        <w:rPr>
          <w:rFonts w:asciiTheme="minorHAnsi" w:hAnsiTheme="minorHAnsi" w:cstheme="minorHAnsi"/>
          <w:b/>
          <w:bCs/>
          <w:sz w:val="22"/>
        </w:rPr>
        <w:t xml:space="preserve">– </w:t>
      </w:r>
    </w:p>
    <w:p w14:paraId="63C27E33" w14:textId="4AE77740" w:rsidR="0003578F" w:rsidRDefault="0003578F" w:rsidP="0003578F">
      <w:pPr>
        <w:pStyle w:val="TableParagraph"/>
        <w:spacing w:line="275" w:lineRule="exact"/>
        <w:rPr>
          <w:rFonts w:asciiTheme="minorHAnsi" w:hAnsiTheme="minorHAnsi" w:cstheme="minorHAnsi"/>
          <w:bCs/>
          <w:lang w:val="en-CA"/>
        </w:rPr>
      </w:pPr>
      <w:r w:rsidRPr="0003578F">
        <w:rPr>
          <w:rFonts w:asciiTheme="minorHAnsi" w:hAnsiTheme="minorHAnsi" w:cstheme="minorHAnsi"/>
          <w:bCs/>
          <w:lang w:val="en-CA"/>
        </w:rPr>
        <w:t xml:space="preserve">CF RP Ops </w:t>
      </w:r>
      <w:proofErr w:type="spellStart"/>
      <w:r w:rsidRPr="0003578F">
        <w:rPr>
          <w:rFonts w:asciiTheme="minorHAnsi" w:hAnsiTheme="minorHAnsi" w:cstheme="minorHAnsi"/>
          <w:bCs/>
          <w:lang w:val="en-CA"/>
        </w:rPr>
        <w:t>Gp</w:t>
      </w:r>
      <w:proofErr w:type="spellEnd"/>
      <w:r w:rsidRPr="0003578F">
        <w:rPr>
          <w:rFonts w:asciiTheme="minorHAnsi" w:hAnsiTheme="minorHAnsi" w:cstheme="minorHAnsi"/>
          <w:bCs/>
          <w:lang w:val="en-CA"/>
        </w:rPr>
        <w:t xml:space="preserve"> now has the resources to perform these functions internally, they will not be renewing the Deloitte contract.  Unions stated they have not heard from the Evolution Team and members are asking if the team has received members concerns.  </w:t>
      </w:r>
    </w:p>
    <w:p w14:paraId="007524BD" w14:textId="0A313B46" w:rsidR="00176D35" w:rsidRPr="0003578F" w:rsidRDefault="00176D35" w:rsidP="00176D35">
      <w:pPr>
        <w:pStyle w:val="TableParagraph"/>
        <w:spacing w:line="275" w:lineRule="exact"/>
        <w:rPr>
          <w:rFonts w:asciiTheme="minorHAnsi" w:hAnsiTheme="minorHAnsi" w:cstheme="minorHAnsi"/>
          <w:bCs/>
        </w:rPr>
      </w:pPr>
      <w:r w:rsidRPr="0003578F">
        <w:rPr>
          <w:rFonts w:asciiTheme="minorHAnsi" w:hAnsiTheme="minorHAnsi" w:cstheme="minorHAnsi"/>
          <w:bCs/>
          <w:lang w:val="en-CA"/>
        </w:rPr>
        <w:t>Col Fortin provided an update on the Evolution Team</w:t>
      </w:r>
      <w:r w:rsidR="00CF1AD3" w:rsidRPr="0003578F">
        <w:rPr>
          <w:rFonts w:asciiTheme="minorHAnsi" w:hAnsiTheme="minorHAnsi" w:cstheme="minorHAnsi"/>
          <w:bCs/>
          <w:lang w:val="en-CA"/>
        </w:rPr>
        <w:t xml:space="preserve"> which </w:t>
      </w:r>
      <w:r w:rsidR="00CF1AD3" w:rsidRPr="0003578F">
        <w:rPr>
          <w:rFonts w:asciiTheme="minorHAnsi" w:hAnsiTheme="minorHAnsi" w:cstheme="minorHAnsi"/>
          <w:color w:val="000000"/>
          <w:lang w:val="en-CA"/>
        </w:rPr>
        <w:t>was established in January 2024</w:t>
      </w:r>
    </w:p>
    <w:p w14:paraId="53CD3181" w14:textId="5EA40E73" w:rsidR="00176D35" w:rsidRPr="0003578F" w:rsidRDefault="00176D35" w:rsidP="00CF1AD3">
      <w:pPr>
        <w:pStyle w:val="TableParagraph"/>
        <w:spacing w:line="275" w:lineRule="exact"/>
        <w:rPr>
          <w:rFonts w:asciiTheme="minorHAnsi" w:hAnsiTheme="minorHAnsi" w:cstheme="minorHAnsi"/>
          <w:bCs/>
          <w:lang w:val="en-CA"/>
        </w:rPr>
      </w:pPr>
      <w:r w:rsidRPr="0003578F">
        <w:rPr>
          <w:rFonts w:asciiTheme="minorHAnsi" w:hAnsiTheme="minorHAnsi" w:cstheme="minorHAnsi"/>
          <w:bCs/>
          <w:lang w:val="en-CA"/>
        </w:rPr>
        <w:t>The team is focusing on four main lines of effort:</w:t>
      </w:r>
    </w:p>
    <w:p w14:paraId="1400A50F" w14:textId="31CF737B" w:rsidR="00176D35" w:rsidRPr="0003578F" w:rsidRDefault="00176D35" w:rsidP="00CF1AD3">
      <w:pPr>
        <w:pStyle w:val="TableParagraph"/>
        <w:numPr>
          <w:ilvl w:val="0"/>
          <w:numId w:val="25"/>
        </w:numPr>
        <w:spacing w:line="275" w:lineRule="exact"/>
        <w:rPr>
          <w:rFonts w:asciiTheme="minorHAnsi" w:hAnsiTheme="minorHAnsi" w:cstheme="minorHAnsi"/>
          <w:bCs/>
          <w:lang w:val="en-CA"/>
        </w:rPr>
      </w:pPr>
      <w:r w:rsidRPr="0003578F">
        <w:rPr>
          <w:rFonts w:asciiTheme="minorHAnsi" w:hAnsiTheme="minorHAnsi" w:cstheme="minorHAnsi"/>
          <w:bCs/>
          <w:u w:val="single"/>
          <w:lang w:val="en-CA"/>
        </w:rPr>
        <w:lastRenderedPageBreak/>
        <w:t>Upscaling</w:t>
      </w:r>
      <w:r w:rsidRPr="0003578F">
        <w:rPr>
          <w:rFonts w:asciiTheme="minorHAnsi" w:hAnsiTheme="minorHAnsi" w:cstheme="minorHAnsi"/>
          <w:bCs/>
          <w:lang w:val="en-CA"/>
        </w:rPr>
        <w:t>. This involves promoting employee career development and management at the Formation level, primarily focusing on civilian employees and their managers/supervisors. The goal is to supplement and enhance existing systems, practices, and efforts.</w:t>
      </w:r>
    </w:p>
    <w:p w14:paraId="718C3BE2" w14:textId="1EFEA854" w:rsidR="00176D35" w:rsidRPr="0003578F" w:rsidRDefault="00176D35" w:rsidP="00CF1AD3">
      <w:pPr>
        <w:pStyle w:val="TableParagraph"/>
        <w:numPr>
          <w:ilvl w:val="0"/>
          <w:numId w:val="25"/>
        </w:numPr>
        <w:spacing w:line="275" w:lineRule="exact"/>
        <w:rPr>
          <w:rFonts w:asciiTheme="minorHAnsi" w:hAnsiTheme="minorHAnsi" w:cstheme="minorHAnsi"/>
          <w:bCs/>
          <w:lang w:val="en-CA"/>
        </w:rPr>
      </w:pPr>
      <w:r w:rsidRPr="0003578F">
        <w:rPr>
          <w:rFonts w:asciiTheme="minorHAnsi" w:hAnsiTheme="minorHAnsi" w:cstheme="minorHAnsi"/>
          <w:bCs/>
          <w:u w:val="single"/>
          <w:lang w:val="en-CA"/>
        </w:rPr>
        <w:t>Communications Strategy</w:t>
      </w:r>
      <w:r w:rsidRPr="0003578F">
        <w:rPr>
          <w:rFonts w:asciiTheme="minorHAnsi" w:hAnsiTheme="minorHAnsi" w:cstheme="minorHAnsi"/>
          <w:bCs/>
          <w:lang w:val="en-CA"/>
        </w:rPr>
        <w:t>. The team is developing a CF RP Ops-specific communications strategy that ties into the ADM(IE) Culture Evolution Plan and Communications Plan. This strategy aims to address the diverse workforce demographics and unique communication needs within CF RP Ops.</w:t>
      </w:r>
    </w:p>
    <w:p w14:paraId="1F27AFDA" w14:textId="37CECC0B" w:rsidR="00176D35" w:rsidRPr="0003578F" w:rsidRDefault="00176D35" w:rsidP="00CF1AD3">
      <w:pPr>
        <w:pStyle w:val="TableParagraph"/>
        <w:numPr>
          <w:ilvl w:val="0"/>
          <w:numId w:val="25"/>
        </w:numPr>
        <w:spacing w:line="275" w:lineRule="exact"/>
        <w:rPr>
          <w:rFonts w:asciiTheme="minorHAnsi" w:hAnsiTheme="minorHAnsi" w:cstheme="minorHAnsi"/>
          <w:bCs/>
          <w:lang w:val="en-CA"/>
        </w:rPr>
      </w:pPr>
      <w:r w:rsidRPr="0003578F">
        <w:rPr>
          <w:rFonts w:asciiTheme="minorHAnsi" w:hAnsiTheme="minorHAnsi" w:cstheme="minorHAnsi"/>
          <w:bCs/>
          <w:u w:val="single"/>
          <w:lang w:val="en-CA"/>
        </w:rPr>
        <w:t>Service Delivery</w:t>
      </w:r>
      <w:r w:rsidRPr="0003578F">
        <w:rPr>
          <w:rFonts w:asciiTheme="minorHAnsi" w:hAnsiTheme="minorHAnsi" w:cstheme="minorHAnsi"/>
          <w:bCs/>
          <w:lang w:val="en-CA"/>
        </w:rPr>
        <w:t>. This line of effort focuses on improving the delivery of services within the organization. The team is working on creating a capacity and capability framework to ensure efficient and effective service delivery.</w:t>
      </w:r>
    </w:p>
    <w:p w14:paraId="4D6F0FC0" w14:textId="77777777" w:rsidR="0003578F" w:rsidRPr="0003578F" w:rsidRDefault="00176D35" w:rsidP="0003578F">
      <w:pPr>
        <w:pStyle w:val="TableParagraph"/>
        <w:numPr>
          <w:ilvl w:val="0"/>
          <w:numId w:val="25"/>
        </w:numPr>
        <w:spacing w:line="275" w:lineRule="exact"/>
        <w:rPr>
          <w:rFonts w:asciiTheme="minorHAnsi" w:hAnsiTheme="minorHAnsi" w:cstheme="minorHAnsi"/>
          <w:bCs/>
          <w:lang w:val="en-CA"/>
        </w:rPr>
      </w:pPr>
      <w:r w:rsidRPr="0003578F">
        <w:rPr>
          <w:rFonts w:asciiTheme="minorHAnsi" w:hAnsiTheme="minorHAnsi" w:cstheme="minorHAnsi"/>
          <w:bCs/>
          <w:u w:val="single"/>
          <w:lang w:val="en-CA"/>
        </w:rPr>
        <w:t>Culture Evolution</w:t>
      </w:r>
      <w:r w:rsidRPr="0003578F">
        <w:rPr>
          <w:rFonts w:asciiTheme="minorHAnsi" w:hAnsiTheme="minorHAnsi" w:cstheme="minorHAnsi"/>
          <w:bCs/>
          <w:lang w:val="en-CA"/>
        </w:rPr>
        <w:t xml:space="preserve">. Supporting the ADM(IE) initiative, this new line of effort is the primary focus moving into the fall. The team is working on cultural evolution to support the ADM(IE) initiative and ensure a positive and inclusive work environment. </w:t>
      </w:r>
    </w:p>
    <w:p w14:paraId="4DB54384" w14:textId="77777777" w:rsidR="00421DBD" w:rsidRPr="0003578F" w:rsidRDefault="00421DBD" w:rsidP="00CF1AD3">
      <w:pPr>
        <w:rPr>
          <w:rFonts w:asciiTheme="minorHAnsi" w:hAnsiTheme="minorHAnsi" w:cstheme="minorHAnsi"/>
          <w:bCs/>
          <w:sz w:val="22"/>
          <w:lang w:val="en-CA"/>
        </w:rPr>
      </w:pPr>
    </w:p>
    <w:p w14:paraId="3E00CF18" w14:textId="4B0A166E" w:rsidR="00CF1AD3" w:rsidRPr="00CF1AD3" w:rsidRDefault="00CF1AD3" w:rsidP="00CF1AD3">
      <w:pPr>
        <w:rPr>
          <w:rFonts w:asciiTheme="minorHAnsi" w:hAnsiTheme="minorHAnsi" w:cstheme="minorHAnsi"/>
          <w:bCs/>
          <w:sz w:val="22"/>
        </w:rPr>
      </w:pPr>
      <w:proofErr w:type="spellStart"/>
      <w:r w:rsidRPr="00CF1AD3">
        <w:rPr>
          <w:rFonts w:asciiTheme="minorHAnsi" w:hAnsiTheme="minorHAnsi" w:cstheme="minorHAnsi"/>
          <w:b/>
          <w:sz w:val="22"/>
        </w:rPr>
        <w:t>FAcT</w:t>
      </w:r>
      <w:proofErr w:type="spellEnd"/>
      <w:r w:rsidRPr="000C6A1B">
        <w:rPr>
          <w:rFonts w:asciiTheme="minorHAnsi" w:hAnsiTheme="minorHAnsi" w:cstheme="minorHAnsi"/>
          <w:b/>
          <w:sz w:val="22"/>
        </w:rPr>
        <w:t xml:space="preserve"> -</w:t>
      </w:r>
      <w:r w:rsidRPr="00CF1AD3">
        <w:rPr>
          <w:rFonts w:asciiTheme="minorHAnsi" w:hAnsiTheme="minorHAnsi" w:cstheme="minorHAnsi"/>
          <w:bCs/>
          <w:sz w:val="22"/>
        </w:rPr>
        <w:t xml:space="preserve"> CAE currently holds the contract conducting facility management with two sub-contractors: Serco and CBO. UNDE is looking to have a business case done to bring these contractors back into the public service to perform the work on the base.</w:t>
      </w:r>
    </w:p>
    <w:p w14:paraId="5F618D63" w14:textId="77777777" w:rsidR="002D4A52" w:rsidRPr="00CF1AD3" w:rsidRDefault="002D4A52" w:rsidP="0025284D">
      <w:pPr>
        <w:rPr>
          <w:rFonts w:asciiTheme="minorHAnsi" w:hAnsiTheme="minorHAnsi" w:cstheme="minorHAnsi"/>
          <w:sz w:val="22"/>
        </w:rPr>
      </w:pPr>
    </w:p>
    <w:p w14:paraId="6785D691" w14:textId="31C4A102" w:rsidR="0025284D" w:rsidRPr="00CF1AD3" w:rsidRDefault="0025284D" w:rsidP="0025284D">
      <w:pPr>
        <w:rPr>
          <w:rFonts w:asciiTheme="minorHAnsi" w:hAnsiTheme="minorHAnsi" w:cstheme="minorHAnsi"/>
          <w:b/>
          <w:bCs/>
          <w:sz w:val="22"/>
          <w:lang w:val="en-CA"/>
        </w:rPr>
      </w:pPr>
      <w:r w:rsidRPr="00CF1AD3">
        <w:rPr>
          <w:rFonts w:asciiTheme="minorHAnsi" w:hAnsiTheme="minorHAnsi" w:cstheme="minorHAnsi"/>
          <w:b/>
          <w:bCs/>
          <w:sz w:val="22"/>
          <w:lang w:val="en-CA"/>
        </w:rPr>
        <w:t xml:space="preserve">Respectfully submitted by </w:t>
      </w:r>
      <w:r w:rsidR="00064BFE" w:rsidRPr="00CF1AD3">
        <w:rPr>
          <w:rFonts w:asciiTheme="minorHAnsi" w:hAnsiTheme="minorHAnsi" w:cstheme="minorHAnsi"/>
          <w:b/>
          <w:bCs/>
          <w:sz w:val="22"/>
          <w:lang w:val="en-CA"/>
        </w:rPr>
        <w:t xml:space="preserve"> </w:t>
      </w:r>
    </w:p>
    <w:p w14:paraId="148578B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lang w:val="nl-NL"/>
        </w:rPr>
        <w:t xml:space="preserve">Mona Simcoe </w:t>
      </w:r>
      <w:r w:rsidRPr="00CF1AD3">
        <w:rPr>
          <w:rFonts w:asciiTheme="minorHAnsi" w:hAnsiTheme="minorHAnsi" w:cstheme="minorHAnsi"/>
        </w:rPr>
        <w:t xml:space="preserve">          Marcelo Lazaro</w:t>
      </w:r>
    </w:p>
    <w:p w14:paraId="5F7561A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rPr>
        <w:t>VP MB/Sask             VP BC</w:t>
      </w:r>
    </w:p>
    <w:p w14:paraId="3530BEC1" w14:textId="77777777" w:rsidR="0025284D" w:rsidRPr="00CF1AD3" w:rsidRDefault="0025284D" w:rsidP="0025284D">
      <w:pPr>
        <w:pStyle w:val="Default"/>
        <w:rPr>
          <w:rFonts w:asciiTheme="minorHAnsi" w:hAnsiTheme="minorHAnsi" w:cstheme="minorHAnsi"/>
        </w:rPr>
      </w:pPr>
      <w:r w:rsidRPr="00CF1AD3">
        <w:rPr>
          <w:rFonts w:asciiTheme="minorHAnsi" w:hAnsiTheme="minorHAnsi" w:cstheme="minorHAnsi"/>
          <w:lang w:val="en-CA"/>
        </w:rPr>
        <w:t>Co-Chair</w:t>
      </w:r>
    </w:p>
    <w:p w14:paraId="2A12BF97" w14:textId="77777777" w:rsidR="00B17841" w:rsidRPr="00CF1AD3" w:rsidRDefault="00B17841">
      <w:pPr>
        <w:rPr>
          <w:rFonts w:asciiTheme="minorHAnsi" w:hAnsiTheme="minorHAnsi" w:cstheme="minorHAnsi"/>
          <w:sz w:val="22"/>
        </w:rPr>
      </w:pPr>
    </w:p>
    <w:sectPr w:rsidR="00B17841" w:rsidRPr="00CF1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CD5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9A2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C4CFC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A331D"/>
    <w:multiLevelType w:val="hybridMultilevel"/>
    <w:tmpl w:val="BE0C48D0"/>
    <w:lvl w:ilvl="0" w:tplc="FFFFFFFF">
      <w:start w:val="1"/>
      <w:numFmt w:val="decimal"/>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9"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2E12129"/>
    <w:multiLevelType w:val="hybridMultilevel"/>
    <w:tmpl w:val="BE0C48D0"/>
    <w:lvl w:ilvl="0" w:tplc="717AB588">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1" w15:restartNumberingAfterBreak="0">
    <w:nsid w:val="03F326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6BD36AC"/>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3" w15:restartNumberingAfterBreak="0">
    <w:nsid w:val="15127E66"/>
    <w:multiLevelType w:val="hybridMultilevel"/>
    <w:tmpl w:val="71C4F8FA"/>
    <w:lvl w:ilvl="0" w:tplc="59268A76">
      <w:start w:val="1"/>
      <w:numFmt w:val="decimal"/>
      <w:lvlText w:val="(%1)"/>
      <w:lvlJc w:val="left"/>
      <w:pPr>
        <w:ind w:left="2087" w:hanging="360"/>
      </w:pPr>
    </w:lvl>
    <w:lvl w:ilvl="1" w:tplc="10090019">
      <w:start w:val="1"/>
      <w:numFmt w:val="lowerLetter"/>
      <w:lvlText w:val="%2."/>
      <w:lvlJc w:val="left"/>
      <w:pPr>
        <w:ind w:left="2807" w:hanging="360"/>
      </w:pPr>
    </w:lvl>
    <w:lvl w:ilvl="2" w:tplc="1009001B">
      <w:start w:val="1"/>
      <w:numFmt w:val="lowerRoman"/>
      <w:lvlText w:val="%3."/>
      <w:lvlJc w:val="right"/>
      <w:pPr>
        <w:ind w:left="3527" w:hanging="180"/>
      </w:pPr>
    </w:lvl>
    <w:lvl w:ilvl="3" w:tplc="1009000F">
      <w:start w:val="1"/>
      <w:numFmt w:val="decimal"/>
      <w:lvlText w:val="%4."/>
      <w:lvlJc w:val="left"/>
      <w:pPr>
        <w:ind w:left="4247" w:hanging="360"/>
      </w:pPr>
    </w:lvl>
    <w:lvl w:ilvl="4" w:tplc="10090019">
      <w:start w:val="1"/>
      <w:numFmt w:val="lowerLetter"/>
      <w:lvlText w:val="%5."/>
      <w:lvlJc w:val="left"/>
      <w:pPr>
        <w:ind w:left="4967" w:hanging="360"/>
      </w:pPr>
    </w:lvl>
    <w:lvl w:ilvl="5" w:tplc="1009001B">
      <w:start w:val="1"/>
      <w:numFmt w:val="lowerRoman"/>
      <w:lvlText w:val="%6."/>
      <w:lvlJc w:val="right"/>
      <w:pPr>
        <w:ind w:left="5687" w:hanging="180"/>
      </w:pPr>
    </w:lvl>
    <w:lvl w:ilvl="6" w:tplc="1009000F">
      <w:start w:val="1"/>
      <w:numFmt w:val="decimal"/>
      <w:lvlText w:val="%7."/>
      <w:lvlJc w:val="left"/>
      <w:pPr>
        <w:ind w:left="6407" w:hanging="360"/>
      </w:pPr>
    </w:lvl>
    <w:lvl w:ilvl="7" w:tplc="10090019">
      <w:start w:val="1"/>
      <w:numFmt w:val="lowerLetter"/>
      <w:lvlText w:val="%8."/>
      <w:lvlJc w:val="left"/>
      <w:pPr>
        <w:ind w:left="7127" w:hanging="360"/>
      </w:pPr>
    </w:lvl>
    <w:lvl w:ilvl="8" w:tplc="1009001B">
      <w:start w:val="1"/>
      <w:numFmt w:val="lowerRoman"/>
      <w:lvlText w:val="%9."/>
      <w:lvlJc w:val="right"/>
      <w:pPr>
        <w:ind w:left="7847" w:hanging="180"/>
      </w:pPr>
    </w:lvl>
  </w:abstractNum>
  <w:abstractNum w:abstractNumId="14" w15:restartNumberingAfterBreak="0">
    <w:nsid w:val="1ECBC5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F25F0A"/>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6" w15:restartNumberingAfterBreak="0">
    <w:nsid w:val="40AF355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7" w15:restartNumberingAfterBreak="0">
    <w:nsid w:val="4C483150"/>
    <w:multiLevelType w:val="hybridMultilevel"/>
    <w:tmpl w:val="162E4A70"/>
    <w:lvl w:ilvl="0" w:tplc="FFFFFFFF">
      <w:start w:val="1"/>
      <w:numFmt w:val="lowerLetter"/>
      <w:lvlText w:val="%1."/>
      <w:lvlJc w:val="left"/>
      <w:pPr>
        <w:ind w:left="574" w:hanging="360"/>
      </w:pPr>
    </w:lvl>
    <w:lvl w:ilvl="1" w:tplc="10090019">
      <w:start w:val="1"/>
      <w:numFmt w:val="lowerLetter"/>
      <w:lvlText w:val="%2."/>
      <w:lvlJc w:val="left"/>
      <w:pPr>
        <w:ind w:left="1547" w:hanging="360"/>
      </w:pPr>
    </w:lvl>
    <w:lvl w:ilvl="2" w:tplc="1009001B">
      <w:start w:val="1"/>
      <w:numFmt w:val="lowerRoman"/>
      <w:lvlText w:val="%3."/>
      <w:lvlJc w:val="right"/>
      <w:pPr>
        <w:ind w:left="2267" w:hanging="180"/>
      </w:pPr>
    </w:lvl>
    <w:lvl w:ilvl="3" w:tplc="1009000F">
      <w:start w:val="1"/>
      <w:numFmt w:val="decimal"/>
      <w:lvlText w:val="%4."/>
      <w:lvlJc w:val="left"/>
      <w:pPr>
        <w:ind w:left="2987" w:hanging="360"/>
      </w:pPr>
    </w:lvl>
    <w:lvl w:ilvl="4" w:tplc="10090019">
      <w:start w:val="1"/>
      <w:numFmt w:val="lowerLetter"/>
      <w:lvlText w:val="%5."/>
      <w:lvlJc w:val="left"/>
      <w:pPr>
        <w:ind w:left="3707" w:hanging="360"/>
      </w:pPr>
    </w:lvl>
    <w:lvl w:ilvl="5" w:tplc="1009001B">
      <w:start w:val="1"/>
      <w:numFmt w:val="lowerRoman"/>
      <w:lvlText w:val="%6."/>
      <w:lvlJc w:val="right"/>
      <w:pPr>
        <w:ind w:left="4427" w:hanging="180"/>
      </w:pPr>
    </w:lvl>
    <w:lvl w:ilvl="6" w:tplc="1009000F">
      <w:start w:val="1"/>
      <w:numFmt w:val="decimal"/>
      <w:lvlText w:val="%7."/>
      <w:lvlJc w:val="left"/>
      <w:pPr>
        <w:ind w:left="5147" w:hanging="360"/>
      </w:pPr>
    </w:lvl>
    <w:lvl w:ilvl="7" w:tplc="10090019">
      <w:start w:val="1"/>
      <w:numFmt w:val="lowerLetter"/>
      <w:lvlText w:val="%8."/>
      <w:lvlJc w:val="left"/>
      <w:pPr>
        <w:ind w:left="5867" w:hanging="360"/>
      </w:pPr>
    </w:lvl>
    <w:lvl w:ilvl="8" w:tplc="1009001B">
      <w:start w:val="1"/>
      <w:numFmt w:val="lowerRoman"/>
      <w:lvlText w:val="%9."/>
      <w:lvlJc w:val="right"/>
      <w:pPr>
        <w:ind w:left="6587" w:hanging="180"/>
      </w:pPr>
    </w:lvl>
  </w:abstractNum>
  <w:abstractNum w:abstractNumId="18"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64B3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21" w15:restartNumberingAfterBreak="0">
    <w:nsid w:val="593A465E"/>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2"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23" w15:restartNumberingAfterBreak="0">
    <w:nsid w:val="6D9903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BC72F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5" w15:restartNumberingAfterBreak="0">
    <w:nsid w:val="6FBF41FE"/>
    <w:multiLevelType w:val="hybridMultilevel"/>
    <w:tmpl w:val="75189C08"/>
    <w:lvl w:ilvl="0" w:tplc="071E833E">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6"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EBE0EE1"/>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8" w15:restartNumberingAfterBreak="0">
    <w:nsid w:val="7F2213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4044876">
    <w:abstractNumId w:val="18"/>
  </w:num>
  <w:num w:numId="2" w16cid:durableId="961425764">
    <w:abstractNumId w:val="1"/>
  </w:num>
  <w:num w:numId="3" w16cid:durableId="80949948">
    <w:abstractNumId w:val="0"/>
  </w:num>
  <w:num w:numId="4" w16cid:durableId="1593511952">
    <w:abstractNumId w:val="5"/>
  </w:num>
  <w:num w:numId="5" w16cid:durableId="1444497083">
    <w:abstractNumId w:val="3"/>
  </w:num>
  <w:num w:numId="6" w16cid:durableId="729839217">
    <w:abstractNumId w:val="7"/>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9"/>
  </w:num>
  <w:num w:numId="10" w16cid:durableId="365719889">
    <w:abstractNumId w:val="26"/>
  </w:num>
  <w:num w:numId="11" w16cid:durableId="834758376">
    <w:abstractNumId w:val="20"/>
    <w:lvlOverride w:ilvl="0">
      <w:startOverride w:val="1"/>
    </w:lvlOverride>
    <w:lvlOverride w:ilvl="1"/>
    <w:lvlOverride w:ilvl="2"/>
    <w:lvlOverride w:ilvl="3"/>
    <w:lvlOverride w:ilvl="4"/>
    <w:lvlOverride w:ilvl="5"/>
    <w:lvlOverride w:ilvl="6"/>
    <w:lvlOverride w:ilvl="7"/>
    <w:lvlOverride w:ilvl="8"/>
  </w:num>
  <w:num w:numId="12" w16cid:durableId="1254317699">
    <w:abstractNumId w:val="11"/>
  </w:num>
  <w:num w:numId="13" w16cid:durableId="1883243642">
    <w:abstractNumId w:val="28"/>
  </w:num>
  <w:num w:numId="14" w16cid:durableId="460609764">
    <w:abstractNumId w:val="2"/>
  </w:num>
  <w:num w:numId="15" w16cid:durableId="974990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336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1513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1512350">
    <w:abstractNumId w:val="23"/>
  </w:num>
  <w:num w:numId="19" w16cid:durableId="14119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3200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6204022">
    <w:abstractNumId w:val="10"/>
  </w:num>
  <w:num w:numId="22" w16cid:durableId="324551979">
    <w:abstractNumId w:val="8"/>
  </w:num>
  <w:num w:numId="23" w16cid:durableId="863175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900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879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14004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096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411585">
    <w:abstractNumId w:val="14"/>
  </w:num>
  <w:num w:numId="29" w16cid:durableId="1738670401">
    <w:abstractNumId w:val="4"/>
  </w:num>
  <w:num w:numId="30" w16cid:durableId="1205601413">
    <w:abstractNumId w:val="6"/>
  </w:num>
  <w:num w:numId="31" w16cid:durableId="1038819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0653C"/>
    <w:rsid w:val="00020E79"/>
    <w:rsid w:val="0003578F"/>
    <w:rsid w:val="00037D81"/>
    <w:rsid w:val="00064BFE"/>
    <w:rsid w:val="000C6A1B"/>
    <w:rsid w:val="001170F1"/>
    <w:rsid w:val="00166FBB"/>
    <w:rsid w:val="00176D35"/>
    <w:rsid w:val="001827F1"/>
    <w:rsid w:val="001C31D0"/>
    <w:rsid w:val="001C73E5"/>
    <w:rsid w:val="001D2F3E"/>
    <w:rsid w:val="00214385"/>
    <w:rsid w:val="0025284D"/>
    <w:rsid w:val="002D4A52"/>
    <w:rsid w:val="003648BC"/>
    <w:rsid w:val="00372214"/>
    <w:rsid w:val="003B4855"/>
    <w:rsid w:val="003C7D94"/>
    <w:rsid w:val="0040427B"/>
    <w:rsid w:val="00421DBD"/>
    <w:rsid w:val="004276C2"/>
    <w:rsid w:val="0045259E"/>
    <w:rsid w:val="00680A00"/>
    <w:rsid w:val="006D404F"/>
    <w:rsid w:val="007028A0"/>
    <w:rsid w:val="00711DD8"/>
    <w:rsid w:val="00724D28"/>
    <w:rsid w:val="00746C25"/>
    <w:rsid w:val="00871F67"/>
    <w:rsid w:val="008E5500"/>
    <w:rsid w:val="00A10324"/>
    <w:rsid w:val="00AD1C24"/>
    <w:rsid w:val="00AE58DB"/>
    <w:rsid w:val="00B17841"/>
    <w:rsid w:val="00BE7327"/>
    <w:rsid w:val="00CF1AD3"/>
    <w:rsid w:val="00D73B02"/>
    <w:rsid w:val="00D77F12"/>
    <w:rsid w:val="00E4387D"/>
    <w:rsid w:val="00E93FF4"/>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694</Words>
  <Characters>3732</Characters>
  <Application>Microsoft Office Word</Application>
  <DocSecurity>0</DocSecurity>
  <Lines>69</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3</cp:revision>
  <cp:lastPrinted>2023-08-10T22:31:00Z</cp:lastPrinted>
  <dcterms:created xsi:type="dcterms:W3CDTF">2025-04-11T17:38:00Z</dcterms:created>
  <dcterms:modified xsi:type="dcterms:W3CDTF">2025-04-22T20:05:00Z</dcterms:modified>
</cp:coreProperties>
</file>