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C3659" w:rsidR="00AC3659" w:rsidP="00AC3659" w:rsidRDefault="00AC3659" w14:paraId="1A89BA8C" w14:textId="0AAFB11F">
      <w:pPr>
        <w:jc w:val="center"/>
        <w:rPr>
          <w:rFonts w:ascii="Times New Roman" w:hAnsi="Times New Roman" w:cs="Times New Roman"/>
          <w:b/>
          <w:bCs/>
          <w:sz w:val="24"/>
          <w:szCs w:val="24"/>
        </w:rPr>
      </w:pPr>
    </w:p>
    <w:p w:rsidR="003278FF" w:rsidP="003278FF" w:rsidRDefault="00AC3659" w14:paraId="76BC1556" w14:textId="6EECEFB3">
      <w:pPr>
        <w:jc w:val="center"/>
        <w:rPr>
          <w:rFonts w:ascii="Times New Roman" w:hAnsi="Times New Roman" w:cs="Times New Roman"/>
          <w:b/>
          <w:bCs/>
          <w:sz w:val="24"/>
          <w:szCs w:val="24"/>
        </w:rPr>
      </w:pPr>
      <w:r w:rsidRPr="00AC3659">
        <w:rPr>
          <w:rFonts w:ascii="Times New Roman" w:hAnsi="Times New Roman" w:cs="Times New Roman"/>
          <w:b/>
          <w:bCs/>
          <w:noProof/>
          <w:sz w:val="24"/>
          <w:szCs w:val="24"/>
        </w:rPr>
        <w:drawing>
          <wp:inline distT="0" distB="0" distL="0" distR="0" wp14:anchorId="12B4990C" wp14:editId="35600DF1">
            <wp:extent cx="1236860" cy="1668780"/>
            <wp:effectExtent l="0" t="0" r="1905" b="7620"/>
            <wp:docPr id="885945926" name="Picture 2" descr="A logo of a canadian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45926" name="Picture 2" descr="A logo of a canadian coat of arm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698" cy="1671260"/>
                    </a:xfrm>
                    <a:prstGeom prst="rect">
                      <a:avLst/>
                    </a:prstGeom>
                    <a:noFill/>
                    <a:ln>
                      <a:noFill/>
                    </a:ln>
                  </pic:spPr>
                </pic:pic>
              </a:graphicData>
            </a:graphic>
          </wp:inline>
        </w:drawing>
      </w:r>
      <w:r w:rsidR="003278FF">
        <w:rPr>
          <w:noProof/>
        </w:rPr>
        <w:drawing>
          <wp:inline distT="0" distB="0" distL="0" distR="0" wp14:anchorId="2AC8A89D" wp14:editId="5D4265CA">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rsidR="003278FF" w:rsidP="003278FF" w:rsidRDefault="003278FF" w14:paraId="52C86A94" w14:textId="77777777">
      <w:pPr>
        <w:jc w:val="center"/>
        <w:rPr>
          <w:rFonts w:ascii="Times New Roman" w:hAnsi="Times New Roman" w:cs="Times New Roman"/>
          <w:b/>
          <w:bCs/>
          <w:sz w:val="24"/>
          <w:szCs w:val="24"/>
        </w:rPr>
      </w:pPr>
    </w:p>
    <w:p w:rsidRPr="00BD5E38" w:rsidR="00DE25B7" w:rsidP="00DE25B7" w:rsidRDefault="00AC3659" w14:paraId="6F3856C5" w14:textId="447854EA">
      <w:pPr>
        <w:rPr>
          <w:rFonts w:ascii="Times New Roman" w:hAnsi="Times New Roman" w:cs="Times New Roman"/>
          <w:b/>
          <w:bCs/>
          <w:sz w:val="24"/>
          <w:szCs w:val="24"/>
        </w:rPr>
      </w:pPr>
      <w:r>
        <w:rPr>
          <w:rFonts w:ascii="Times New Roman" w:hAnsi="Times New Roman" w:cs="Times New Roman"/>
          <w:b/>
          <w:bCs/>
          <w:sz w:val="24"/>
          <w:szCs w:val="24"/>
        </w:rPr>
        <w:t>Chief Military Personnel (CMP) / Military Personnel Command (MILPERSCOM)</w:t>
      </w:r>
    </w:p>
    <w:p w:rsidR="00DA3C4E" w:rsidP="00DA3C4E" w:rsidRDefault="00DA3C4E" w14:paraId="6F65CEF9" w14:textId="0026483C">
      <w:pPr>
        <w:rPr>
          <w:rFonts w:ascii="Times New Roman" w:hAnsi="Times New Roman" w:cs="Times New Roman"/>
          <w:sz w:val="24"/>
          <w:szCs w:val="24"/>
        </w:rPr>
      </w:pPr>
      <w:r>
        <w:rPr>
          <w:rFonts w:ascii="Times New Roman" w:hAnsi="Times New Roman" w:cs="Times New Roman"/>
          <w:sz w:val="24"/>
          <w:szCs w:val="24"/>
        </w:rPr>
        <w:t>Programs under this L1:</w:t>
      </w:r>
    </w:p>
    <w:p w:rsidRPr="00DA3C4E" w:rsidR="00DA3C4E" w:rsidP="00DA3C4E" w:rsidRDefault="00DA3C4E" w14:paraId="178746F7" w14:textId="667D48FC">
      <w:pPr>
        <w:rPr>
          <w:rFonts w:ascii="Times New Roman" w:hAnsi="Times New Roman" w:cs="Times New Roman"/>
          <w:sz w:val="24"/>
          <w:szCs w:val="24"/>
        </w:rPr>
      </w:pPr>
      <w:r w:rsidRPr="00DA3C4E">
        <w:rPr>
          <w:rFonts w:ascii="Times New Roman" w:hAnsi="Times New Roman" w:cs="Times New Roman"/>
          <w:sz w:val="24"/>
          <w:szCs w:val="24"/>
        </w:rPr>
        <w:t>Education &amp; Training</w:t>
      </w:r>
    </w:p>
    <w:p w:rsidRPr="00DA3C4E" w:rsidR="00DA3C4E" w:rsidP="00DA3C4E" w:rsidRDefault="00DA3C4E" w14:paraId="701DB2BD" w14:textId="77777777">
      <w:pPr>
        <w:rPr>
          <w:rFonts w:ascii="Times New Roman" w:hAnsi="Times New Roman" w:cs="Times New Roman"/>
          <w:sz w:val="24"/>
          <w:szCs w:val="24"/>
        </w:rPr>
      </w:pPr>
      <w:r w:rsidRPr="00DA3C4E">
        <w:rPr>
          <w:rFonts w:ascii="Times New Roman" w:hAnsi="Times New Roman" w:cs="Times New Roman"/>
          <w:sz w:val="24"/>
          <w:szCs w:val="24"/>
        </w:rPr>
        <w:t>Health Services</w:t>
      </w:r>
    </w:p>
    <w:p w:rsidRPr="00DA3C4E" w:rsidR="00DA3C4E" w:rsidP="00DA3C4E" w:rsidRDefault="00DA3C4E" w14:paraId="3E5EF67E" w14:textId="77777777">
      <w:pPr>
        <w:rPr>
          <w:rFonts w:ascii="Times New Roman" w:hAnsi="Times New Roman" w:cs="Times New Roman"/>
          <w:sz w:val="24"/>
          <w:szCs w:val="24"/>
        </w:rPr>
      </w:pPr>
      <w:r w:rsidRPr="00DA3C4E">
        <w:rPr>
          <w:rFonts w:ascii="Times New Roman" w:hAnsi="Times New Roman" w:cs="Times New Roman"/>
          <w:sz w:val="24"/>
          <w:szCs w:val="24"/>
        </w:rPr>
        <w:t>Casualty Support</w:t>
      </w:r>
    </w:p>
    <w:p w:rsidRPr="00DA3C4E" w:rsidR="00DA3C4E" w:rsidP="00DA3C4E" w:rsidRDefault="00DA3C4E" w14:paraId="5C232719" w14:textId="77777777">
      <w:pPr>
        <w:rPr>
          <w:rFonts w:ascii="Times New Roman" w:hAnsi="Times New Roman" w:cs="Times New Roman"/>
          <w:sz w:val="24"/>
          <w:szCs w:val="24"/>
        </w:rPr>
      </w:pPr>
      <w:r w:rsidRPr="00DA3C4E">
        <w:rPr>
          <w:rFonts w:ascii="Times New Roman" w:hAnsi="Times New Roman" w:cs="Times New Roman"/>
          <w:sz w:val="24"/>
          <w:szCs w:val="24"/>
        </w:rPr>
        <w:t>Alternate Dispute Resolution</w:t>
      </w:r>
    </w:p>
    <w:p w:rsidRPr="00DA3C4E" w:rsidR="00DA3C4E" w:rsidP="00DA3C4E" w:rsidRDefault="00DA3C4E" w14:paraId="4DF20676" w14:textId="77777777">
      <w:pPr>
        <w:rPr>
          <w:rFonts w:ascii="Times New Roman" w:hAnsi="Times New Roman" w:cs="Times New Roman"/>
          <w:sz w:val="24"/>
          <w:szCs w:val="24"/>
        </w:rPr>
      </w:pPr>
      <w:r w:rsidRPr="00DA3C4E">
        <w:rPr>
          <w:rFonts w:ascii="Times New Roman" w:hAnsi="Times New Roman" w:cs="Times New Roman"/>
          <w:sz w:val="24"/>
          <w:szCs w:val="24"/>
        </w:rPr>
        <w:t>Canadian Armed Forces Transition Services</w:t>
      </w:r>
    </w:p>
    <w:p w:rsidRPr="00DA3C4E" w:rsidR="00DA3C4E" w:rsidP="00DA3C4E" w:rsidRDefault="00DA3C4E" w14:paraId="58EEC82A" w14:textId="77777777">
      <w:pPr>
        <w:rPr>
          <w:rFonts w:ascii="Times New Roman" w:hAnsi="Times New Roman" w:cs="Times New Roman"/>
          <w:sz w:val="24"/>
          <w:szCs w:val="24"/>
        </w:rPr>
      </w:pPr>
      <w:r w:rsidRPr="00DA3C4E">
        <w:rPr>
          <w:rFonts w:ascii="Times New Roman" w:hAnsi="Times New Roman" w:cs="Times New Roman"/>
          <w:sz w:val="24"/>
          <w:szCs w:val="24"/>
        </w:rPr>
        <w:t>Recovery, Rehabilitation and Reintegration</w:t>
      </w:r>
    </w:p>
    <w:p w:rsidRPr="00DA3C4E" w:rsidR="00DA3C4E" w:rsidP="00DA3C4E" w:rsidRDefault="00DA3C4E" w14:paraId="5B81D14B" w14:textId="77777777">
      <w:pPr>
        <w:rPr>
          <w:rFonts w:ascii="Times New Roman" w:hAnsi="Times New Roman" w:cs="Times New Roman"/>
          <w:sz w:val="24"/>
          <w:szCs w:val="24"/>
        </w:rPr>
      </w:pPr>
      <w:r w:rsidRPr="00DA3C4E">
        <w:rPr>
          <w:rFonts w:ascii="Times New Roman" w:hAnsi="Times New Roman" w:cs="Times New Roman"/>
          <w:sz w:val="24"/>
          <w:szCs w:val="24"/>
        </w:rPr>
        <w:t>Dependent Education</w:t>
      </w:r>
    </w:p>
    <w:p w:rsidRPr="00DA3C4E" w:rsidR="00DA3C4E" w:rsidP="00DA3C4E" w:rsidRDefault="00DA3C4E" w14:paraId="1E470284" w14:textId="77777777">
      <w:pPr>
        <w:rPr>
          <w:rFonts w:ascii="Times New Roman" w:hAnsi="Times New Roman" w:cs="Times New Roman"/>
          <w:sz w:val="24"/>
          <w:szCs w:val="24"/>
        </w:rPr>
      </w:pPr>
      <w:r w:rsidRPr="00DA3C4E">
        <w:rPr>
          <w:rFonts w:ascii="Times New Roman" w:hAnsi="Times New Roman" w:cs="Times New Roman"/>
          <w:sz w:val="24"/>
          <w:szCs w:val="24"/>
        </w:rPr>
        <w:t>Member Assistance Program</w:t>
      </w:r>
    </w:p>
    <w:p w:rsidRPr="00DA3C4E" w:rsidR="00DA3C4E" w:rsidP="00DA3C4E" w:rsidRDefault="00DA3C4E" w14:paraId="25383462" w14:textId="77777777">
      <w:pPr>
        <w:rPr>
          <w:rFonts w:ascii="Times New Roman" w:hAnsi="Times New Roman" w:cs="Times New Roman"/>
          <w:sz w:val="24"/>
          <w:szCs w:val="24"/>
        </w:rPr>
      </w:pPr>
      <w:r w:rsidRPr="00DA3C4E">
        <w:rPr>
          <w:rFonts w:ascii="Times New Roman" w:hAnsi="Times New Roman" w:cs="Times New Roman"/>
          <w:sz w:val="24"/>
          <w:szCs w:val="24"/>
        </w:rPr>
        <w:t>Operational Trauma Stress Support Centres</w:t>
      </w:r>
    </w:p>
    <w:p w:rsidRPr="00DA3C4E" w:rsidR="00DA3C4E" w:rsidP="00DA3C4E" w:rsidRDefault="00DA3C4E" w14:paraId="783E5071" w14:textId="77777777">
      <w:pPr>
        <w:rPr>
          <w:rFonts w:ascii="Times New Roman" w:hAnsi="Times New Roman" w:cs="Times New Roman"/>
          <w:sz w:val="24"/>
          <w:szCs w:val="24"/>
        </w:rPr>
      </w:pPr>
      <w:r w:rsidRPr="00DA3C4E">
        <w:rPr>
          <w:rFonts w:ascii="Times New Roman" w:hAnsi="Times New Roman" w:cs="Times New Roman"/>
          <w:sz w:val="24"/>
          <w:szCs w:val="24"/>
        </w:rPr>
        <w:t>Programs for Ill, Injured and Deceased</w:t>
      </w:r>
    </w:p>
    <w:p w:rsidRPr="00DA3C4E" w:rsidR="00DA3C4E" w:rsidP="00DA3C4E" w:rsidRDefault="00DA3C4E" w14:paraId="09A0EBC6" w14:textId="77777777">
      <w:pPr>
        <w:rPr>
          <w:rFonts w:ascii="Times New Roman" w:hAnsi="Times New Roman" w:cs="Times New Roman"/>
          <w:sz w:val="24"/>
          <w:szCs w:val="24"/>
        </w:rPr>
      </w:pPr>
      <w:r w:rsidRPr="00DA3C4E">
        <w:rPr>
          <w:rFonts w:ascii="Times New Roman" w:hAnsi="Times New Roman" w:cs="Times New Roman"/>
          <w:sz w:val="24"/>
          <w:szCs w:val="24"/>
        </w:rPr>
        <w:t>Chaplain General</w:t>
      </w:r>
    </w:p>
    <w:p w:rsidRPr="00DA3C4E" w:rsidR="00DA3C4E" w:rsidP="00DA3C4E" w:rsidRDefault="00DA3C4E" w14:paraId="7D81D3FB" w14:textId="77777777">
      <w:pPr>
        <w:rPr>
          <w:rFonts w:ascii="Times New Roman" w:hAnsi="Times New Roman" w:cs="Times New Roman"/>
          <w:sz w:val="24"/>
          <w:szCs w:val="24"/>
        </w:rPr>
      </w:pPr>
      <w:r w:rsidRPr="00DA3C4E">
        <w:rPr>
          <w:rFonts w:ascii="Times New Roman" w:hAnsi="Times New Roman" w:cs="Times New Roman"/>
          <w:sz w:val="24"/>
          <w:szCs w:val="24"/>
        </w:rPr>
        <w:t>Honours &amp; Recognition</w:t>
      </w:r>
    </w:p>
    <w:p w:rsidR="003278FF" w:rsidP="00DA3C4E" w:rsidRDefault="00DA3C4E" w14:paraId="34F51773" w14:textId="78AE4834">
      <w:pPr>
        <w:rPr>
          <w:rFonts w:ascii="Times New Roman" w:hAnsi="Times New Roman" w:cs="Times New Roman"/>
          <w:sz w:val="24"/>
          <w:szCs w:val="24"/>
        </w:rPr>
      </w:pPr>
      <w:r w:rsidRPr="00DA3C4E">
        <w:rPr>
          <w:rFonts w:ascii="Times New Roman" w:hAnsi="Times New Roman" w:cs="Times New Roman"/>
          <w:sz w:val="24"/>
          <w:szCs w:val="24"/>
        </w:rPr>
        <w:t>History &amp; Heritage</w:t>
      </w:r>
    </w:p>
    <w:p w:rsidR="00DA3C4E" w:rsidP="00DA3C4E" w:rsidRDefault="00DA3C4E" w14:paraId="2C0F2DD9" w14:textId="77777777">
      <w:pPr>
        <w:rPr>
          <w:rFonts w:ascii="Times New Roman" w:hAnsi="Times New Roman" w:cs="Times New Roman"/>
          <w:sz w:val="24"/>
          <w:szCs w:val="24"/>
        </w:rPr>
      </w:pPr>
    </w:p>
    <w:p w:rsidR="00592421" w:rsidP="00DA3C4E" w:rsidRDefault="00592421" w14:paraId="51212551" w14:textId="391E1120">
      <w:pPr>
        <w:rPr>
          <w:rFonts w:ascii="Times New Roman" w:hAnsi="Times New Roman" w:cs="Times New Roman"/>
          <w:sz w:val="24"/>
          <w:szCs w:val="24"/>
        </w:rPr>
      </w:pPr>
      <w:r>
        <w:rPr>
          <w:rFonts w:ascii="Times New Roman" w:hAnsi="Times New Roman" w:cs="Times New Roman"/>
          <w:sz w:val="24"/>
          <w:szCs w:val="24"/>
        </w:rPr>
        <w:t>Military Personnel Command’s mission is to “recruit, train and educate, prepare, support, honour and recognize military personnel and their families for service to Canada.”</w:t>
      </w:r>
    </w:p>
    <w:p w:rsidR="00592421" w:rsidP="00DA3C4E" w:rsidRDefault="00592421" w14:paraId="4556DD22" w14:textId="1FB5D5BE">
      <w:pPr>
        <w:rPr>
          <w:rFonts w:ascii="Times New Roman" w:hAnsi="Times New Roman" w:cs="Times New Roman"/>
          <w:sz w:val="24"/>
          <w:szCs w:val="24"/>
        </w:rPr>
      </w:pPr>
      <w:r>
        <w:rPr>
          <w:rFonts w:ascii="Times New Roman" w:hAnsi="Times New Roman" w:cs="Times New Roman"/>
          <w:sz w:val="24"/>
          <w:szCs w:val="24"/>
        </w:rPr>
        <w:t xml:space="preserve">There are 2 main councils which have been created in order to provide strategic support to MILPERSCOM senior leaders. The CF Personnel Management Council serves as the senior advisory forum established to assist the Chief Military Personnel in the exercise of her functional </w:t>
      </w:r>
      <w:r>
        <w:rPr>
          <w:rFonts w:ascii="Times New Roman" w:hAnsi="Times New Roman" w:cs="Times New Roman"/>
          <w:sz w:val="24"/>
          <w:szCs w:val="24"/>
        </w:rPr>
        <w:lastRenderedPageBreak/>
        <w:t xml:space="preserve">authority. This council meets quarterly. The Military Personnel Command Council serves as the L2 advisory committee, and meets </w:t>
      </w:r>
      <w:r w:rsidR="00703CDD">
        <w:rPr>
          <w:rFonts w:ascii="Times New Roman" w:hAnsi="Times New Roman" w:cs="Times New Roman"/>
          <w:sz w:val="24"/>
          <w:szCs w:val="24"/>
        </w:rPr>
        <w:t>semi-annually</w:t>
      </w:r>
      <w:r>
        <w:rPr>
          <w:rFonts w:ascii="Times New Roman" w:hAnsi="Times New Roman" w:cs="Times New Roman"/>
          <w:sz w:val="24"/>
          <w:szCs w:val="24"/>
        </w:rPr>
        <w:t>.</w:t>
      </w:r>
    </w:p>
    <w:p w:rsidRPr="00BD5E38" w:rsidR="00703CDD" w:rsidP="00DA3C4E" w:rsidRDefault="00703CDD" w14:paraId="14328FB8" w14:textId="77777777">
      <w:pPr>
        <w:rPr>
          <w:rFonts w:ascii="Times New Roman" w:hAnsi="Times New Roman" w:cs="Times New Roman"/>
          <w:sz w:val="24"/>
          <w:szCs w:val="24"/>
        </w:rPr>
      </w:pPr>
    </w:p>
    <w:p w:rsidRPr="00BD5E38" w:rsidR="00C03F04" w:rsidP="00DE25B7" w:rsidRDefault="00C03F04" w14:paraId="5BB5187A" w14:textId="30921940">
      <w:pPr>
        <w:rPr>
          <w:rFonts w:ascii="Times New Roman" w:hAnsi="Times New Roman" w:cs="Times New Roman"/>
          <w:sz w:val="24"/>
          <w:szCs w:val="24"/>
        </w:rPr>
      </w:pPr>
      <w:r w:rsidRPr="00BD5E38">
        <w:rPr>
          <w:rFonts w:ascii="Times New Roman" w:hAnsi="Times New Roman" w:cs="Times New Roman"/>
          <w:sz w:val="24"/>
          <w:szCs w:val="24"/>
        </w:rPr>
        <w:t xml:space="preserve">The </w:t>
      </w:r>
      <w:r w:rsidR="00AC3659">
        <w:rPr>
          <w:rFonts w:ascii="Times New Roman" w:hAnsi="Times New Roman" w:cs="Times New Roman"/>
          <w:sz w:val="24"/>
          <w:szCs w:val="24"/>
        </w:rPr>
        <w:t>CMP</w:t>
      </w:r>
      <w:r w:rsidRPr="00BD5E38">
        <w:rPr>
          <w:rFonts w:ascii="Times New Roman" w:hAnsi="Times New Roman" w:cs="Times New Roman"/>
          <w:sz w:val="24"/>
          <w:szCs w:val="24"/>
        </w:rPr>
        <w:t xml:space="preserve"> UMCC </w:t>
      </w:r>
      <w:r w:rsidR="00AC3659">
        <w:rPr>
          <w:rFonts w:ascii="Times New Roman" w:hAnsi="Times New Roman" w:cs="Times New Roman"/>
          <w:sz w:val="24"/>
          <w:szCs w:val="24"/>
        </w:rPr>
        <w:t>is finally being held on</w:t>
      </w:r>
      <w:r w:rsidRPr="00BD5E38">
        <w:rPr>
          <w:rFonts w:ascii="Times New Roman" w:hAnsi="Times New Roman" w:cs="Times New Roman"/>
          <w:sz w:val="24"/>
          <w:szCs w:val="24"/>
        </w:rPr>
        <w:t xml:space="preserve"> </w:t>
      </w:r>
      <w:r w:rsidR="00AC3659">
        <w:rPr>
          <w:rFonts w:ascii="Times New Roman" w:hAnsi="Times New Roman" w:cs="Times New Roman"/>
          <w:sz w:val="24"/>
          <w:szCs w:val="24"/>
        </w:rPr>
        <w:t>April 28</w:t>
      </w:r>
      <w:r w:rsidRPr="00EA1B7E" w:rsidR="00EA1B7E">
        <w:rPr>
          <w:rFonts w:ascii="Times New Roman" w:hAnsi="Times New Roman" w:cs="Times New Roman"/>
          <w:sz w:val="24"/>
          <w:szCs w:val="24"/>
          <w:vertAlign w:val="superscript"/>
        </w:rPr>
        <w:t>th</w:t>
      </w:r>
      <w:r w:rsidRPr="00BD5E38">
        <w:rPr>
          <w:rFonts w:ascii="Times New Roman" w:hAnsi="Times New Roman" w:cs="Times New Roman"/>
          <w:sz w:val="24"/>
          <w:szCs w:val="24"/>
        </w:rPr>
        <w:t>, 202</w:t>
      </w:r>
      <w:r w:rsidR="00AC3659">
        <w:rPr>
          <w:rFonts w:ascii="Times New Roman" w:hAnsi="Times New Roman" w:cs="Times New Roman"/>
          <w:sz w:val="24"/>
          <w:szCs w:val="24"/>
        </w:rPr>
        <w:t>5, after not having taken place since November 2023</w:t>
      </w:r>
      <w:r w:rsidRPr="00BD5E38">
        <w:rPr>
          <w:rFonts w:ascii="Times New Roman" w:hAnsi="Times New Roman" w:cs="Times New Roman"/>
          <w:sz w:val="24"/>
          <w:szCs w:val="24"/>
        </w:rPr>
        <w:t>.</w:t>
      </w:r>
    </w:p>
    <w:p w:rsidRPr="00AC3659" w:rsidR="00B0265C" w:rsidP="001F250D" w:rsidRDefault="00C03F04" w14:paraId="201C745B" w14:textId="05D6285C">
      <w:pPr>
        <w:rPr>
          <w:rFonts w:ascii="Times New Roman" w:hAnsi="Times New Roman" w:cs="Times New Roman"/>
          <w:sz w:val="24"/>
          <w:szCs w:val="24"/>
        </w:rPr>
      </w:pPr>
      <w:r w:rsidRPr="00BD5E38">
        <w:rPr>
          <w:rFonts w:ascii="Times New Roman" w:hAnsi="Times New Roman" w:cs="Times New Roman"/>
          <w:sz w:val="24"/>
          <w:szCs w:val="24"/>
        </w:rPr>
        <w:t xml:space="preserve">Management Co-Chair </w:t>
      </w:r>
      <w:r w:rsidR="005F0A68">
        <w:rPr>
          <w:rFonts w:ascii="Times New Roman" w:hAnsi="Times New Roman" w:cs="Times New Roman"/>
          <w:sz w:val="24"/>
          <w:szCs w:val="24"/>
        </w:rPr>
        <w:t>LGen Lise Bourgon</w:t>
      </w:r>
      <w:r w:rsidRPr="00BD5E38">
        <w:rPr>
          <w:rFonts w:ascii="Times New Roman" w:hAnsi="Times New Roman" w:cs="Times New Roman"/>
          <w:sz w:val="24"/>
          <w:szCs w:val="24"/>
        </w:rPr>
        <w:t xml:space="preserve"> and Labour Co-Chair Mr. </w:t>
      </w:r>
      <w:r w:rsidR="00AC3659">
        <w:rPr>
          <w:rFonts w:ascii="Times New Roman" w:hAnsi="Times New Roman" w:cs="Times New Roman"/>
          <w:sz w:val="24"/>
          <w:szCs w:val="24"/>
        </w:rPr>
        <w:t>Shawn King</w:t>
      </w:r>
      <w:r w:rsidR="001F374F">
        <w:rPr>
          <w:rFonts w:ascii="Times New Roman" w:hAnsi="Times New Roman" w:cs="Times New Roman"/>
          <w:sz w:val="24"/>
          <w:szCs w:val="24"/>
        </w:rPr>
        <w:t>.</w:t>
      </w:r>
    </w:p>
    <w:p w:rsidR="00B0265C" w:rsidP="00B0265C" w:rsidRDefault="00B0265C" w14:paraId="1BC999C2" w14:textId="77777777">
      <w:pPr>
        <w:pStyle w:val="Default"/>
        <w:rPr>
          <w:color w:val="C45911" w:themeColor="accent2" w:themeShade="BF"/>
        </w:rPr>
      </w:pPr>
    </w:p>
    <w:p w:rsidR="00AC3659" w:rsidP="00B0265C" w:rsidRDefault="00AC3659" w14:paraId="3932DCC4" w14:textId="7B175317">
      <w:pPr>
        <w:pStyle w:val="Default"/>
        <w:rPr>
          <w:b/>
          <w:bCs/>
          <w:color w:val="auto"/>
        </w:rPr>
      </w:pPr>
      <w:r>
        <w:rPr>
          <w:b/>
          <w:bCs/>
          <w:color w:val="auto"/>
        </w:rPr>
        <w:t>Canadian Military Colleges Review Board (CMCRB)</w:t>
      </w:r>
    </w:p>
    <w:p w:rsidR="00AC3659" w:rsidP="00B0265C" w:rsidRDefault="00AC3659" w14:paraId="58CCE196" w14:textId="77777777">
      <w:pPr>
        <w:pStyle w:val="Default"/>
        <w:rPr>
          <w:b/>
          <w:bCs/>
          <w:color w:val="auto"/>
        </w:rPr>
      </w:pPr>
    </w:p>
    <w:p w:rsidRPr="00AC3659" w:rsidR="00AC3659" w:rsidP="00703CDD" w:rsidRDefault="00C4102C" w14:paraId="13462EAD" w14:textId="2806521E">
      <w:pPr>
        <w:pStyle w:val="Default"/>
        <w:ind w:firstLine="720"/>
        <w:rPr>
          <w:color w:val="auto"/>
        </w:rPr>
      </w:pPr>
      <w:r>
        <w:rPr>
          <w:color w:val="auto"/>
        </w:rPr>
        <w:t>As a result of the Arbour Report, a review board was established to analyze the viability of Canadian Military Colleges.</w:t>
      </w:r>
      <w:r w:rsidR="00703CDD">
        <w:rPr>
          <w:color w:val="auto"/>
        </w:rPr>
        <w:t xml:space="preserve"> </w:t>
      </w:r>
      <w:r w:rsidR="00AC3659">
        <w:rPr>
          <w:color w:val="auto"/>
        </w:rPr>
        <w:t xml:space="preserve">The full report can be found here: </w:t>
      </w:r>
      <w:hyperlink w:history="1" r:id="rId7">
        <w:r w:rsidRPr="000350DA" w:rsidR="00AC3659">
          <w:rPr>
            <w:rStyle w:val="Hyperlink"/>
          </w:rPr>
          <w:t>https://www.canada.ca/en/department-national-defence/corporate/reports-publications/report-cmcrb.html</w:t>
        </w:r>
      </w:hyperlink>
      <w:r w:rsidR="00AC3659">
        <w:rPr>
          <w:color w:val="auto"/>
        </w:rPr>
        <w:t xml:space="preserve"> </w:t>
      </w:r>
    </w:p>
    <w:p w:rsidR="00EC5E63" w:rsidP="00AC3659" w:rsidRDefault="00EC5E63" w14:paraId="17E5897F" w14:textId="77777777">
      <w:pPr>
        <w:pStyle w:val="Default"/>
      </w:pPr>
    </w:p>
    <w:p w:rsidR="00AC3659" w:rsidP="00703CDD" w:rsidRDefault="00AC3659" w14:paraId="575D6653" w14:textId="51F26957">
      <w:pPr>
        <w:pStyle w:val="Default"/>
        <w:ind w:firstLine="720"/>
      </w:pPr>
      <w:r w:rsidR="1716A00D">
        <w:rPr/>
        <w:t xml:space="preserve">Of the 49 recommendations, #46 is the most concerning for UNDE. It calls for a Facilities Management Contract to be </w:t>
      </w:r>
      <w:r w:rsidR="1716A00D">
        <w:rPr/>
        <w:t>established</w:t>
      </w:r>
      <w:r w:rsidR="1716A00D">
        <w:rPr/>
        <w:t xml:space="preserve"> at the Royal Military College, Kingston, </w:t>
      </w:r>
      <w:r w:rsidR="1716A00D">
        <w:rPr/>
        <w:t>similar to</w:t>
      </w:r>
      <w:r w:rsidR="1716A00D">
        <w:rPr/>
        <w:t xml:space="preserve"> Corpo St-Jean at CMR St Jean. This would </w:t>
      </w:r>
      <w:r w:rsidR="1716A00D">
        <w:rPr/>
        <w:t>impact</w:t>
      </w:r>
      <w:r w:rsidR="1716A00D">
        <w:rPr/>
        <w:t xml:space="preserve"> over 100 civilian positions. </w:t>
      </w:r>
      <w:r w:rsidR="1716A00D">
        <w:rPr/>
        <w:t>Luckily</w:t>
      </w:r>
      <w:r w:rsidR="1716A00D">
        <w:rPr/>
        <w:t>, there appears to be little appetite to entertain this recommendation as the costs would far exceed current levels. This is due to the nature of Corpo St-Jean.</w:t>
      </w:r>
    </w:p>
    <w:p w:rsidR="008A58A8" w:rsidP="00AC3659" w:rsidRDefault="008A58A8" w14:paraId="5021913B" w14:textId="77777777">
      <w:pPr>
        <w:pStyle w:val="Default"/>
      </w:pPr>
    </w:p>
    <w:p w:rsidR="008A58A8" w:rsidP="00703CDD" w:rsidRDefault="008A58A8" w14:paraId="4819068E" w14:textId="288D430F">
      <w:pPr>
        <w:pStyle w:val="Default"/>
        <w:ind w:firstLine="720"/>
      </w:pPr>
      <w:r>
        <w:t xml:space="preserve">As we are currently in a federal election, it is not expected that we will know which recommendations will be accepted by the Minister of National Defence. Shockingly, the Canadian Defence Academy </w:t>
      </w:r>
      <w:r w:rsidR="005F0A68">
        <w:t xml:space="preserve">(CDA) </w:t>
      </w:r>
      <w:r>
        <w:t>has contracted professional consultation services (1 at RMC and 1 at CMR) to begin working on an implementation plan. With no clear decision on which recommendations will be accepted, it feels as though the CDA has put the cart before the horse in a seriously irresponsible way, given that each contract is costing nearly $24,000 for a month</w:t>
      </w:r>
      <w:r w:rsidR="005545F1">
        <w:t xml:space="preserve"> and the contractors believe they will be working for a 3-month period. Even more egregious is that the consultant for RMC is said to not meet the essential criteria set out in the tender, but CDA directed the vetting panel to select him anyway. Due to the signing of a confidentiality agreement, the individual who has raised this concern is unable to provide official documents or emails back up the claim.</w:t>
      </w:r>
    </w:p>
    <w:p w:rsidR="008A58A8" w:rsidP="00AC3659" w:rsidRDefault="0079174A" w14:paraId="1424154D" w14:textId="0DE0C058">
      <w:pPr>
        <w:pStyle w:val="Default"/>
      </w:pPr>
      <w:r w:rsidRPr="0079174A">
        <w:rPr>
          <w:noProof/>
        </w:rPr>
        <w:lastRenderedPageBreak/>
        <w:drawing>
          <wp:inline distT="0" distB="0" distL="0" distR="0" wp14:anchorId="023FA8EB" wp14:editId="1B640E26">
            <wp:extent cx="5943600" cy="3227070"/>
            <wp:effectExtent l="0" t="0" r="0" b="0"/>
            <wp:docPr id="1919504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04029" name=""/>
                    <pic:cNvPicPr/>
                  </pic:nvPicPr>
                  <pic:blipFill>
                    <a:blip r:embed="rId8"/>
                    <a:stretch>
                      <a:fillRect/>
                    </a:stretch>
                  </pic:blipFill>
                  <pic:spPr>
                    <a:xfrm>
                      <a:off x="0" y="0"/>
                      <a:ext cx="5943600" cy="3227070"/>
                    </a:xfrm>
                    <a:prstGeom prst="rect">
                      <a:avLst/>
                    </a:prstGeom>
                  </pic:spPr>
                </pic:pic>
              </a:graphicData>
            </a:graphic>
          </wp:inline>
        </w:drawing>
      </w:r>
    </w:p>
    <w:p w:rsidR="0079174A" w:rsidP="00AC3659" w:rsidRDefault="0079174A" w14:paraId="07F0EBFA" w14:textId="77777777">
      <w:pPr>
        <w:pStyle w:val="Default"/>
      </w:pPr>
    </w:p>
    <w:p w:rsidR="0079174A" w:rsidP="00AC3659" w:rsidRDefault="0079174A" w14:paraId="01B1E40F" w14:textId="29DCD0A6">
      <w:pPr>
        <w:pStyle w:val="Default"/>
        <w:rPr>
          <w:b/>
          <w:bCs/>
          <w:color w:val="FF0000"/>
        </w:rPr>
      </w:pPr>
      <w:r w:rsidRPr="0079174A">
        <w:rPr>
          <w:b/>
          <w:bCs/>
          <w:color w:val="FF0000"/>
        </w:rPr>
        <w:t>FOR FRENCH VERSION</w:t>
      </w:r>
    </w:p>
    <w:p w:rsidRPr="0079174A" w:rsidR="0079174A" w:rsidP="00AC3659" w:rsidRDefault="0079174A" w14:paraId="5ABC96BB" w14:textId="77777777">
      <w:pPr>
        <w:pStyle w:val="Default"/>
        <w:rPr>
          <w:b/>
          <w:bCs/>
        </w:rPr>
      </w:pPr>
    </w:p>
    <w:p w:rsidR="0079174A" w:rsidP="00AC3659" w:rsidRDefault="0079174A" w14:paraId="01F3596E" w14:textId="4CABE39F">
      <w:pPr>
        <w:pStyle w:val="Default"/>
      </w:pPr>
      <w:r w:rsidRPr="0079174A">
        <w:rPr>
          <w:noProof/>
        </w:rPr>
        <w:drawing>
          <wp:inline distT="0" distB="0" distL="0" distR="0" wp14:anchorId="79483349" wp14:editId="26C5683E">
            <wp:extent cx="5943600" cy="3543935"/>
            <wp:effectExtent l="0" t="0" r="0" b="0"/>
            <wp:docPr id="86222840"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2840" name="Picture 1" descr="A screenshot of a document&#10;&#10;AI-generated content may be incorrect."/>
                    <pic:cNvPicPr/>
                  </pic:nvPicPr>
                  <pic:blipFill>
                    <a:blip r:embed="rId9"/>
                    <a:stretch>
                      <a:fillRect/>
                    </a:stretch>
                  </pic:blipFill>
                  <pic:spPr>
                    <a:xfrm>
                      <a:off x="0" y="0"/>
                      <a:ext cx="5943600" cy="3543935"/>
                    </a:xfrm>
                    <a:prstGeom prst="rect">
                      <a:avLst/>
                    </a:prstGeom>
                  </pic:spPr>
                </pic:pic>
              </a:graphicData>
            </a:graphic>
          </wp:inline>
        </w:drawing>
      </w:r>
    </w:p>
    <w:p w:rsidR="0079174A" w:rsidP="00AC3659" w:rsidRDefault="0079174A" w14:paraId="707F5D79" w14:textId="77777777">
      <w:pPr>
        <w:pStyle w:val="Default"/>
      </w:pPr>
    </w:p>
    <w:p w:rsidR="008A58A8" w:rsidP="00703CDD" w:rsidRDefault="008A58A8" w14:paraId="0BE00986" w14:textId="0FEF759A">
      <w:pPr>
        <w:pStyle w:val="Default"/>
        <w:ind w:firstLine="720"/>
      </w:pPr>
      <w:r>
        <w:t>We must be prepared for the possibility that some of the proposed changes will be in conflict with UNDE’s core values.</w:t>
      </w:r>
      <w:r w:rsidR="00C4102C">
        <w:t xml:space="preserve"> There must not be any concessions made with regards to the contracting out of unionized work.</w:t>
      </w:r>
    </w:p>
    <w:p w:rsidR="00C4102C" w:rsidP="00AC3659" w:rsidRDefault="00C4102C" w14:paraId="292920EB" w14:textId="77777777">
      <w:pPr>
        <w:pStyle w:val="Default"/>
      </w:pPr>
    </w:p>
    <w:p w:rsidR="00C4102C" w:rsidP="00703CDD" w:rsidRDefault="0085298C" w14:paraId="2B9F3A6E" w14:textId="2DA36E66">
      <w:pPr>
        <w:pStyle w:val="Default"/>
        <w:ind w:firstLine="720"/>
      </w:pPr>
      <w:r>
        <w:lastRenderedPageBreak/>
        <w:t>Given that the first UMCC in almost a year and a half will be taking place after the deadline for this report, but prior to the National Executive meeting, a verbal update will be giv</w:t>
      </w:r>
      <w:r w:rsidR="005F0A68">
        <w:t>en</w:t>
      </w:r>
      <w:r>
        <w:t xml:space="preserve"> on anything not captured in this report.</w:t>
      </w:r>
      <w:r w:rsidR="00703CDD">
        <w:t xml:space="preserve"> We will be seeking some visibility on the business of both councils, as well as any other committee work that would affect UNDE members.</w:t>
      </w:r>
    </w:p>
    <w:p w:rsidRPr="00BD5E38" w:rsidR="00AC3659" w:rsidP="00AC3659" w:rsidRDefault="00AC3659" w14:paraId="5DE959C4" w14:textId="77777777">
      <w:pPr>
        <w:pStyle w:val="Default"/>
      </w:pPr>
    </w:p>
    <w:p w:rsidRPr="00BD5E38" w:rsidR="00EC5E63" w:rsidP="00EC5E63" w:rsidRDefault="00EC5E63" w14:paraId="5BD87FC9" w14:textId="77777777">
      <w:pPr>
        <w:rPr>
          <w:rFonts w:ascii="Times New Roman" w:hAnsi="Times New Roman" w:cs="Times New Roman"/>
          <w:sz w:val="24"/>
          <w:szCs w:val="24"/>
        </w:rPr>
      </w:pPr>
      <w:r w:rsidRPr="00BD5E38">
        <w:rPr>
          <w:rFonts w:ascii="Times New Roman" w:hAnsi="Times New Roman" w:cs="Times New Roman"/>
          <w:sz w:val="24"/>
          <w:szCs w:val="24"/>
        </w:rPr>
        <w:t>Respectfully submitted,</w:t>
      </w:r>
    </w:p>
    <w:p w:rsidRPr="00BD5E38" w:rsidR="00C01B1D" w:rsidP="00EC5E63" w:rsidRDefault="00C01B1D" w14:paraId="397773E6" w14:textId="77777777">
      <w:pPr>
        <w:rPr>
          <w:rFonts w:ascii="Times New Roman" w:hAnsi="Times New Roman" w:cs="Times New Roman"/>
          <w:sz w:val="24"/>
          <w:szCs w:val="24"/>
        </w:rPr>
      </w:pPr>
    </w:p>
    <w:p w:rsidRPr="00BD5E38" w:rsidR="00AB63E3" w:rsidP="00AB63E3" w:rsidRDefault="00AC3659" w14:paraId="7BD6BC98" w14:textId="4A9A0A8B">
      <w:pPr>
        <w:rPr>
          <w:rFonts w:ascii="Times New Roman" w:hAnsi="Times New Roman" w:cs="Times New Roman"/>
          <w:sz w:val="24"/>
          <w:szCs w:val="24"/>
        </w:rPr>
      </w:pPr>
      <w:r>
        <w:rPr>
          <w:rFonts w:ascii="Times New Roman" w:hAnsi="Times New Roman" w:cs="Times New Roman"/>
          <w:sz w:val="24"/>
          <w:szCs w:val="24"/>
        </w:rPr>
        <w:t xml:space="preserve">Shawn King and </w:t>
      </w:r>
      <w:r w:rsidRPr="00BD5E38" w:rsidR="00EC5E63">
        <w:rPr>
          <w:rFonts w:ascii="Times New Roman" w:hAnsi="Times New Roman" w:cs="Times New Roman"/>
          <w:sz w:val="24"/>
          <w:szCs w:val="24"/>
        </w:rPr>
        <w:t>James Potts</w:t>
      </w:r>
    </w:p>
    <w:sectPr w:rsidRPr="00BD5E38" w:rsidR="00AB63E3">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A6923"/>
    <w:rsid w:val="000C338C"/>
    <w:rsid w:val="00111696"/>
    <w:rsid w:val="0013351F"/>
    <w:rsid w:val="00171002"/>
    <w:rsid w:val="0019069F"/>
    <w:rsid w:val="001F250D"/>
    <w:rsid w:val="001F374F"/>
    <w:rsid w:val="00220618"/>
    <w:rsid w:val="0024468E"/>
    <w:rsid w:val="00246503"/>
    <w:rsid w:val="00310FEB"/>
    <w:rsid w:val="00316E04"/>
    <w:rsid w:val="0032683F"/>
    <w:rsid w:val="003278FF"/>
    <w:rsid w:val="004A425F"/>
    <w:rsid w:val="00514EFB"/>
    <w:rsid w:val="00547C68"/>
    <w:rsid w:val="005545F1"/>
    <w:rsid w:val="00592421"/>
    <w:rsid w:val="005D415C"/>
    <w:rsid w:val="005F0A68"/>
    <w:rsid w:val="00610975"/>
    <w:rsid w:val="006210D2"/>
    <w:rsid w:val="00623B7A"/>
    <w:rsid w:val="006F77B7"/>
    <w:rsid w:val="00703CDD"/>
    <w:rsid w:val="00714DCA"/>
    <w:rsid w:val="00735621"/>
    <w:rsid w:val="00736EE2"/>
    <w:rsid w:val="007537CD"/>
    <w:rsid w:val="00756CBE"/>
    <w:rsid w:val="0079174A"/>
    <w:rsid w:val="007B06E6"/>
    <w:rsid w:val="007F5B5C"/>
    <w:rsid w:val="00815675"/>
    <w:rsid w:val="00833EC4"/>
    <w:rsid w:val="00845ECB"/>
    <w:rsid w:val="0085298C"/>
    <w:rsid w:val="00875E86"/>
    <w:rsid w:val="008766B1"/>
    <w:rsid w:val="008A58A8"/>
    <w:rsid w:val="008C49A9"/>
    <w:rsid w:val="008F02F0"/>
    <w:rsid w:val="008F2F45"/>
    <w:rsid w:val="0090346F"/>
    <w:rsid w:val="00943614"/>
    <w:rsid w:val="00971B5F"/>
    <w:rsid w:val="00A14236"/>
    <w:rsid w:val="00A46BCB"/>
    <w:rsid w:val="00A5166B"/>
    <w:rsid w:val="00A5505F"/>
    <w:rsid w:val="00A77CBF"/>
    <w:rsid w:val="00AB63E3"/>
    <w:rsid w:val="00AC3659"/>
    <w:rsid w:val="00AC5C9C"/>
    <w:rsid w:val="00AD5758"/>
    <w:rsid w:val="00AE476E"/>
    <w:rsid w:val="00B0265C"/>
    <w:rsid w:val="00BC4E2F"/>
    <w:rsid w:val="00BD5E38"/>
    <w:rsid w:val="00C01B1D"/>
    <w:rsid w:val="00C03F04"/>
    <w:rsid w:val="00C1524A"/>
    <w:rsid w:val="00C24B6F"/>
    <w:rsid w:val="00C4102C"/>
    <w:rsid w:val="00CB030C"/>
    <w:rsid w:val="00CD7FF3"/>
    <w:rsid w:val="00CF6CA6"/>
    <w:rsid w:val="00D17291"/>
    <w:rsid w:val="00D768F0"/>
    <w:rsid w:val="00D81256"/>
    <w:rsid w:val="00DA3C4E"/>
    <w:rsid w:val="00DA656C"/>
    <w:rsid w:val="00DB264B"/>
    <w:rsid w:val="00DB7E7F"/>
    <w:rsid w:val="00DE25B7"/>
    <w:rsid w:val="00E20030"/>
    <w:rsid w:val="00E44835"/>
    <w:rsid w:val="00E4484F"/>
    <w:rsid w:val="00E70F5C"/>
    <w:rsid w:val="00E80C7D"/>
    <w:rsid w:val="00EA1B7E"/>
    <w:rsid w:val="00EB6967"/>
    <w:rsid w:val="00EC5E63"/>
    <w:rsid w:val="00F31597"/>
    <w:rsid w:val="00F34F2B"/>
    <w:rsid w:val="00F44D20"/>
    <w:rsid w:val="00FA7195"/>
    <w:rsid w:val="00FC2507"/>
    <w:rsid w:val="1716A0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25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styleId="Default" w:customStyle="1">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Hyperlink">
    <w:name w:val="Hyperlink"/>
    <w:basedOn w:val="DefaultParagraphFont"/>
    <w:uiPriority w:val="99"/>
    <w:unhideWhenUsed/>
    <w:rsid w:val="00AC3659"/>
    <w:rPr>
      <w:color w:val="0563C1" w:themeColor="hyperlink"/>
      <w:u w:val="single"/>
    </w:rPr>
  </w:style>
  <w:style w:type="character" w:styleId="UnresolvedMention">
    <w:name w:val="Unresolved Mention"/>
    <w:basedOn w:val="DefaultParagraphFont"/>
    <w:uiPriority w:val="99"/>
    <w:semiHidden/>
    <w:unhideWhenUsed/>
    <w:rsid w:val="00AC3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812917">
      <w:bodyDiv w:val="1"/>
      <w:marLeft w:val="0"/>
      <w:marRight w:val="0"/>
      <w:marTop w:val="0"/>
      <w:marBottom w:val="0"/>
      <w:divBdr>
        <w:top w:val="none" w:sz="0" w:space="0" w:color="auto"/>
        <w:left w:val="none" w:sz="0" w:space="0" w:color="auto"/>
        <w:bottom w:val="none" w:sz="0" w:space="0" w:color="auto"/>
        <w:right w:val="none" w:sz="0" w:space="0" w:color="auto"/>
      </w:divBdr>
    </w:div>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551263601">
      <w:bodyDiv w:val="1"/>
      <w:marLeft w:val="0"/>
      <w:marRight w:val="0"/>
      <w:marTop w:val="0"/>
      <w:marBottom w:val="0"/>
      <w:divBdr>
        <w:top w:val="none" w:sz="0" w:space="0" w:color="auto"/>
        <w:left w:val="none" w:sz="0" w:space="0" w:color="auto"/>
        <w:bottom w:val="none" w:sz="0" w:space="0" w:color="auto"/>
        <w:right w:val="none" w:sz="0" w:space="0" w:color="auto"/>
      </w:divBdr>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82808547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 w:id="210923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settings" Target="settings.xml" Id="rId3" /><Relationship Type="http://schemas.openxmlformats.org/officeDocument/2006/relationships/hyperlink" Target="https://www.canada.ca/en/department-national-defence/corporate/reports-publications/report-cmcrb.htm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theme" Target="theme/theme1.xml" Id="rId11" /><Relationship Type="http://schemas.openxmlformats.org/officeDocument/2006/relationships/image" Target="media/image1.gif"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image" Target="media/image4.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James Potts vp.ont</lastModifiedBy>
  <revision>8</revision>
  <dcterms:created xsi:type="dcterms:W3CDTF">2025-04-13T14:05:00.0000000Z</dcterms:created>
  <dcterms:modified xsi:type="dcterms:W3CDTF">2025-05-01T13:34:10.6444060Z</dcterms:modified>
</coreProperties>
</file>