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D92AB7" w:rsidR="00487E24" w:rsidP="005E709C" w:rsidRDefault="00487E24" w14:paraId="53F3782E" w14:textId="77777777">
      <w:pPr>
        <w:rPr>
          <w:rFonts w:ascii="Times New Roman" w:hAnsi="Times New Roman" w:cs="Times New Roman"/>
          <w:b/>
          <w:bCs/>
          <w:sz w:val="24"/>
          <w:szCs w:val="24"/>
          <w:lang w:val="fr-CA"/>
        </w:rPr>
      </w:pPr>
      <w:r w:rsidRPr="00E66BAA">
        <w:rPr>
          <w:rFonts w:ascii="Times New Roman" w:hAnsi="Times New Roman" w:cs="Times New Roman"/>
          <w:noProof/>
          <w:sz w:val="24"/>
          <w:szCs w:val="24"/>
        </w:rPr>
        <w:drawing>
          <wp:inline distT="0" distB="0" distL="0" distR="0" wp14:anchorId="3B1C55D1" wp14:editId="0BA9BC64">
            <wp:extent cx="5943600" cy="1123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1123950"/>
                    </a:xfrm>
                    <a:prstGeom prst="rect">
                      <a:avLst/>
                    </a:prstGeom>
                    <a:noFill/>
                    <a:ln>
                      <a:noFill/>
                    </a:ln>
                  </pic:spPr>
                </pic:pic>
              </a:graphicData>
            </a:graphic>
          </wp:inline>
        </w:drawing>
      </w:r>
      <w:r w:rsidRPr="00D92AB7">
        <w:rPr>
          <w:rFonts w:ascii="Times New Roman" w:hAnsi="Times New Roman" w:cs="Times New Roman"/>
          <w:b/>
          <w:bCs/>
          <w:sz w:val="24"/>
          <w:szCs w:val="24"/>
          <w:lang w:val="fr-CA"/>
        </w:rPr>
        <w:t xml:space="preserve"> </w:t>
      </w:r>
    </w:p>
    <w:p w:rsidRPr="00D92AB7" w:rsidR="00046BD8" w:rsidP="00487E24" w:rsidRDefault="00D92AB7" w14:paraId="07C6A2B0" w14:textId="2B3918F3">
      <w:pPr>
        <w:rPr>
          <w:rFonts w:ascii="Times New Roman" w:hAnsi="Times New Roman" w:cs="Times New Roman"/>
          <w:b/>
          <w:bCs/>
          <w:sz w:val="24"/>
          <w:szCs w:val="24"/>
          <w:lang w:val="fr-CA"/>
        </w:rPr>
      </w:pPr>
      <w:r w:rsidRPr="00D92AB7">
        <w:rPr>
          <w:rFonts w:ascii="Times New Roman" w:hAnsi="Times New Roman" w:cs="Times New Roman"/>
          <w:b/>
          <w:bCs/>
          <w:sz w:val="24"/>
          <w:szCs w:val="24"/>
          <w:lang w:val="fr-CA"/>
        </w:rPr>
        <w:t xml:space="preserve">Rapport Santé et </w:t>
      </w:r>
      <w:r w:rsidR="00EF105E">
        <w:rPr>
          <w:rFonts w:ascii="Times New Roman" w:hAnsi="Times New Roman" w:cs="Times New Roman"/>
          <w:b/>
          <w:bCs/>
          <w:sz w:val="24"/>
          <w:szCs w:val="24"/>
          <w:lang w:val="fr-CA"/>
        </w:rPr>
        <w:t>S</w:t>
      </w:r>
      <w:r w:rsidRPr="00D92AB7">
        <w:rPr>
          <w:rFonts w:ascii="Times New Roman" w:hAnsi="Times New Roman" w:cs="Times New Roman"/>
          <w:b/>
          <w:bCs/>
          <w:sz w:val="24"/>
          <w:szCs w:val="24"/>
          <w:lang w:val="fr-CA"/>
        </w:rPr>
        <w:t>écurité</w:t>
      </w:r>
      <w:r w:rsidRPr="00D92AB7" w:rsidR="005E709C">
        <w:rPr>
          <w:rFonts w:ascii="Times New Roman" w:hAnsi="Times New Roman" w:cs="Times New Roman"/>
          <w:b/>
          <w:bCs/>
          <w:sz w:val="24"/>
          <w:szCs w:val="24"/>
          <w:lang w:val="fr-CA"/>
        </w:rPr>
        <w:t>:</w:t>
      </w:r>
    </w:p>
    <w:p w:rsidRPr="00D92AB7" w:rsidR="00CE00EE" w:rsidP="00487E24" w:rsidRDefault="005E709C" w14:paraId="2CCA9856" w14:textId="0A3974DF">
      <w:pPr>
        <w:rPr>
          <w:rFonts w:ascii="Times New Roman" w:hAnsi="Times New Roman" w:cs="Times New Roman"/>
          <w:b/>
          <w:bCs/>
          <w:sz w:val="24"/>
          <w:szCs w:val="24"/>
          <w:lang w:val="fr-CA"/>
        </w:rPr>
      </w:pPr>
      <w:r w:rsidRPr="00D92AB7">
        <w:rPr>
          <w:rFonts w:ascii="Times New Roman" w:hAnsi="Times New Roman" w:cs="Times New Roman"/>
          <w:b/>
          <w:bCs/>
          <w:sz w:val="24"/>
          <w:szCs w:val="24"/>
          <w:lang w:val="fr-CA"/>
        </w:rPr>
        <w:t>James Potts</w:t>
      </w:r>
      <w:r w:rsidRPr="00D92AB7" w:rsidR="00187987">
        <w:rPr>
          <w:rFonts w:ascii="Times New Roman" w:hAnsi="Times New Roman" w:cs="Times New Roman"/>
          <w:b/>
          <w:bCs/>
          <w:sz w:val="24"/>
          <w:szCs w:val="24"/>
          <w:lang w:val="fr-CA"/>
        </w:rPr>
        <w:t xml:space="preserve">, </w:t>
      </w:r>
      <w:r w:rsidRPr="00D92AB7" w:rsidR="00D053CC">
        <w:rPr>
          <w:rFonts w:ascii="Times New Roman" w:hAnsi="Times New Roman" w:cs="Times New Roman"/>
          <w:b/>
          <w:bCs/>
          <w:sz w:val="24"/>
          <w:szCs w:val="24"/>
          <w:lang w:val="fr-CA"/>
        </w:rPr>
        <w:t>Johanne Rouillard</w:t>
      </w:r>
      <w:r w:rsidRPr="00D92AB7" w:rsidR="00187987">
        <w:rPr>
          <w:rFonts w:ascii="Times New Roman" w:hAnsi="Times New Roman" w:cs="Times New Roman"/>
          <w:b/>
          <w:bCs/>
          <w:sz w:val="24"/>
          <w:szCs w:val="24"/>
          <w:lang w:val="fr-CA"/>
        </w:rPr>
        <w:t>, Danielle Poissant</w:t>
      </w:r>
      <w:r w:rsidR="00D92AB7">
        <w:rPr>
          <w:rFonts w:ascii="Times New Roman" w:hAnsi="Times New Roman" w:cs="Times New Roman"/>
          <w:b/>
          <w:bCs/>
          <w:sz w:val="24"/>
          <w:szCs w:val="24"/>
          <w:lang w:val="fr-CA"/>
        </w:rPr>
        <w:t xml:space="preserve"> et </w:t>
      </w:r>
      <w:r w:rsidRPr="00D92AB7" w:rsidR="00187987">
        <w:rPr>
          <w:rFonts w:ascii="Times New Roman" w:hAnsi="Times New Roman" w:cs="Times New Roman"/>
          <w:b/>
          <w:bCs/>
          <w:sz w:val="24"/>
          <w:szCs w:val="24"/>
          <w:lang w:val="fr-CA"/>
        </w:rPr>
        <w:t>Steve Warren</w:t>
      </w:r>
    </w:p>
    <w:p w:rsidR="00487E24" w:rsidP="00487E24" w:rsidRDefault="00487E24" w14:paraId="0A9A205B" w14:textId="77777777">
      <w:pPr>
        <w:rPr>
          <w:rFonts w:ascii="Times New Roman" w:hAnsi="Times New Roman" w:cs="Times New Roman"/>
          <w:b/>
          <w:bCs/>
          <w:sz w:val="24"/>
          <w:szCs w:val="24"/>
          <w:lang w:val="fr-CA"/>
        </w:rPr>
      </w:pPr>
    </w:p>
    <w:p w:rsidRPr="00D92AB7" w:rsidR="00D92AB7" w:rsidP="00D92AB7" w:rsidRDefault="00D92AB7" w14:paraId="5BE894BB" w14:textId="30CAF962">
      <w:pPr>
        <w:rPr>
          <w:rFonts w:ascii="Times New Roman" w:hAnsi="Times New Roman" w:cs="Times New Roman"/>
          <w:sz w:val="24"/>
          <w:szCs w:val="24"/>
          <w:lang w:val="fr-CA"/>
        </w:rPr>
      </w:pPr>
      <w:r w:rsidRPr="00D92AB7">
        <w:rPr>
          <w:rFonts w:ascii="Times New Roman" w:hAnsi="Times New Roman" w:cs="Times New Roman"/>
          <w:sz w:val="24"/>
          <w:szCs w:val="24"/>
          <w:lang w:val="fr-CA"/>
        </w:rPr>
        <w:t>Le Comité national de la politique en matière de santé et de sécurité (</w:t>
      </w:r>
      <w:r>
        <w:rPr>
          <w:rFonts w:ascii="Times New Roman" w:hAnsi="Times New Roman" w:cs="Times New Roman"/>
          <w:sz w:val="24"/>
          <w:szCs w:val="24"/>
          <w:lang w:val="fr-CA"/>
        </w:rPr>
        <w:t>CNPSS</w:t>
      </w:r>
      <w:r w:rsidRPr="00D92AB7">
        <w:rPr>
          <w:rFonts w:ascii="Times New Roman" w:hAnsi="Times New Roman" w:cs="Times New Roman"/>
          <w:sz w:val="24"/>
          <w:szCs w:val="24"/>
          <w:lang w:val="fr-CA"/>
        </w:rPr>
        <w:t>) a tenu une réunion hybride le 6 mars 2025. Les quatre vice-présidents</w:t>
      </w:r>
      <w:r>
        <w:rPr>
          <w:rFonts w:ascii="Times New Roman" w:hAnsi="Times New Roman" w:cs="Times New Roman"/>
          <w:sz w:val="24"/>
          <w:szCs w:val="24"/>
          <w:lang w:val="fr-CA"/>
        </w:rPr>
        <w:t>-es</w:t>
      </w:r>
      <w:r w:rsidRPr="00D92AB7">
        <w:rPr>
          <w:rFonts w:ascii="Times New Roman" w:hAnsi="Times New Roman" w:cs="Times New Roman"/>
          <w:sz w:val="24"/>
          <w:szCs w:val="24"/>
          <w:lang w:val="fr-CA"/>
        </w:rPr>
        <w:t xml:space="preserve"> de l'UEDN chargés du dossier de la santé et de la sécurité y ont assisté en personne.</w:t>
      </w:r>
    </w:p>
    <w:p w:rsidRPr="00D92AB7" w:rsidR="00D92AB7" w:rsidP="00D92AB7" w:rsidRDefault="00D92AB7" w14:paraId="1CB6E3EA" w14:textId="049EC3D9">
      <w:pPr>
        <w:rPr>
          <w:rFonts w:ascii="Times New Roman" w:hAnsi="Times New Roman" w:cs="Times New Roman"/>
          <w:sz w:val="24"/>
          <w:szCs w:val="24"/>
          <w:lang w:val="fr-CA"/>
        </w:rPr>
      </w:pPr>
      <w:r w:rsidRPr="00D92AB7">
        <w:rPr>
          <w:rFonts w:ascii="Times New Roman" w:hAnsi="Times New Roman" w:cs="Times New Roman"/>
          <w:sz w:val="24"/>
          <w:szCs w:val="24"/>
          <w:lang w:val="fr-CA"/>
        </w:rPr>
        <w:t>Coprésidents de la direction : le major-général Ian Huddleston et le civil Patrick St-Georges.</w:t>
      </w:r>
    </w:p>
    <w:p w:rsidRPr="00D92AB7" w:rsidR="00F97348" w:rsidP="00F97348" w:rsidRDefault="00F97348" w14:paraId="27A89ABE" w14:textId="4A30341A">
      <w:pPr>
        <w:rPr>
          <w:rFonts w:ascii="Times New Roman" w:hAnsi="Times New Roman" w:cs="Times New Roman"/>
          <w:b/>
          <w:bCs/>
          <w:sz w:val="24"/>
          <w:szCs w:val="24"/>
          <w:u w:val="single"/>
          <w:lang w:val="fr-CA"/>
        </w:rPr>
      </w:pPr>
      <w:r w:rsidRPr="00D92AB7">
        <w:rPr>
          <w:rFonts w:ascii="Times New Roman" w:hAnsi="Times New Roman" w:cs="Times New Roman"/>
          <w:b/>
          <w:bCs/>
          <w:sz w:val="24"/>
          <w:szCs w:val="24"/>
          <w:u w:val="single"/>
          <w:lang w:val="fr-CA"/>
        </w:rPr>
        <w:t>Lang</w:t>
      </w:r>
      <w:r w:rsidR="00D92AB7">
        <w:rPr>
          <w:rFonts w:ascii="Times New Roman" w:hAnsi="Times New Roman" w:cs="Times New Roman"/>
          <w:b/>
          <w:bCs/>
          <w:sz w:val="24"/>
          <w:szCs w:val="24"/>
          <w:u w:val="single"/>
          <w:lang w:val="fr-CA"/>
        </w:rPr>
        <w:t>ue de travail</w:t>
      </w:r>
    </w:p>
    <w:p w:rsidRPr="00D92AB7" w:rsidR="00D92AB7" w:rsidP="00F97348" w:rsidRDefault="00D92AB7" w14:paraId="087957E1" w14:textId="39F0D6BA">
      <w:pPr>
        <w:rPr>
          <w:rFonts w:ascii="Times New Roman" w:hAnsi="Times New Roman" w:cs="Times New Roman"/>
          <w:sz w:val="24"/>
          <w:szCs w:val="24"/>
          <w:lang w:val="fr-CA"/>
        </w:rPr>
      </w:pPr>
      <w:r w:rsidRPr="00D92AB7">
        <w:rPr>
          <w:rFonts w:ascii="Times New Roman" w:hAnsi="Times New Roman" w:cs="Times New Roman"/>
          <w:sz w:val="24"/>
          <w:szCs w:val="24"/>
          <w:lang w:val="fr-CA"/>
        </w:rPr>
        <w:t xml:space="preserve">La langue de travail du comité et des groupes de travail continue de poser </w:t>
      </w:r>
      <w:r>
        <w:rPr>
          <w:rFonts w:ascii="Times New Roman" w:hAnsi="Times New Roman" w:cs="Times New Roman"/>
          <w:sz w:val="24"/>
          <w:szCs w:val="24"/>
          <w:lang w:val="fr-CA"/>
        </w:rPr>
        <w:t xml:space="preserve">des </w:t>
      </w:r>
      <w:r w:rsidRPr="00D92AB7">
        <w:rPr>
          <w:rFonts w:ascii="Times New Roman" w:hAnsi="Times New Roman" w:cs="Times New Roman"/>
          <w:sz w:val="24"/>
          <w:szCs w:val="24"/>
          <w:lang w:val="fr-CA"/>
        </w:rPr>
        <w:t>problème</w:t>
      </w:r>
      <w:r>
        <w:rPr>
          <w:rFonts w:ascii="Times New Roman" w:hAnsi="Times New Roman" w:cs="Times New Roman"/>
          <w:sz w:val="24"/>
          <w:szCs w:val="24"/>
          <w:lang w:val="fr-CA"/>
        </w:rPr>
        <w:t>s</w:t>
      </w:r>
      <w:r w:rsidRPr="00D92AB7">
        <w:rPr>
          <w:rFonts w:ascii="Times New Roman" w:hAnsi="Times New Roman" w:cs="Times New Roman"/>
          <w:sz w:val="24"/>
          <w:szCs w:val="24"/>
          <w:lang w:val="fr-CA"/>
        </w:rPr>
        <w:t xml:space="preserve">. Les représentants des employés se battent pour que les deux langues officielles soient reconnues et aient la même importance. Il a donc été décidé que tous les documents seraient disponibles dans les deux langues officielles en même temps. Malheureusement, cela n'a pas été le cas. De plus, il faut attendre trop longtemps pour recevoir les procès-verbaux définitifs des réunions en raison de retards présumés des services de traduction. L'interprétation simultanée devait être envisagée, mais l'employeur a depuis décidé que les réunions ne nécessitaient pas de services d'interprétation tant que tous les participants pouvaient s'exprimer dans la langue officielle de leur choix. Cela pose le problème des membres francophones qui ne peuvent pas participer pleinement comme ils le feraient si des services d'interprétation étaient offerts. Des plaintes relatives à la langue officielle seront déposées si aucune solution concrète n'est présentée lors de la prochaine réunion du </w:t>
      </w:r>
      <w:r>
        <w:rPr>
          <w:rFonts w:ascii="Times New Roman" w:hAnsi="Times New Roman" w:cs="Times New Roman"/>
          <w:sz w:val="24"/>
          <w:szCs w:val="24"/>
          <w:lang w:val="fr-CA"/>
        </w:rPr>
        <w:t>CNPSS</w:t>
      </w:r>
      <w:r w:rsidRPr="00D92AB7">
        <w:rPr>
          <w:rFonts w:ascii="Times New Roman" w:hAnsi="Times New Roman" w:cs="Times New Roman"/>
          <w:sz w:val="24"/>
          <w:szCs w:val="24"/>
          <w:lang w:val="fr-CA"/>
        </w:rPr>
        <w:t>.</w:t>
      </w:r>
    </w:p>
    <w:p w:rsidRPr="00D92AB7" w:rsidR="00F97348" w:rsidP="00F97348" w:rsidRDefault="00D92AB7" w14:paraId="453125F1" w14:textId="0B928D9D">
      <w:pPr>
        <w:rPr>
          <w:rFonts w:ascii="Times New Roman" w:hAnsi="Times New Roman" w:cs="Times New Roman"/>
          <w:b/>
          <w:bCs/>
          <w:sz w:val="24"/>
          <w:szCs w:val="24"/>
          <w:u w:val="single"/>
          <w:lang w:val="fr-CA"/>
        </w:rPr>
      </w:pPr>
      <w:r w:rsidRPr="00D92AB7">
        <w:rPr>
          <w:rFonts w:ascii="Times New Roman" w:hAnsi="Times New Roman" w:cs="Times New Roman"/>
          <w:b/>
          <w:bCs/>
          <w:sz w:val="24"/>
          <w:szCs w:val="24"/>
          <w:u w:val="single"/>
          <w:lang w:val="fr-CA"/>
        </w:rPr>
        <w:t>Déplacement</w:t>
      </w:r>
    </w:p>
    <w:p w:rsidRPr="00D92AB7" w:rsidR="00415126" w:rsidP="00415126" w:rsidRDefault="00D92AB7" w14:paraId="678EDF77" w14:textId="52A04145">
      <w:pPr>
        <w:spacing w:after="0" w:line="240" w:lineRule="auto"/>
        <w:ind w:firstLine="720"/>
        <w:rPr>
          <w:rFonts w:ascii="Times New Roman" w:hAnsi="Times New Roman" w:eastAsia="Arial" w:cs="Times New Roman"/>
          <w:sz w:val="24"/>
          <w:szCs w:val="24"/>
          <w:lang w:val="fr-CA"/>
        </w:rPr>
      </w:pPr>
      <w:r w:rsidRPr="00D92AB7">
        <w:rPr>
          <w:rFonts w:ascii="Times New Roman" w:hAnsi="Times New Roman" w:eastAsia="Arial" w:cs="Times New Roman"/>
          <w:sz w:val="24"/>
          <w:szCs w:val="24"/>
          <w:lang w:val="fr-CA"/>
        </w:rPr>
        <w:t>D</w:t>
      </w:r>
      <w:r>
        <w:rPr>
          <w:rFonts w:ascii="Times New Roman" w:hAnsi="Times New Roman" w:eastAsia="Arial" w:cs="Times New Roman"/>
          <w:sz w:val="24"/>
          <w:szCs w:val="24"/>
          <w:lang w:val="fr-CA"/>
        </w:rPr>
        <w:t>S</w:t>
      </w:r>
      <w:r w:rsidRPr="00D92AB7">
        <w:rPr>
          <w:rFonts w:ascii="Times New Roman" w:hAnsi="Times New Roman" w:eastAsia="Arial" w:cs="Times New Roman"/>
          <w:sz w:val="24"/>
          <w:szCs w:val="24"/>
          <w:lang w:val="fr-CA"/>
        </w:rPr>
        <w:t>G et VC</w:t>
      </w:r>
      <w:r>
        <w:rPr>
          <w:rFonts w:ascii="Times New Roman" w:hAnsi="Times New Roman" w:eastAsia="Arial" w:cs="Times New Roman"/>
          <w:sz w:val="24"/>
          <w:szCs w:val="24"/>
          <w:lang w:val="fr-CA"/>
        </w:rPr>
        <w:t>EMD</w:t>
      </w:r>
      <w:r w:rsidRPr="00D92AB7">
        <w:rPr>
          <w:rFonts w:ascii="Times New Roman" w:hAnsi="Times New Roman" w:eastAsia="Arial" w:cs="Times New Roman"/>
          <w:sz w:val="24"/>
          <w:szCs w:val="24"/>
          <w:lang w:val="fr-CA"/>
        </w:rPr>
        <w:t xml:space="preserve"> ont annoncé que les frais de déplacement pour assister aux réunions seront à nouveau pris en charge par le ministère, mais il n'est pas encore clair si cela concernera les quatre réunions annuelles comme par le passé. Des précisions sont demandées. Afin de rendre les réunions du </w:t>
      </w:r>
      <w:r>
        <w:rPr>
          <w:rFonts w:ascii="Times New Roman" w:hAnsi="Times New Roman" w:eastAsia="Arial" w:cs="Times New Roman"/>
          <w:sz w:val="24"/>
          <w:szCs w:val="24"/>
          <w:lang w:val="fr-CA"/>
        </w:rPr>
        <w:t>CNPSS</w:t>
      </w:r>
      <w:r w:rsidRPr="00D92AB7">
        <w:rPr>
          <w:rFonts w:ascii="Times New Roman" w:hAnsi="Times New Roman" w:eastAsia="Arial" w:cs="Times New Roman"/>
          <w:sz w:val="24"/>
          <w:szCs w:val="24"/>
          <w:lang w:val="fr-CA"/>
        </w:rPr>
        <w:t xml:space="preserve"> plus prévisibles et de faciliter les déplacements, quatre dates de réunion du </w:t>
      </w:r>
      <w:r>
        <w:rPr>
          <w:rFonts w:ascii="Times New Roman" w:hAnsi="Times New Roman" w:eastAsia="Arial" w:cs="Times New Roman"/>
          <w:sz w:val="24"/>
          <w:szCs w:val="24"/>
          <w:lang w:val="fr-CA"/>
        </w:rPr>
        <w:t>CNPSS</w:t>
      </w:r>
      <w:r w:rsidRPr="00D92AB7">
        <w:rPr>
          <w:rFonts w:ascii="Times New Roman" w:hAnsi="Times New Roman" w:eastAsia="Arial" w:cs="Times New Roman"/>
          <w:sz w:val="24"/>
          <w:szCs w:val="24"/>
          <w:lang w:val="fr-CA"/>
        </w:rPr>
        <w:t xml:space="preserve"> seront fixées pour 2025, chacune à trois mois d'intervalle. Des efforts seront faits pour essayer de coordonner les réunions du </w:t>
      </w:r>
      <w:r>
        <w:rPr>
          <w:rFonts w:ascii="Times New Roman" w:hAnsi="Times New Roman" w:eastAsia="Arial" w:cs="Times New Roman"/>
          <w:sz w:val="24"/>
          <w:szCs w:val="24"/>
          <w:lang w:val="fr-CA"/>
        </w:rPr>
        <w:t>CNPSS</w:t>
      </w:r>
      <w:r w:rsidRPr="00D92AB7">
        <w:rPr>
          <w:rFonts w:ascii="Times New Roman" w:hAnsi="Times New Roman" w:eastAsia="Arial" w:cs="Times New Roman"/>
          <w:sz w:val="24"/>
          <w:szCs w:val="24"/>
          <w:lang w:val="fr-CA"/>
        </w:rPr>
        <w:t xml:space="preserve"> avec d'autres réunions syndicales telles que celles d</w:t>
      </w:r>
      <w:r>
        <w:rPr>
          <w:rFonts w:ascii="Times New Roman" w:hAnsi="Times New Roman" w:eastAsia="Arial" w:cs="Times New Roman"/>
          <w:sz w:val="24"/>
          <w:szCs w:val="24"/>
          <w:lang w:val="fr-CA"/>
        </w:rPr>
        <w:t>u CCSP</w:t>
      </w:r>
      <w:r w:rsidRPr="00D92AB7">
        <w:rPr>
          <w:rFonts w:ascii="Times New Roman" w:hAnsi="Times New Roman" w:eastAsia="Arial" w:cs="Times New Roman"/>
          <w:sz w:val="24"/>
          <w:szCs w:val="24"/>
          <w:lang w:val="fr-CA"/>
        </w:rPr>
        <w:t xml:space="preserve">. Une fois les dates des réunions de 2025 fixées, elles seront communiquées </w:t>
      </w:r>
      <w:r>
        <w:rPr>
          <w:rFonts w:ascii="Times New Roman" w:hAnsi="Times New Roman" w:eastAsia="Arial" w:cs="Times New Roman"/>
          <w:sz w:val="24"/>
          <w:szCs w:val="24"/>
          <w:lang w:val="fr-CA"/>
        </w:rPr>
        <w:t>au SMA</w:t>
      </w:r>
      <w:r w:rsidRPr="00D92AB7">
        <w:rPr>
          <w:rFonts w:ascii="Times New Roman" w:hAnsi="Times New Roman" w:eastAsia="Arial" w:cs="Times New Roman"/>
          <w:sz w:val="24"/>
          <w:szCs w:val="24"/>
          <w:lang w:val="fr-CA"/>
        </w:rPr>
        <w:t>(</w:t>
      </w:r>
      <w:r>
        <w:rPr>
          <w:rFonts w:ascii="Times New Roman" w:hAnsi="Times New Roman" w:eastAsia="Arial" w:cs="Times New Roman"/>
          <w:sz w:val="24"/>
          <w:szCs w:val="24"/>
          <w:lang w:val="fr-CA"/>
        </w:rPr>
        <w:t>Rh</w:t>
      </w:r>
      <w:r w:rsidRPr="00D92AB7">
        <w:rPr>
          <w:rFonts w:ascii="Times New Roman" w:hAnsi="Times New Roman" w:eastAsia="Arial" w:cs="Times New Roman"/>
          <w:sz w:val="24"/>
          <w:szCs w:val="24"/>
          <w:lang w:val="fr-CA"/>
        </w:rPr>
        <w:t>-Civ) afin qu'il puisse les programmer la même semaine.</w:t>
      </w:r>
    </w:p>
    <w:p w:rsidR="00D92AB7" w:rsidP="00EB4FDA" w:rsidRDefault="00D92AB7" w14:paraId="79673C8E" w14:textId="77777777">
      <w:pPr>
        <w:rPr>
          <w:rFonts w:ascii="Times New Roman" w:hAnsi="Times New Roman" w:cs="Times New Roman"/>
          <w:b/>
          <w:bCs/>
          <w:sz w:val="24"/>
          <w:szCs w:val="24"/>
          <w:u w:val="single"/>
          <w:lang w:val="fr-CA"/>
        </w:rPr>
      </w:pPr>
    </w:p>
    <w:p w:rsidR="00D92AB7" w:rsidP="00EB4FDA" w:rsidRDefault="00D92AB7" w14:paraId="34C5CF62" w14:textId="77777777">
      <w:pPr>
        <w:rPr>
          <w:rFonts w:ascii="Times New Roman" w:hAnsi="Times New Roman" w:cs="Times New Roman"/>
          <w:b/>
          <w:bCs/>
          <w:sz w:val="24"/>
          <w:szCs w:val="24"/>
          <w:u w:val="single"/>
          <w:lang w:val="fr-CA"/>
        </w:rPr>
      </w:pPr>
    </w:p>
    <w:p w:rsidRPr="00D92AB7" w:rsidR="00D92AB7" w:rsidP="00EB4FDA" w:rsidRDefault="00D92AB7" w14:paraId="732CDD04" w14:textId="77777777">
      <w:pPr>
        <w:rPr>
          <w:rFonts w:ascii="Times New Roman" w:hAnsi="Times New Roman" w:cs="Times New Roman"/>
          <w:b/>
          <w:bCs/>
          <w:sz w:val="24"/>
          <w:szCs w:val="24"/>
          <w:u w:val="single"/>
          <w:lang w:val="fr-CA"/>
        </w:rPr>
      </w:pPr>
    </w:p>
    <w:p w:rsidRPr="00D92AB7" w:rsidR="00EB4FDA" w:rsidP="00EB4FDA" w:rsidRDefault="00EB4FDA" w14:paraId="79496AC0" w14:textId="14230455">
      <w:pPr>
        <w:rPr>
          <w:rFonts w:ascii="Times New Roman" w:hAnsi="Times New Roman" w:cs="Times New Roman"/>
          <w:b/>
          <w:bCs/>
          <w:sz w:val="24"/>
          <w:szCs w:val="24"/>
          <w:u w:val="single"/>
          <w:lang w:val="fr-CA"/>
        </w:rPr>
      </w:pPr>
      <w:r w:rsidRPr="00D92AB7">
        <w:rPr>
          <w:rFonts w:ascii="Times New Roman" w:hAnsi="Times New Roman" w:cs="Times New Roman"/>
          <w:b/>
          <w:bCs/>
          <w:sz w:val="24"/>
          <w:szCs w:val="24"/>
          <w:u w:val="single"/>
          <w:lang w:val="fr-CA"/>
        </w:rPr>
        <w:lastRenderedPageBreak/>
        <w:t>Contamination</w:t>
      </w:r>
      <w:r w:rsidRPr="00D92AB7" w:rsidR="00D92AB7">
        <w:rPr>
          <w:rFonts w:ascii="Times New Roman" w:hAnsi="Times New Roman" w:cs="Times New Roman"/>
          <w:b/>
          <w:bCs/>
          <w:sz w:val="24"/>
          <w:szCs w:val="24"/>
          <w:u w:val="single"/>
          <w:lang w:val="fr-CA"/>
        </w:rPr>
        <w:t xml:space="preserve"> Silice</w:t>
      </w:r>
    </w:p>
    <w:p w:rsidRPr="00D92AB7" w:rsidR="00EB4FDA" w:rsidP="00EB4FDA" w:rsidRDefault="00EB4FDA" w14:paraId="37AB309A" w14:textId="66A5E7B9">
      <w:pPr>
        <w:rPr>
          <w:rFonts w:ascii="Times New Roman" w:hAnsi="Times New Roman" w:cs="Times New Roman"/>
          <w:sz w:val="24"/>
          <w:szCs w:val="24"/>
          <w:lang w:val="fr-CA"/>
        </w:rPr>
      </w:pPr>
      <w:r w:rsidRPr="00D92AB7">
        <w:rPr>
          <w:rFonts w:ascii="Times New Roman" w:hAnsi="Times New Roman" w:cs="Times New Roman"/>
          <w:sz w:val="24"/>
          <w:szCs w:val="24"/>
          <w:lang w:val="fr-CA"/>
        </w:rPr>
        <w:tab/>
      </w:r>
      <w:r w:rsidRPr="00D92AB7" w:rsidR="00D92AB7">
        <w:rPr>
          <w:rFonts w:ascii="Times New Roman" w:hAnsi="Times New Roman" w:cs="Times New Roman"/>
          <w:sz w:val="24"/>
          <w:szCs w:val="24"/>
          <w:lang w:val="fr-CA"/>
        </w:rPr>
        <w:t xml:space="preserve">L'UEDN a invité un membre du détachement de Saint-Jean de la GRC à prendre la parole au sujet de la contamination par la poussière de silice dans la mégastructure de Saint-Jean, au Québec. Après avoir abordé la question lors de la réunion du </w:t>
      </w:r>
      <w:r w:rsidR="00D92AB7">
        <w:rPr>
          <w:rFonts w:ascii="Times New Roman" w:hAnsi="Times New Roman" w:cs="Times New Roman"/>
          <w:sz w:val="24"/>
          <w:szCs w:val="24"/>
          <w:lang w:val="fr-CA"/>
        </w:rPr>
        <w:t>CNPSS</w:t>
      </w:r>
      <w:r w:rsidRPr="00D92AB7" w:rsidR="00D92AB7">
        <w:rPr>
          <w:rFonts w:ascii="Times New Roman" w:hAnsi="Times New Roman" w:cs="Times New Roman"/>
          <w:sz w:val="24"/>
          <w:szCs w:val="24"/>
          <w:lang w:val="fr-CA"/>
        </w:rPr>
        <w:t>, une séance a été organisée dans l'après-midi avec le sous-ministre adjoint (IE), le directeur général de la sécurité, les agents de sécurité et d'environnement de Saint-Jean et l'UEDN. Nous insistons essentiellement auprès de l'employeur pour qu'il nettoie les installations de la poussière de silice qui subsiste depuis un projet de construction réalisé il y a quelques années. Pour plus de détails, veuillez consulter la présentation et le calendrier.</w:t>
      </w:r>
    </w:p>
    <w:p w:rsidRPr="00D92AB7" w:rsidR="00D92AB7" w:rsidP="00D92AB7" w:rsidRDefault="00D92AB7" w14:paraId="7CDABA92" w14:textId="77777777">
      <w:pPr>
        <w:pStyle w:val="NormalWeb"/>
        <w:rPr>
          <w:lang w:val="fr-CA"/>
        </w:rPr>
      </w:pPr>
      <w:r w:rsidRPr="00D92AB7">
        <w:rPr>
          <w:b/>
          <w:bCs/>
          <w:u w:val="single"/>
          <w:lang w:val="fr-CA"/>
        </w:rPr>
        <w:t>Emploi et Développement social Canada – Orientations / Refus</w:t>
      </w:r>
    </w:p>
    <w:p w:rsidRPr="00D92AB7" w:rsidR="00D92AB7" w:rsidP="00D92AB7" w:rsidRDefault="00D92AB7" w14:paraId="6E3475B6" w14:textId="77777777">
      <w:pPr>
        <w:pStyle w:val="NormalWeb"/>
        <w:rPr>
          <w:lang w:val="fr-CA"/>
        </w:rPr>
      </w:pPr>
      <w:r w:rsidRPr="00D92AB7">
        <w:rPr>
          <w:lang w:val="fr-CA"/>
        </w:rPr>
        <w:t>Aucun refus de travail n'a été signalé au cours de la période visée par le rapport.</w:t>
      </w:r>
    </w:p>
    <w:p w:rsidRPr="000A1DC2" w:rsidR="000A1DC2" w:rsidP="000A1DC2" w:rsidRDefault="000A1DC2" w14:paraId="4475D491" w14:textId="77777777">
      <w:pPr>
        <w:pStyle w:val="NormalWeb"/>
        <w:rPr>
          <w:lang w:val="fr-CA"/>
        </w:rPr>
      </w:pPr>
      <w:bookmarkStart w:name="_Hlk145946389" w:id="0"/>
      <w:r w:rsidRPr="000A1DC2">
        <w:rPr>
          <w:b/>
          <w:bCs/>
          <w:u w:val="single"/>
          <w:lang w:val="fr-CA"/>
        </w:rPr>
        <w:t>Formation et éducation en personne</w:t>
      </w:r>
    </w:p>
    <w:p w:rsidRPr="000A1DC2" w:rsidR="000A1DC2" w:rsidP="000A1DC2" w:rsidRDefault="000A1DC2" w14:paraId="77689E82" w14:textId="6DADB6E9">
      <w:pPr>
        <w:pStyle w:val="NormalWeb"/>
        <w:rPr>
          <w:lang w:val="fr-CA"/>
        </w:rPr>
      </w:pPr>
      <w:r w:rsidRPr="000A1DC2">
        <w:rPr>
          <w:lang w:val="fr-CA"/>
        </w:rPr>
        <w:t>Depuis la pandémie, les formations sont dispensées uniquement en ligne. DSG cherche à rétablir les formations en personne, en particulier dans les sections où il n'y a pas d'ordinateurs disponibles.</w:t>
      </w:r>
    </w:p>
    <w:p w:rsidRPr="000A1DC2" w:rsidR="000A1DC2" w:rsidP="000A1DC2" w:rsidRDefault="000A1DC2" w14:paraId="0395C748" w14:textId="43965F36">
      <w:pPr>
        <w:pStyle w:val="NormalWeb"/>
        <w:rPr>
          <w:lang w:val="fr-CA"/>
        </w:rPr>
      </w:pPr>
      <w:r w:rsidRPr="000A1DC2">
        <w:rPr>
          <w:lang w:val="fr-CA"/>
        </w:rPr>
        <w:t xml:space="preserve">Le programme général de sécurité vise à former tous les membres du comité sur 1) les rôles et responsabilités du Comité national de politique de santé et de sécurité et 2) le processus interne de résolution des plaintes. Des sessions de formation ad hoc seront programmées et proposées sur une base volontaire à tous ceux qui souhaitent y participer. À ce jour, aucune formation n'a été programmée. La plupart des formations ont été reformatées pour être dispensées uniquement en ligne. DSG ne sera pas en mesure de reprendre ses activités de formation d'avant la pandémie en raison notamment de réductions budgétaires et de réductions de personnel. Certaines formations nécessiteront inévitablement des modules en présentiel et celles-ci seront proposées. Il n'y a toujours pas de formation prévue pour les membres du </w:t>
      </w:r>
      <w:r>
        <w:rPr>
          <w:lang w:val="fr-CA"/>
        </w:rPr>
        <w:t>CNPSS</w:t>
      </w:r>
      <w:r w:rsidRPr="000A1DC2">
        <w:rPr>
          <w:lang w:val="fr-CA"/>
        </w:rPr>
        <w:t>.</w:t>
      </w:r>
    </w:p>
    <w:bookmarkEnd w:id="0"/>
    <w:p w:rsidRPr="002A1B26" w:rsidR="002A1B26" w:rsidP="002A1B26" w:rsidRDefault="002A1B26" w14:paraId="345AED1A" w14:textId="77777777">
      <w:pPr>
        <w:pStyle w:val="NormalWeb"/>
        <w:rPr>
          <w:lang w:val="fr-CA"/>
        </w:rPr>
      </w:pPr>
      <w:r w:rsidRPr="002A1B26">
        <w:rPr>
          <w:b/>
          <w:bCs/>
          <w:u w:val="single"/>
          <w:lang w:val="fr-CA"/>
        </w:rPr>
        <w:t>Le point sur les plaintes et les enquêtes relatives à la prévention de la violence héritée en milieu de travail</w:t>
      </w:r>
    </w:p>
    <w:p w:rsidRPr="002A1B26" w:rsidR="002A1B26" w:rsidP="002A1B26" w:rsidRDefault="002A1B26" w14:paraId="1F46D60A" w14:textId="26DAE151">
      <w:pPr>
        <w:pStyle w:val="NormalWeb"/>
        <w:rPr>
          <w:lang w:val="fr-CA"/>
        </w:rPr>
      </w:pPr>
      <w:r w:rsidRPr="002A1B26">
        <w:rPr>
          <w:lang w:val="fr-CA"/>
        </w:rPr>
        <w:t xml:space="preserve">Le secrétaire a présenté les plaintes et les enquêtes relatives à la prévention de la violence héritée en milieu de travail. Depuis la dernière réunion, un nouveau dossier a été clos. Il s'agissait d'un cas provenant de la Californie et survenu à Valcartier. Tous les dossiers hérités provenant de l'école de langues </w:t>
      </w:r>
      <w:r>
        <w:rPr>
          <w:lang w:val="fr-CA"/>
        </w:rPr>
        <w:t>COM</w:t>
      </w:r>
      <w:r w:rsidRPr="002A1B26">
        <w:rPr>
          <w:lang w:val="fr-CA"/>
        </w:rPr>
        <w:t>PERS</w:t>
      </w:r>
      <w:r>
        <w:rPr>
          <w:lang w:val="fr-CA"/>
        </w:rPr>
        <w:t>MIL</w:t>
      </w:r>
      <w:r w:rsidRPr="002A1B26">
        <w:rPr>
          <w:lang w:val="fr-CA"/>
        </w:rPr>
        <w:t xml:space="preserve"> à Saint-Jean ont également été clos.</w:t>
      </w:r>
    </w:p>
    <w:p w:rsidRPr="002A1B26" w:rsidR="002A1B26" w:rsidP="002A1B26" w:rsidRDefault="002A1B26" w14:paraId="0460FED3" w14:textId="77777777">
      <w:pPr>
        <w:pStyle w:val="NormalWeb"/>
        <w:rPr>
          <w:lang w:val="fr-CA"/>
        </w:rPr>
      </w:pPr>
      <w:r w:rsidRPr="002A1B26">
        <w:rPr>
          <w:b/>
          <w:bCs/>
          <w:u w:val="single"/>
          <w:lang w:val="fr-CA"/>
        </w:rPr>
        <w:t>Mises à jour des groupes de travail</w:t>
      </w:r>
    </w:p>
    <w:p w:rsidRPr="002A1B26" w:rsidR="002A1B26" w:rsidP="002A1B26" w:rsidRDefault="002A1B26" w14:paraId="181C8BD8" w14:textId="54A23047">
      <w:pPr>
        <w:pStyle w:val="NormalWeb"/>
        <w:rPr>
          <w:lang w:val="fr-CA"/>
        </w:rPr>
      </w:pPr>
      <w:r w:rsidRPr="3BDD83A5" w:rsidR="002A1B26">
        <w:rPr>
          <w:b w:val="1"/>
          <w:bCs w:val="1"/>
          <w:lang w:val="fr-CA"/>
        </w:rPr>
        <w:t>1.</w:t>
      </w:r>
      <w:r w:rsidRPr="3BDD83A5" w:rsidR="002A1B26">
        <w:rPr>
          <w:lang w:val="fr-CA"/>
        </w:rPr>
        <w:t xml:space="preserve"> Groupe de travail (GT) sur les </w:t>
      </w:r>
      <w:r w:rsidRPr="3BDD83A5" w:rsidR="39F8BAB9">
        <w:rPr>
          <w:lang w:val="fr-CA"/>
        </w:rPr>
        <w:t>facultées</w:t>
      </w:r>
      <w:r w:rsidRPr="3BDD83A5" w:rsidR="39F8BAB9">
        <w:rPr>
          <w:lang w:val="fr-CA"/>
        </w:rPr>
        <w:t xml:space="preserve"> affaiblies</w:t>
      </w:r>
      <w:r w:rsidRPr="3BDD83A5" w:rsidR="002A1B26">
        <w:rPr>
          <w:lang w:val="fr-CA"/>
        </w:rPr>
        <w:t xml:space="preserve"> – Président : Jason Park</w:t>
      </w:r>
    </w:p>
    <w:p w:rsidRPr="002A1B26" w:rsidR="002A1B26" w:rsidP="002A1B26" w:rsidRDefault="002A1B26" w14:paraId="1A2D90DF" w14:textId="77777777">
      <w:pPr>
        <w:pStyle w:val="NormalWeb"/>
        <w:rPr>
          <w:lang w:val="fr-CA"/>
        </w:rPr>
      </w:pPr>
      <w:r w:rsidRPr="002A1B26">
        <w:rPr>
          <w:lang w:val="fr-CA"/>
        </w:rPr>
        <w:t>· Le GT compte plus de 45 participants.</w:t>
      </w:r>
    </w:p>
    <w:p w:rsidRPr="002A1B26" w:rsidR="002A1B26" w:rsidP="002A1B26" w:rsidRDefault="002A1B26" w14:paraId="611B85B7" w14:textId="7F9246A3">
      <w:pPr>
        <w:pStyle w:val="NormalWeb"/>
        <w:rPr>
          <w:lang w:val="fr-CA"/>
        </w:rPr>
      </w:pPr>
      <w:r w:rsidRPr="3BDD83A5" w:rsidR="002A1B26">
        <w:rPr>
          <w:lang w:val="fr-CA"/>
        </w:rPr>
        <w:t>· Le président du GT a rencontré le SMA (RH-</w:t>
      </w:r>
      <w:r w:rsidRPr="3BDD83A5" w:rsidR="002A1B26">
        <w:rPr>
          <w:lang w:val="fr-CA"/>
        </w:rPr>
        <w:t>Civ</w:t>
      </w:r>
      <w:r w:rsidRPr="3BDD83A5" w:rsidR="002A1B26">
        <w:rPr>
          <w:lang w:val="fr-CA"/>
        </w:rPr>
        <w:t>) et, après une discussion approfondie, il est recommandé de remplacer l'utilisation de la D</w:t>
      </w:r>
      <w:r w:rsidRPr="3BDD83A5" w:rsidR="002A1B26">
        <w:rPr>
          <w:lang w:val="fr-CA"/>
        </w:rPr>
        <w:t>OA</w:t>
      </w:r>
      <w:r w:rsidRPr="3BDD83A5" w:rsidR="002A1B26">
        <w:rPr>
          <w:lang w:val="fr-CA"/>
        </w:rPr>
        <w:t>D sur le cannabis par une D</w:t>
      </w:r>
      <w:r w:rsidRPr="3BDD83A5" w:rsidR="002A1B26">
        <w:rPr>
          <w:lang w:val="fr-CA"/>
        </w:rPr>
        <w:t>OA</w:t>
      </w:r>
      <w:r w:rsidRPr="3BDD83A5" w:rsidR="002A1B26">
        <w:rPr>
          <w:lang w:val="fr-CA"/>
        </w:rPr>
        <w:t>D sur l</w:t>
      </w:r>
      <w:r w:rsidRPr="3BDD83A5" w:rsidR="012654A8">
        <w:rPr>
          <w:lang w:val="fr-CA"/>
        </w:rPr>
        <w:t>es facultés affaiblies</w:t>
      </w:r>
      <w:r w:rsidRPr="3BDD83A5" w:rsidR="002A1B26">
        <w:rPr>
          <w:lang w:val="fr-CA"/>
        </w:rPr>
        <w:t>. Il est recommandé aux membres que le SMA (RH-</w:t>
      </w:r>
      <w:r w:rsidRPr="3BDD83A5" w:rsidR="002A1B26">
        <w:rPr>
          <w:lang w:val="fr-CA"/>
        </w:rPr>
        <w:t>Civ</w:t>
      </w:r>
      <w:r w:rsidRPr="3BDD83A5" w:rsidR="002A1B26">
        <w:rPr>
          <w:lang w:val="fr-CA"/>
        </w:rPr>
        <w:t>) explore une politique ou une D</w:t>
      </w:r>
      <w:r w:rsidRPr="3BDD83A5" w:rsidR="002A1B26">
        <w:rPr>
          <w:lang w:val="fr-CA"/>
        </w:rPr>
        <w:t>OA</w:t>
      </w:r>
      <w:r w:rsidRPr="3BDD83A5" w:rsidR="002A1B26">
        <w:rPr>
          <w:lang w:val="fr-CA"/>
        </w:rPr>
        <w:t>D sur l'aptitude au travail, car cela couvrirait tous les types d</w:t>
      </w:r>
      <w:r w:rsidRPr="3BDD83A5" w:rsidR="722A066F">
        <w:rPr>
          <w:lang w:val="fr-CA"/>
        </w:rPr>
        <w:t>e facultés affaiblies</w:t>
      </w:r>
      <w:r w:rsidRPr="3BDD83A5" w:rsidR="002A1B26">
        <w:rPr>
          <w:lang w:val="fr-CA"/>
        </w:rPr>
        <w:t xml:space="preserve">. Le </w:t>
      </w:r>
      <w:r w:rsidRPr="3BDD83A5" w:rsidR="002A1B26">
        <w:rPr>
          <w:lang w:val="fr-CA"/>
        </w:rPr>
        <w:t>CNPSS</w:t>
      </w:r>
      <w:r w:rsidRPr="3BDD83A5" w:rsidR="002A1B26">
        <w:rPr>
          <w:lang w:val="fr-CA"/>
        </w:rPr>
        <w:t xml:space="preserve"> avait recommandé qu'il y ait une politique unique en matière d</w:t>
      </w:r>
      <w:r w:rsidRPr="3BDD83A5" w:rsidR="5DCD6DFA">
        <w:rPr>
          <w:lang w:val="fr-CA"/>
        </w:rPr>
        <w:t>e facultés affaiblies.</w:t>
      </w:r>
    </w:p>
    <w:p w:rsidRPr="002A1B26" w:rsidR="002A1B26" w:rsidP="002A1B26" w:rsidRDefault="002A1B26" w14:paraId="77E59AFD" w14:textId="2E6185E8">
      <w:pPr>
        <w:pStyle w:val="NormalWeb"/>
        <w:rPr>
          <w:lang w:val="fr-CA"/>
        </w:rPr>
      </w:pPr>
      <w:r w:rsidRPr="002A1B26">
        <w:rPr>
          <w:lang w:val="fr-CA"/>
        </w:rPr>
        <w:t>· Les délais et les résultats attendus seront établis et communiqués régulièrement aux membres. Ils continuent d'affirmer que le processus D</w:t>
      </w:r>
      <w:r>
        <w:rPr>
          <w:lang w:val="fr-CA"/>
        </w:rPr>
        <w:t>OA</w:t>
      </w:r>
      <w:r w:rsidRPr="002A1B26">
        <w:rPr>
          <w:lang w:val="fr-CA"/>
        </w:rPr>
        <w:t>D est très long, mais qu'il devrait être achevé dans un délai de deux ans.</w:t>
      </w:r>
    </w:p>
    <w:p w:rsidRPr="002A1B26" w:rsidR="002A1B26" w:rsidP="002A1B26" w:rsidRDefault="002A1B26" w14:paraId="3E77D020" w14:textId="77777777">
      <w:pPr>
        <w:pStyle w:val="NormalWeb"/>
        <w:rPr>
          <w:lang w:val="fr-CA"/>
        </w:rPr>
      </w:pPr>
      <w:r w:rsidRPr="002A1B26">
        <w:rPr>
          <w:b/>
          <w:bCs/>
          <w:lang w:val="fr-CA"/>
        </w:rPr>
        <w:t>2.</w:t>
      </w:r>
      <w:r w:rsidRPr="002A1B26">
        <w:rPr>
          <w:lang w:val="fr-CA"/>
        </w:rPr>
        <w:t xml:space="preserve"> Groupe de travail sur la norme nationale du Canada en matière de santé et de sécurité psychologiques en milieu de travail – Coprésidents Jason Park et Charlaine Mallette</w:t>
      </w:r>
    </w:p>
    <w:p w:rsidRPr="002A1B26" w:rsidR="002A1B26" w:rsidP="002A1B26" w:rsidRDefault="002A1B26" w14:paraId="3E157A02" w14:textId="77777777">
      <w:pPr>
        <w:pStyle w:val="NormalWeb"/>
        <w:rPr>
          <w:lang w:val="fr-CA"/>
        </w:rPr>
      </w:pPr>
      <w:r w:rsidRPr="002A1B26">
        <w:rPr>
          <w:lang w:val="fr-CA"/>
        </w:rPr>
        <w:t>· Un contrat avec un consultant en santé sera en place au début du mois d'avril, ce qui permettra de mettre sur pied un groupe de travail (GT). Une liste de 30 noms a été soumise pour le GT. L'UEDN (M. James Potts) et l'IPFPC (M. Tom Zaharopoulos) ont tous deux manifesté leur intérêt et devront confirmer si c'est toujours le cas.</w:t>
      </w:r>
    </w:p>
    <w:p w:rsidRPr="002A1B26" w:rsidR="002A1B26" w:rsidP="002A1B26" w:rsidRDefault="002A1B26" w14:paraId="58F6799D" w14:textId="294F96DA">
      <w:pPr>
        <w:pStyle w:val="NormalWeb"/>
        <w:rPr>
          <w:lang w:val="fr-CA"/>
        </w:rPr>
      </w:pPr>
      <w:r w:rsidRPr="002A1B26">
        <w:rPr>
          <w:lang w:val="fr-CA"/>
        </w:rPr>
        <w:t>· Le groupe de travail se concentrera sur les résultats attendus. Étant donné l'ampleur de la tâche, le GT divisera probablement le travail afin de se concentrer sur différents piliers à la fois. Le secrétariat du CN</w:t>
      </w:r>
      <w:r>
        <w:rPr>
          <w:lang w:val="fr-CA"/>
        </w:rPr>
        <w:t>PSS</w:t>
      </w:r>
      <w:r w:rsidRPr="002A1B26">
        <w:rPr>
          <w:lang w:val="fr-CA"/>
        </w:rPr>
        <w:t xml:space="preserve"> sera tenu informé des progrès réalisés.</w:t>
      </w:r>
    </w:p>
    <w:p w:rsidRPr="002A1B26" w:rsidR="002A1B26" w:rsidP="002A1B26" w:rsidRDefault="002A1B26" w14:paraId="02A4628B" w14:textId="77777777">
      <w:pPr>
        <w:pStyle w:val="NormalWeb"/>
        <w:rPr>
          <w:lang w:val="fr-CA"/>
        </w:rPr>
      </w:pPr>
      <w:r w:rsidRPr="002A1B26">
        <w:rPr>
          <w:b/>
          <w:bCs/>
          <w:lang w:val="fr-CA"/>
        </w:rPr>
        <w:t>3.</w:t>
      </w:r>
      <w:r w:rsidRPr="002A1B26">
        <w:rPr>
          <w:lang w:val="fr-CA"/>
        </w:rPr>
        <w:t xml:space="preserve"> GT sur les comités</w:t>
      </w:r>
    </w:p>
    <w:p w:rsidRPr="002A1B26" w:rsidR="002A1B26" w:rsidP="002A1B26" w:rsidRDefault="002A1B26" w14:paraId="77650E30" w14:textId="573725F3">
      <w:pPr>
        <w:pStyle w:val="NormalWeb"/>
        <w:rPr>
          <w:lang w:val="fr-CA"/>
        </w:rPr>
      </w:pPr>
      <w:r w:rsidRPr="002A1B26">
        <w:rPr>
          <w:lang w:val="fr-CA"/>
        </w:rPr>
        <w:t>· Les informations relatives au GT seront communiquées aux membres du CNPS</w:t>
      </w:r>
      <w:r>
        <w:rPr>
          <w:lang w:val="fr-CA"/>
        </w:rPr>
        <w:t>S</w:t>
      </w:r>
      <w:r w:rsidRPr="002A1B26">
        <w:rPr>
          <w:lang w:val="fr-CA"/>
        </w:rPr>
        <w:t xml:space="preserve"> à des fins de consultation et de participation. Un GT sera chargé de la gouvernance et l'autre des comités.</w:t>
      </w:r>
    </w:p>
    <w:p w:rsidRPr="002A1B26" w:rsidR="002A1B26" w:rsidP="002A1B26" w:rsidRDefault="002A1B26" w14:paraId="7ADE4145" w14:textId="77777777">
      <w:pPr>
        <w:pStyle w:val="NormalWeb"/>
        <w:rPr>
          <w:lang w:val="fr-CA"/>
        </w:rPr>
      </w:pPr>
      <w:r w:rsidRPr="002A1B26">
        <w:rPr>
          <w:b/>
          <w:bCs/>
          <w:lang w:val="fr-CA"/>
        </w:rPr>
        <w:t xml:space="preserve">4. </w:t>
      </w:r>
      <w:r w:rsidRPr="002A1B26">
        <w:rPr>
          <w:lang w:val="fr-CA"/>
        </w:rPr>
        <w:t>Groupe de travail sur la sécurité – Coprésidents – Gilles Belley et Joanne Mason</w:t>
      </w:r>
    </w:p>
    <w:p w:rsidRPr="002A1B26" w:rsidR="002A1B26" w:rsidP="002A1B26" w:rsidRDefault="002A1B26" w14:paraId="3B7AF252" w14:textId="77777777">
      <w:pPr>
        <w:pStyle w:val="NormalWeb"/>
        <w:rPr>
          <w:lang w:val="fr-CA"/>
        </w:rPr>
      </w:pPr>
      <w:r w:rsidRPr="002A1B26">
        <w:rPr>
          <w:lang w:val="fr-CA"/>
        </w:rPr>
        <w:t>· L'un des principaux objectifs sera de déterminer qui sont tous les responsables de la sécurité générale et où ils se trouvent, et d'identifier toutes les lacunes qui existent dans la structure générale de la sécurité. Pour plus d'informations, voir la section « Système de gestion de l'information sur la sécurité » (SIMS).</w:t>
      </w:r>
    </w:p>
    <w:p w:rsidRPr="002A1B26" w:rsidR="002A1B26" w:rsidP="002A1B26" w:rsidRDefault="002A1B26" w14:paraId="350C66C4" w14:textId="77777777">
      <w:pPr>
        <w:pStyle w:val="NormalWeb"/>
        <w:rPr>
          <w:lang w:val="fr-CA"/>
        </w:rPr>
      </w:pPr>
      <w:r w:rsidRPr="002A1B26">
        <w:rPr>
          <w:b/>
          <w:bCs/>
          <w:lang w:val="fr-CA"/>
        </w:rPr>
        <w:t xml:space="preserve">5. </w:t>
      </w:r>
      <w:r w:rsidRPr="002A1B26">
        <w:rPr>
          <w:lang w:val="fr-CA"/>
        </w:rPr>
        <w:t>Groupe de travail sur le mandat</w:t>
      </w:r>
    </w:p>
    <w:p w:rsidRPr="002A1B26" w:rsidR="002A1B26" w:rsidP="002A1B26" w:rsidRDefault="002A1B26" w14:paraId="2213EEA4" w14:textId="6B7A3372">
      <w:pPr>
        <w:pStyle w:val="NormalWeb"/>
        <w:rPr>
          <w:lang w:val="fr-CA"/>
        </w:rPr>
      </w:pPr>
      <w:r w:rsidRPr="002A1B26">
        <w:rPr>
          <w:lang w:val="fr-CA"/>
        </w:rPr>
        <w:t xml:space="preserve">· Le comité a atteint son objectif de remaniement du mandat du </w:t>
      </w:r>
      <w:r w:rsidR="00D704D2">
        <w:rPr>
          <w:lang w:val="fr-CA"/>
        </w:rPr>
        <w:t>CNPSS</w:t>
      </w:r>
      <w:r w:rsidRPr="002A1B26">
        <w:rPr>
          <w:lang w:val="fr-CA"/>
        </w:rPr>
        <w:t>. Le document reste ouvert à des modifications si nécessaire. Le groupe de travail sera chargé de proposer des modifications et d'apporter des amendements.</w:t>
      </w:r>
    </w:p>
    <w:p w:rsidRPr="002A1B26" w:rsidR="002A1B26" w:rsidP="002A1B26" w:rsidRDefault="002A1B26" w14:paraId="76BA28DB" w14:textId="6632AE5D">
      <w:pPr>
        <w:pStyle w:val="NormalWeb"/>
        <w:rPr>
          <w:lang w:val="fr-CA"/>
        </w:rPr>
      </w:pPr>
      <w:r w:rsidRPr="002A1B26">
        <w:rPr>
          <w:b/>
          <w:bCs/>
          <w:u w:val="single"/>
          <w:lang w:val="fr-CA"/>
        </w:rPr>
        <w:t>Système d'information sur la gestion de la sécurité (SI</w:t>
      </w:r>
      <w:r>
        <w:rPr>
          <w:b/>
          <w:bCs/>
          <w:u w:val="single"/>
          <w:lang w:val="fr-CA"/>
        </w:rPr>
        <w:t>G</w:t>
      </w:r>
      <w:r w:rsidRPr="002A1B26">
        <w:rPr>
          <w:b/>
          <w:bCs/>
          <w:u w:val="single"/>
          <w:lang w:val="fr-CA"/>
        </w:rPr>
        <w:t>S)</w:t>
      </w:r>
    </w:p>
    <w:p w:rsidRPr="002A1B26" w:rsidR="002A1B26" w:rsidP="002A1B26" w:rsidRDefault="002A1B26" w14:paraId="5EBE5650" w14:textId="69779D77">
      <w:pPr>
        <w:pStyle w:val="NormalWeb"/>
        <w:rPr>
          <w:lang w:val="fr-CA"/>
        </w:rPr>
      </w:pPr>
      <w:r w:rsidRPr="002A1B26">
        <w:rPr>
          <w:lang w:val="fr-CA"/>
        </w:rPr>
        <w:t>DSG, Mme Wendy Clausen, a présenté le SI</w:t>
      </w:r>
      <w:r>
        <w:rPr>
          <w:lang w:val="fr-CA"/>
        </w:rPr>
        <w:t>G</w:t>
      </w:r>
      <w:r w:rsidRPr="002A1B26">
        <w:rPr>
          <w:lang w:val="fr-CA"/>
        </w:rPr>
        <w:t>S. Cette présentation s'est déroulée entièrement en anglais, ce qui contrevient à l'accord conclu sur l'utilisation des deux langues officielles pour toutes les présentations et tous les documents.</w:t>
      </w:r>
    </w:p>
    <w:p w:rsidRPr="002A1B26" w:rsidR="002A1B26" w:rsidP="002A1B26" w:rsidRDefault="002A1B26" w14:paraId="47022589" w14:textId="476C34E5">
      <w:pPr>
        <w:pStyle w:val="NormalWeb"/>
        <w:rPr>
          <w:lang w:val="fr-CA"/>
        </w:rPr>
      </w:pPr>
      <w:r w:rsidRPr="002A1B26">
        <w:rPr>
          <w:lang w:val="fr-CA"/>
        </w:rPr>
        <w:lastRenderedPageBreak/>
        <w:t>Il y a eu de nombreuses discussions sur ce que cet outil devrait être capable de faire et qui devrait y avoir accès. Le développement et la mise en œuvre d'un SI</w:t>
      </w:r>
      <w:r>
        <w:rPr>
          <w:lang w:val="fr-CA"/>
        </w:rPr>
        <w:t>G</w:t>
      </w:r>
      <w:r w:rsidRPr="002A1B26">
        <w:rPr>
          <w:lang w:val="fr-CA"/>
        </w:rPr>
        <w:t>S prendront plusieurs années, et il y aura de nombreuses occasions de fournir des commentaires et des suggestions tout au long du projet. Par le passé, le financement a été accordé puis retiré en raison d'autres priorités. Le financement est désormais assuré pour ce projet, qui va donc pouvoir avancer. Il sera essentiel que toutes les données existantes soient transférées vers le nouveau système afin d'assurer la continuité.</w:t>
      </w:r>
    </w:p>
    <w:p w:rsidRPr="002A1B26" w:rsidR="002A1B26" w:rsidP="002A1B26" w:rsidRDefault="002A1B26" w14:paraId="7A4ECE4F" w14:textId="77777777">
      <w:pPr>
        <w:pStyle w:val="NormalWeb"/>
        <w:rPr>
          <w:lang w:val="fr-CA"/>
        </w:rPr>
      </w:pPr>
      <w:r w:rsidRPr="002A1B26">
        <w:rPr>
          <w:b/>
          <w:bCs/>
          <w:u w:val="single"/>
          <w:lang w:val="fr-CA"/>
        </w:rPr>
        <w:t>Démolition du dépôt de munitions à Rocky Point, en Colombie-Britannique</w:t>
      </w:r>
    </w:p>
    <w:p w:rsidRPr="002A1B26" w:rsidR="002A1B26" w:rsidP="002A1B26" w:rsidRDefault="002A1B26" w14:paraId="3C4D9F6A" w14:textId="77777777">
      <w:pPr>
        <w:pStyle w:val="NormalWeb"/>
        <w:rPr>
          <w:lang w:val="fr-CA"/>
        </w:rPr>
      </w:pPr>
      <w:r w:rsidRPr="002A1B26">
        <w:rPr>
          <w:lang w:val="fr-CA"/>
        </w:rPr>
        <w:t>Les questions de santé et de sécurité relatives au dépôt de ravitaillement et de vidange ont été réglées et nous sommes satisfaits de la conclusion selon laquelle le bâtiment peut être occupé et exploité en toute sécurité, mais que le nouveau bâtiment améliorera divers aspects de la sécurité au travail.</w:t>
      </w:r>
    </w:p>
    <w:p w:rsidRPr="002A1B26" w:rsidR="002A1B26" w:rsidP="002A1B26" w:rsidRDefault="002A1B26" w14:paraId="6F39815A" w14:textId="77777777">
      <w:pPr>
        <w:pStyle w:val="NormalWeb"/>
        <w:rPr>
          <w:lang w:val="fr-CA"/>
        </w:rPr>
      </w:pPr>
      <w:r w:rsidRPr="002A1B26">
        <w:rPr>
          <w:b/>
          <w:bCs/>
          <w:u w:val="single"/>
          <w:lang w:val="fr-CA"/>
        </w:rPr>
        <w:t>Sécurité dans les établissements de santé</w:t>
      </w:r>
    </w:p>
    <w:p w:rsidRPr="002A1B26" w:rsidR="002A1B26" w:rsidP="002A1B26" w:rsidRDefault="002A1B26" w14:paraId="0C244BD1" w14:textId="15831882">
      <w:pPr>
        <w:pStyle w:val="NormalWeb"/>
        <w:rPr>
          <w:lang w:val="fr-CA"/>
        </w:rPr>
      </w:pPr>
      <w:r>
        <w:rPr>
          <w:lang w:val="fr-CA"/>
        </w:rPr>
        <w:t>COM</w:t>
      </w:r>
      <w:r w:rsidRPr="002A1B26">
        <w:rPr>
          <w:lang w:val="fr-CA"/>
        </w:rPr>
        <w:t>PERS</w:t>
      </w:r>
      <w:r>
        <w:rPr>
          <w:lang w:val="fr-CA"/>
        </w:rPr>
        <w:t>MIL</w:t>
      </w:r>
      <w:r w:rsidRPr="002A1B26">
        <w:rPr>
          <w:lang w:val="fr-CA"/>
        </w:rPr>
        <w:t xml:space="preserve"> informera les membres du </w:t>
      </w:r>
      <w:r>
        <w:rPr>
          <w:lang w:val="fr-CA"/>
        </w:rPr>
        <w:t>CNPSS</w:t>
      </w:r>
      <w:r w:rsidRPr="002A1B26">
        <w:rPr>
          <w:lang w:val="fr-CA"/>
        </w:rPr>
        <w:t xml:space="preserve"> de l'avancement des initiatives mises en œuvre pour lutter contre les comportements agressifs dans les établissements de santé des bases. La dernière mise à jour a été fournie sous la forme d'un briefing détaillé lors de la réunion du </w:t>
      </w:r>
      <w:r>
        <w:rPr>
          <w:lang w:val="fr-CA"/>
        </w:rPr>
        <w:t>CNPSS</w:t>
      </w:r>
      <w:r w:rsidRPr="002A1B26">
        <w:rPr>
          <w:lang w:val="fr-CA"/>
        </w:rPr>
        <w:t xml:space="preserve"> de décembre 2024.</w:t>
      </w:r>
    </w:p>
    <w:p w:rsidRPr="002A1B26" w:rsidR="002A1B26" w:rsidP="002A1B26" w:rsidRDefault="002A1B26" w14:paraId="19087272" w14:textId="6138C203">
      <w:pPr>
        <w:pStyle w:val="NormalWeb"/>
        <w:rPr>
          <w:lang w:val="fr-CA"/>
        </w:rPr>
      </w:pPr>
      <w:r w:rsidRPr="002A1B26">
        <w:rPr>
          <w:b/>
          <w:bCs/>
          <w:u w:val="single"/>
          <w:lang w:val="fr-CA"/>
        </w:rPr>
        <w:t>Équipement pour temp</w:t>
      </w:r>
      <w:r w:rsidR="00EF105E">
        <w:rPr>
          <w:b/>
          <w:bCs/>
          <w:u w:val="single"/>
          <w:lang w:val="fr-CA"/>
        </w:rPr>
        <w:t xml:space="preserve">érature </w:t>
      </w:r>
      <w:r w:rsidRPr="002A1B26">
        <w:rPr>
          <w:b/>
          <w:bCs/>
          <w:u w:val="single"/>
          <w:lang w:val="fr-CA"/>
        </w:rPr>
        <w:t>froid</w:t>
      </w:r>
      <w:r w:rsidR="00EF105E">
        <w:rPr>
          <w:b/>
          <w:bCs/>
          <w:u w:val="single"/>
          <w:lang w:val="fr-CA"/>
        </w:rPr>
        <w:t>e</w:t>
      </w:r>
    </w:p>
    <w:p w:rsidRPr="002A1B26" w:rsidR="002A1B26" w:rsidP="002A1B26" w:rsidRDefault="00EF105E" w14:paraId="741B44DF" w14:textId="5239F86E">
      <w:pPr>
        <w:pStyle w:val="NormalWeb"/>
        <w:rPr>
          <w:lang w:val="fr-CA"/>
        </w:rPr>
      </w:pPr>
      <w:r>
        <w:rPr>
          <w:lang w:val="fr-CA"/>
        </w:rPr>
        <w:t>SMA</w:t>
      </w:r>
      <w:r w:rsidRPr="002A1B26" w:rsidR="002A1B26">
        <w:rPr>
          <w:lang w:val="fr-CA"/>
        </w:rPr>
        <w:t>(Mat) va se renseigner sur les différences entre les différents sites en ce qui concerne les types de vêtements fournis pour temps froid. Il s'efforcera d'uniformiser l'équipement et de veiller à ce que chacun dispose d'un équipement de protection individuelle adapté au temps froid.</w:t>
      </w:r>
    </w:p>
    <w:p w:rsidRPr="00EF105E" w:rsidR="00EF105E" w:rsidP="00EF105E" w:rsidRDefault="00EF105E" w14:paraId="407D5AF3" w14:textId="77777777">
      <w:pPr>
        <w:pStyle w:val="NormalWeb"/>
        <w:rPr>
          <w:lang w:val="fr-CA"/>
        </w:rPr>
      </w:pPr>
      <w:r w:rsidRPr="00EF105E">
        <w:rPr>
          <w:b/>
          <w:bCs/>
          <w:u w:val="single"/>
          <w:lang w:val="fr-CA"/>
        </w:rPr>
        <w:t>Maladie infectieuse au Collège militaire royal du Canada</w:t>
      </w:r>
    </w:p>
    <w:p w:rsidRPr="00EF105E" w:rsidR="00EF105E" w:rsidP="00EF105E" w:rsidRDefault="00EF105E" w14:paraId="2416E70F" w14:textId="77777777">
      <w:pPr>
        <w:pStyle w:val="NormalWeb"/>
        <w:rPr>
          <w:lang w:val="fr-CA"/>
        </w:rPr>
      </w:pPr>
      <w:r w:rsidRPr="00EF105E">
        <w:rPr>
          <w:lang w:val="fr-CA"/>
        </w:rPr>
        <w:t>En février 2025, un membre de la communauté du CMR a contracté une maladie infectieuse. Bien que de nombreuses mesures appropriées aient été prises, telles que la communication avec le médecin de la base et le service de santé publique local, la communication avec les occupants du bâtiment a été déplorable. Une annonce quotidienne du CMR a été publiée sur SharePoint, indiquant que certaines salles de classe et certains laboratoires étaient « fermés pour entretien ». Les membres se sont inquiétés lorsqu'une équipe de professionnels sous contrat est arrivée en tenue de protection complète.</w:t>
      </w:r>
    </w:p>
    <w:p w:rsidRPr="00EF105E" w:rsidR="00EF105E" w:rsidP="00EF105E" w:rsidRDefault="00EF105E" w14:paraId="1DAAE891" w14:textId="309F2B8B">
      <w:pPr>
        <w:pStyle w:val="NormalWeb"/>
        <w:rPr>
          <w:lang w:val="fr-CA"/>
        </w:rPr>
      </w:pPr>
      <w:r w:rsidRPr="00EF105E">
        <w:rPr>
          <w:lang w:val="fr-CA"/>
        </w:rPr>
        <w:t xml:space="preserve">L'un des principaux problèmes est qu'à aucun moment le responsable de la sécurité générale ni le comité de santé et de sécurité au travail n'ont été informés de la situation. Le </w:t>
      </w:r>
      <w:r>
        <w:rPr>
          <w:lang w:val="fr-CA"/>
        </w:rPr>
        <w:t>COM</w:t>
      </w:r>
      <w:r w:rsidRPr="00EF105E">
        <w:rPr>
          <w:lang w:val="fr-CA"/>
        </w:rPr>
        <w:t>PERS</w:t>
      </w:r>
      <w:r>
        <w:rPr>
          <w:lang w:val="fr-CA"/>
        </w:rPr>
        <w:t>MIL</w:t>
      </w:r>
      <w:r w:rsidRPr="00EF105E">
        <w:rPr>
          <w:lang w:val="fr-CA"/>
        </w:rPr>
        <w:t xml:space="preserve">, qui est le </w:t>
      </w:r>
      <w:r>
        <w:rPr>
          <w:lang w:val="fr-CA"/>
        </w:rPr>
        <w:t>N</w:t>
      </w:r>
      <w:r w:rsidRPr="00EF105E">
        <w:rPr>
          <w:lang w:val="fr-CA"/>
        </w:rPr>
        <w:t xml:space="preserve">1 du CMR, semblait ne pas être au courant de la situation lorsqu'elle a été soulevée au </w:t>
      </w:r>
      <w:r>
        <w:rPr>
          <w:lang w:val="fr-CA"/>
        </w:rPr>
        <w:t>CNPSS</w:t>
      </w:r>
      <w:r w:rsidRPr="00EF105E">
        <w:rPr>
          <w:lang w:val="fr-CA"/>
        </w:rPr>
        <w:t>. Tout le monde a convenu que la communication devait être améliorée.</w:t>
      </w:r>
    </w:p>
    <w:p w:rsidRPr="00EF105E" w:rsidR="00DD79A9" w:rsidP="00DD79A9" w:rsidRDefault="00EF105E" w14:paraId="3821F642" w14:textId="6793959C">
      <w:pPr>
        <w:rPr>
          <w:rFonts w:ascii="Times New Roman" w:hAnsi="Times New Roman" w:cs="Times New Roman"/>
          <w:b/>
          <w:bCs/>
          <w:sz w:val="24"/>
          <w:szCs w:val="24"/>
          <w:u w:val="single"/>
          <w:lang w:val="fr-CA"/>
        </w:rPr>
      </w:pPr>
      <w:r w:rsidRPr="00EF105E">
        <w:rPr>
          <w:rFonts w:ascii="Times New Roman" w:hAnsi="Times New Roman" w:cs="Times New Roman"/>
          <w:b/>
          <w:bCs/>
          <w:sz w:val="24"/>
          <w:szCs w:val="24"/>
          <w:u w:val="single"/>
          <w:lang w:val="fr-CA"/>
        </w:rPr>
        <w:t>AFPC</w:t>
      </w:r>
    </w:p>
    <w:p w:rsidRPr="00EF105E" w:rsidR="00EB4FDA" w:rsidP="00EB4FDA" w:rsidRDefault="00EF105E" w14:paraId="050AAD60" w14:textId="087D0407">
      <w:pPr>
        <w:rPr>
          <w:rFonts w:ascii="Times New Roman" w:hAnsi="Times New Roman" w:cs="Times New Roman"/>
          <w:sz w:val="24"/>
          <w:szCs w:val="24"/>
          <w:lang w:val="fr-CA"/>
        </w:rPr>
      </w:pPr>
      <w:r w:rsidRPr="00EF105E">
        <w:rPr>
          <w:rFonts w:ascii="Times New Roman" w:hAnsi="Times New Roman" w:cs="Times New Roman"/>
          <w:sz w:val="24"/>
          <w:szCs w:val="24"/>
          <w:lang w:val="fr-CA"/>
        </w:rPr>
        <w:lastRenderedPageBreak/>
        <w:t>La conférence 2025 de l'AFPC sur la santé et la sécurité en Ontario s'est tenue à Hamilton, en Ontario, du 4 au 6 avril. Cinq membres de l'UEDN ont été sélectionnés pour y participer parmi environ 70 participants au total.</w:t>
      </w:r>
    </w:p>
    <w:p w:rsidRPr="00672141" w:rsidR="00EF105E" w:rsidP="0055642E" w:rsidRDefault="00EF105E" w14:paraId="6B9A1622" w14:textId="77777777">
      <w:pPr>
        <w:rPr>
          <w:rFonts w:ascii="Times New Roman" w:hAnsi="Times New Roman" w:cs="Times New Roman"/>
          <w:sz w:val="24"/>
          <w:szCs w:val="24"/>
          <w:lang w:val="fr-CA"/>
        </w:rPr>
      </w:pPr>
    </w:p>
    <w:p w:rsidRPr="00EF105E" w:rsidR="0055642E" w:rsidP="0055642E" w:rsidRDefault="0055642E" w14:paraId="1687C762" w14:textId="3F1033A5">
      <w:pPr>
        <w:rPr>
          <w:rFonts w:ascii="Times New Roman" w:hAnsi="Times New Roman" w:cs="Times New Roman"/>
          <w:sz w:val="24"/>
          <w:szCs w:val="24"/>
          <w:lang w:val="fr-CA"/>
        </w:rPr>
      </w:pPr>
      <w:r w:rsidRPr="00EF105E">
        <w:rPr>
          <w:rFonts w:ascii="Times New Roman" w:hAnsi="Times New Roman" w:cs="Times New Roman"/>
          <w:sz w:val="24"/>
          <w:szCs w:val="24"/>
          <w:lang w:val="fr-CA"/>
        </w:rPr>
        <w:t>Respect</w:t>
      </w:r>
      <w:r w:rsidRPr="00EF105E" w:rsidR="002A1B26">
        <w:rPr>
          <w:rFonts w:ascii="Times New Roman" w:hAnsi="Times New Roman" w:cs="Times New Roman"/>
          <w:sz w:val="24"/>
          <w:szCs w:val="24"/>
          <w:lang w:val="fr-CA"/>
        </w:rPr>
        <w:t>ueusement soumis</w:t>
      </w:r>
      <w:r w:rsidRPr="00EF105E">
        <w:rPr>
          <w:rFonts w:ascii="Times New Roman" w:hAnsi="Times New Roman" w:cs="Times New Roman"/>
          <w:sz w:val="24"/>
          <w:szCs w:val="24"/>
          <w:lang w:val="fr-CA"/>
        </w:rPr>
        <w:t>,</w:t>
      </w:r>
    </w:p>
    <w:p w:rsidRPr="00EF105E" w:rsidR="009E5271" w:rsidP="00334674" w:rsidRDefault="00BF28FE" w14:paraId="05F885FD" w14:textId="6EFAD364">
      <w:pPr>
        <w:pBdr>
          <w:bottom w:val="single" w:color="auto" w:sz="6" w:space="1"/>
        </w:pBdr>
        <w:rPr>
          <w:rFonts w:ascii="Times New Roman" w:hAnsi="Times New Roman" w:cs="Times New Roman"/>
          <w:sz w:val="24"/>
          <w:szCs w:val="24"/>
          <w:lang w:val="fr-CA"/>
        </w:rPr>
      </w:pPr>
      <w:r w:rsidRPr="00EF105E">
        <w:rPr>
          <w:rFonts w:ascii="Times New Roman" w:hAnsi="Times New Roman" w:cs="Times New Roman"/>
          <w:sz w:val="24"/>
          <w:szCs w:val="24"/>
          <w:lang w:val="fr-CA"/>
        </w:rPr>
        <w:t>Danielle Poissant, James Potts</w:t>
      </w:r>
      <w:r w:rsidRPr="00EF105E" w:rsidR="004A279F">
        <w:rPr>
          <w:rFonts w:ascii="Times New Roman" w:hAnsi="Times New Roman" w:cs="Times New Roman"/>
          <w:sz w:val="24"/>
          <w:szCs w:val="24"/>
          <w:lang w:val="fr-CA"/>
        </w:rPr>
        <w:t xml:space="preserve">, </w:t>
      </w:r>
      <w:r w:rsidRPr="00EF105E">
        <w:rPr>
          <w:rFonts w:ascii="Times New Roman" w:hAnsi="Times New Roman" w:cs="Times New Roman"/>
          <w:sz w:val="24"/>
          <w:szCs w:val="24"/>
          <w:lang w:val="fr-CA"/>
        </w:rPr>
        <w:t>Johanne Rouillard</w:t>
      </w:r>
      <w:r w:rsidR="00EF105E">
        <w:rPr>
          <w:rFonts w:ascii="Times New Roman" w:hAnsi="Times New Roman" w:cs="Times New Roman"/>
          <w:sz w:val="24"/>
          <w:szCs w:val="24"/>
          <w:lang w:val="fr-CA"/>
        </w:rPr>
        <w:t xml:space="preserve"> et </w:t>
      </w:r>
      <w:r w:rsidRPr="00EF105E" w:rsidR="004A279F">
        <w:rPr>
          <w:rFonts w:ascii="Times New Roman" w:hAnsi="Times New Roman" w:cs="Times New Roman"/>
          <w:sz w:val="24"/>
          <w:szCs w:val="24"/>
          <w:lang w:val="fr-CA"/>
        </w:rPr>
        <w:t>Steven Warre</w:t>
      </w:r>
      <w:r w:rsidRPr="00EF105E" w:rsidR="009E5271">
        <w:rPr>
          <w:rFonts w:ascii="Times New Roman" w:hAnsi="Times New Roman" w:cs="Times New Roman"/>
          <w:sz w:val="24"/>
          <w:szCs w:val="24"/>
          <w:lang w:val="fr-CA"/>
        </w:rPr>
        <w:t>n</w:t>
      </w:r>
    </w:p>
    <w:p w:rsidRPr="00EF105E" w:rsidR="003D454E" w:rsidP="00334674" w:rsidRDefault="003D454E" w14:paraId="65C143D7" w14:textId="77777777">
      <w:pPr>
        <w:pBdr>
          <w:bottom w:val="single" w:color="auto" w:sz="6" w:space="1"/>
        </w:pBdr>
        <w:rPr>
          <w:rFonts w:ascii="Times New Roman" w:hAnsi="Times New Roman" w:cs="Times New Roman"/>
          <w:sz w:val="24"/>
          <w:szCs w:val="24"/>
          <w:lang w:val="fr-CA"/>
        </w:rPr>
      </w:pPr>
    </w:p>
    <w:p w:rsidRPr="00EF105E" w:rsidR="003D454E" w:rsidP="00334674" w:rsidRDefault="003D454E" w14:paraId="3F5B6EC5" w14:textId="77777777">
      <w:pPr>
        <w:pBdr>
          <w:bottom w:val="single" w:color="auto" w:sz="6" w:space="1"/>
        </w:pBdr>
        <w:rPr>
          <w:rFonts w:ascii="Times New Roman" w:hAnsi="Times New Roman" w:cs="Times New Roman"/>
          <w:sz w:val="24"/>
          <w:szCs w:val="24"/>
          <w:lang w:val="fr-CA"/>
        </w:rPr>
      </w:pPr>
    </w:p>
    <w:p w:rsidRPr="00EF105E" w:rsidR="00C61F08" w:rsidP="00334674" w:rsidRDefault="00C61F08" w14:paraId="751A21C1" w14:textId="77777777">
      <w:pPr>
        <w:pBdr>
          <w:bottom w:val="single" w:color="auto" w:sz="6" w:space="1"/>
        </w:pBdr>
        <w:rPr>
          <w:rFonts w:ascii="Times New Roman" w:hAnsi="Times New Roman" w:cs="Times New Roman"/>
          <w:sz w:val="24"/>
          <w:szCs w:val="24"/>
          <w:lang w:val="fr-CA"/>
        </w:rPr>
      </w:pPr>
    </w:p>
    <w:p w:rsidRPr="00EF105E" w:rsidR="00C61F08" w:rsidP="00334674" w:rsidRDefault="00C61F08" w14:paraId="0D173BEF" w14:textId="77777777">
      <w:pPr>
        <w:pBdr>
          <w:bottom w:val="single" w:color="auto" w:sz="6" w:space="1"/>
        </w:pBdr>
        <w:rPr>
          <w:rFonts w:ascii="Times New Roman" w:hAnsi="Times New Roman" w:cs="Times New Roman"/>
          <w:sz w:val="24"/>
          <w:szCs w:val="24"/>
          <w:lang w:val="fr-CA"/>
        </w:rPr>
      </w:pPr>
    </w:p>
    <w:p w:rsidRPr="00EF105E" w:rsidR="00C61F08" w:rsidP="00334674" w:rsidRDefault="00C61F08" w14:paraId="5B27BCA4" w14:textId="77777777">
      <w:pPr>
        <w:pBdr>
          <w:bottom w:val="single" w:color="auto" w:sz="6" w:space="1"/>
        </w:pBdr>
        <w:rPr>
          <w:rFonts w:ascii="Times New Roman" w:hAnsi="Times New Roman" w:cs="Times New Roman"/>
          <w:sz w:val="24"/>
          <w:szCs w:val="24"/>
          <w:lang w:val="fr-CA"/>
        </w:rPr>
      </w:pPr>
    </w:p>
    <w:p w:rsidRPr="00EF105E" w:rsidR="00AE40DA" w:rsidP="00334674" w:rsidRDefault="00AE40DA" w14:paraId="3A7D984A" w14:textId="77777777">
      <w:pPr>
        <w:pBdr>
          <w:bottom w:val="single" w:color="auto" w:sz="6" w:space="1"/>
        </w:pBdr>
        <w:rPr>
          <w:rFonts w:ascii="Times New Roman" w:hAnsi="Times New Roman" w:cs="Times New Roman"/>
          <w:sz w:val="24"/>
          <w:szCs w:val="24"/>
          <w:lang w:val="fr-CA"/>
        </w:rPr>
      </w:pPr>
    </w:p>
    <w:p w:rsidRPr="00EF105E" w:rsidR="00C61F08" w:rsidP="00334674" w:rsidRDefault="00C61F08" w14:paraId="334C3F40" w14:textId="77777777">
      <w:pPr>
        <w:pBdr>
          <w:bottom w:val="single" w:color="auto" w:sz="6" w:space="1"/>
        </w:pBdr>
        <w:rPr>
          <w:rFonts w:ascii="Times New Roman" w:hAnsi="Times New Roman" w:cs="Times New Roman"/>
          <w:sz w:val="24"/>
          <w:szCs w:val="24"/>
          <w:lang w:val="fr-CA"/>
        </w:rPr>
      </w:pPr>
    </w:p>
    <w:p w:rsidRPr="00EF105E" w:rsidR="00334674" w:rsidP="00334674" w:rsidRDefault="00334674" w14:paraId="759A3729" w14:textId="3BB96F72">
      <w:pPr>
        <w:pBdr>
          <w:bottom w:val="single" w:color="auto" w:sz="6" w:space="1"/>
        </w:pBdr>
        <w:rPr>
          <w:rFonts w:ascii="Times New Roman" w:hAnsi="Times New Roman" w:cs="Times New Roman"/>
          <w:sz w:val="24"/>
          <w:szCs w:val="24"/>
          <w:lang w:val="fr-CA"/>
        </w:rPr>
      </w:pPr>
      <w:r w:rsidRPr="00EF105E">
        <w:rPr>
          <w:rFonts w:ascii="Times New Roman" w:hAnsi="Times New Roman" w:cs="Times New Roman"/>
          <w:b/>
          <w:bCs/>
          <w:sz w:val="24"/>
          <w:szCs w:val="24"/>
          <w:lang w:val="fr-CA"/>
        </w:rPr>
        <w:t>R</w:t>
      </w:r>
      <w:r w:rsidRPr="00EF105E" w:rsidR="00EF105E">
        <w:rPr>
          <w:rFonts w:ascii="Times New Roman" w:hAnsi="Times New Roman" w:cs="Times New Roman"/>
          <w:b/>
          <w:bCs/>
          <w:sz w:val="24"/>
          <w:szCs w:val="24"/>
          <w:lang w:val="fr-CA"/>
        </w:rPr>
        <w:t>apport Retour au travail</w:t>
      </w:r>
    </w:p>
    <w:p w:rsidRPr="00EF105E" w:rsidR="00EF105E" w:rsidP="00EF105E" w:rsidRDefault="00EF105E" w14:paraId="711F0050" w14:textId="77777777">
      <w:pPr>
        <w:rPr>
          <w:rFonts w:ascii="Times New Roman" w:hAnsi="Times New Roman" w:cs="Times New Roman"/>
          <w:sz w:val="24"/>
          <w:szCs w:val="24"/>
          <w:lang w:val="fr-CA"/>
        </w:rPr>
      </w:pPr>
      <w:r w:rsidRPr="00EF105E">
        <w:rPr>
          <w:rFonts w:ascii="Times New Roman" w:hAnsi="Times New Roman" w:cs="Times New Roman"/>
          <w:sz w:val="24"/>
          <w:szCs w:val="24"/>
          <w:lang w:val="fr-CA"/>
        </w:rPr>
        <w:t>Le Comité consultatif sur la gestion des incapacités (anciennement le Comité de retour au travail) a été dissous, car le retour au travail relève désormais des ressources humaines civiles et ne relève plus de la santé et de la sécurité (sous-chef d'état-major de la Défense).</w:t>
      </w:r>
    </w:p>
    <w:p w:rsidRPr="00EF105E" w:rsidR="00EF105E" w:rsidP="00EF105E" w:rsidRDefault="00EF105E" w14:paraId="4D5BDF5E" w14:textId="23DC3EBE">
      <w:pPr>
        <w:rPr>
          <w:rFonts w:ascii="Times New Roman" w:hAnsi="Times New Roman" w:cs="Times New Roman"/>
          <w:sz w:val="24"/>
          <w:szCs w:val="24"/>
          <w:lang w:val="fr-CA"/>
        </w:rPr>
      </w:pPr>
      <w:r w:rsidRPr="00EF105E">
        <w:rPr>
          <w:rFonts w:ascii="Times New Roman" w:hAnsi="Times New Roman" w:cs="Times New Roman"/>
          <w:sz w:val="24"/>
          <w:szCs w:val="24"/>
          <w:lang w:val="fr-CA"/>
        </w:rPr>
        <w:t>J'ai aidé les membres de l'exécutif local de l'U</w:t>
      </w:r>
      <w:r>
        <w:rPr>
          <w:rFonts w:ascii="Times New Roman" w:hAnsi="Times New Roman" w:cs="Times New Roman"/>
          <w:sz w:val="24"/>
          <w:szCs w:val="24"/>
          <w:lang w:val="fr-CA"/>
        </w:rPr>
        <w:t>EDN</w:t>
      </w:r>
      <w:r w:rsidRPr="00EF105E">
        <w:rPr>
          <w:rFonts w:ascii="Times New Roman" w:hAnsi="Times New Roman" w:cs="Times New Roman"/>
          <w:sz w:val="24"/>
          <w:szCs w:val="24"/>
          <w:lang w:val="fr-CA"/>
        </w:rPr>
        <w:t xml:space="preserve"> à traiter des questions liées au retour au travail et à l'obligation d'adaptation. Ces sujets pourraient être abordés lors de la prochaine conférence de l'U</w:t>
      </w:r>
      <w:r>
        <w:rPr>
          <w:rFonts w:ascii="Times New Roman" w:hAnsi="Times New Roman" w:cs="Times New Roman"/>
          <w:sz w:val="24"/>
          <w:szCs w:val="24"/>
          <w:lang w:val="fr-CA"/>
        </w:rPr>
        <w:t>EDN</w:t>
      </w:r>
      <w:r w:rsidRPr="00EF105E">
        <w:rPr>
          <w:rFonts w:ascii="Times New Roman" w:hAnsi="Times New Roman" w:cs="Times New Roman"/>
          <w:sz w:val="24"/>
          <w:szCs w:val="24"/>
          <w:lang w:val="fr-CA"/>
        </w:rPr>
        <w:t xml:space="preserve"> sur la santé et la sécurité (printemps 2026).</w:t>
      </w:r>
    </w:p>
    <w:p w:rsidRPr="00EF105E" w:rsidR="00334674" w:rsidP="00EF105E" w:rsidRDefault="00EF105E" w14:paraId="5F066549" w14:textId="4FB224AD">
      <w:pPr>
        <w:rPr>
          <w:rFonts w:ascii="Times New Roman" w:hAnsi="Times New Roman" w:cs="Times New Roman"/>
          <w:sz w:val="24"/>
          <w:szCs w:val="24"/>
          <w:lang w:val="fr-CA"/>
        </w:rPr>
      </w:pPr>
      <w:r w:rsidRPr="00EF105E">
        <w:rPr>
          <w:rFonts w:ascii="Times New Roman" w:hAnsi="Times New Roman" w:cs="Times New Roman"/>
          <w:sz w:val="24"/>
          <w:szCs w:val="24"/>
          <w:lang w:val="fr-CA"/>
        </w:rPr>
        <w:t>Des problèmes persistent au sein du Bureau de gestion des incapacités (</w:t>
      </w:r>
      <w:r>
        <w:rPr>
          <w:rFonts w:ascii="Times New Roman" w:hAnsi="Times New Roman" w:cs="Times New Roman"/>
          <w:sz w:val="24"/>
          <w:szCs w:val="24"/>
          <w:lang w:val="fr-CA"/>
        </w:rPr>
        <w:t>BGI</w:t>
      </w:r>
      <w:r w:rsidRPr="00EF105E">
        <w:rPr>
          <w:rFonts w:ascii="Times New Roman" w:hAnsi="Times New Roman" w:cs="Times New Roman"/>
          <w:sz w:val="24"/>
          <w:szCs w:val="24"/>
          <w:lang w:val="fr-CA"/>
        </w:rPr>
        <w:t>). Il semble que cela dépende de la formation, de l'expérience et/ou du parcours du responsable chargé du dossier d'un membre. Je continue à faire pression pour que tous les responsables d</w:t>
      </w:r>
      <w:r>
        <w:rPr>
          <w:rFonts w:ascii="Times New Roman" w:hAnsi="Times New Roman" w:cs="Times New Roman"/>
          <w:sz w:val="24"/>
          <w:szCs w:val="24"/>
          <w:lang w:val="fr-CA"/>
        </w:rPr>
        <w:t>u BGI</w:t>
      </w:r>
      <w:r w:rsidRPr="00EF105E">
        <w:rPr>
          <w:rFonts w:ascii="Times New Roman" w:hAnsi="Times New Roman" w:cs="Times New Roman"/>
          <w:sz w:val="24"/>
          <w:szCs w:val="24"/>
          <w:lang w:val="fr-CA"/>
        </w:rPr>
        <w:t xml:space="preserve"> reçoivent une formation sur les approches tenant compte des traumatismes dans le cadre de la représentation.</w:t>
      </w:r>
    </w:p>
    <w:p w:rsidRPr="00E66BAA" w:rsidR="00334674" w:rsidP="00334674" w:rsidRDefault="00334674" w14:paraId="1368870D" w14:textId="0FC240FE">
      <w:pPr>
        <w:rPr>
          <w:rFonts w:ascii="Times New Roman" w:hAnsi="Times New Roman" w:cs="Times New Roman"/>
          <w:sz w:val="24"/>
          <w:szCs w:val="24"/>
        </w:rPr>
      </w:pPr>
      <w:r w:rsidRPr="00E66BAA">
        <w:rPr>
          <w:rFonts w:ascii="Times New Roman" w:hAnsi="Times New Roman" w:cs="Times New Roman"/>
          <w:sz w:val="24"/>
          <w:szCs w:val="24"/>
        </w:rPr>
        <w:t>Respect</w:t>
      </w:r>
      <w:r w:rsidR="00EF105E">
        <w:rPr>
          <w:rFonts w:ascii="Times New Roman" w:hAnsi="Times New Roman" w:cs="Times New Roman"/>
          <w:sz w:val="24"/>
          <w:szCs w:val="24"/>
        </w:rPr>
        <w:t>ueusement soumis</w:t>
      </w:r>
      <w:r w:rsidRPr="00E66BAA">
        <w:rPr>
          <w:rFonts w:ascii="Times New Roman" w:hAnsi="Times New Roman" w:cs="Times New Roman"/>
          <w:sz w:val="24"/>
          <w:szCs w:val="24"/>
        </w:rPr>
        <w:t>,</w:t>
      </w:r>
    </w:p>
    <w:p w:rsidRPr="00E66BAA" w:rsidR="000F5AD6" w:rsidP="00334674" w:rsidRDefault="00334674" w14:paraId="5E83A4E9" w14:textId="00EE1957">
      <w:pPr>
        <w:pBdr>
          <w:bottom w:val="single" w:color="auto" w:sz="6" w:space="31"/>
        </w:pBdr>
        <w:rPr>
          <w:rFonts w:ascii="Times New Roman" w:hAnsi="Times New Roman" w:cs="Times New Roman"/>
          <w:sz w:val="24"/>
          <w:szCs w:val="24"/>
        </w:rPr>
      </w:pPr>
      <w:r w:rsidRPr="00E66BAA">
        <w:rPr>
          <w:rFonts w:ascii="Times New Roman" w:hAnsi="Times New Roman" w:cs="Times New Roman"/>
          <w:sz w:val="24"/>
          <w:szCs w:val="24"/>
        </w:rPr>
        <w:t>James Potts</w:t>
      </w:r>
    </w:p>
    <w:p w:rsidRPr="009E5271" w:rsidR="00B41BBE" w:rsidP="00B41BBE" w:rsidRDefault="00B41BBE" w14:paraId="610E91DE" w14:textId="77777777">
      <w:pPr>
        <w:rPr>
          <w:rFonts w:ascii="Times New Roman" w:hAnsi="Times New Roman" w:cs="Times New Roman"/>
          <w:sz w:val="24"/>
          <w:szCs w:val="24"/>
          <w:lang w:val="fr-CA"/>
        </w:rPr>
      </w:pPr>
    </w:p>
    <w:p w:rsidRPr="00AC1D8A" w:rsidR="00B41BBE" w:rsidP="00B41BBE" w:rsidRDefault="00B41BBE" w14:paraId="48EF8D40" w14:textId="781EE896">
      <w:pPr>
        <w:rPr>
          <w:rFonts w:ascii="Times New Roman" w:hAnsi="Times New Roman" w:cs="Times New Roman"/>
          <w:sz w:val="24"/>
          <w:szCs w:val="24"/>
          <w:lang w:val="fr-CA"/>
        </w:rPr>
      </w:pPr>
    </w:p>
    <w:sectPr w:rsidRPr="00AC1D8A" w:rsidR="00B41BBE">
      <w:pgSz w:w="12240" w:h="15840"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C11B3"/>
    <w:multiLevelType w:val="hybridMultilevel"/>
    <w:tmpl w:val="6B3A2C2E"/>
    <w:lvl w:ilvl="0" w:tplc="10090001">
      <w:start w:val="1"/>
      <w:numFmt w:val="bullet"/>
      <w:lvlText w:val=""/>
      <w:lvlJc w:val="left"/>
      <w:pPr>
        <w:ind w:left="720" w:hanging="360"/>
      </w:pPr>
      <w:rPr>
        <w:rFonts w:hint="default" w:ascii="Symbol" w:hAnsi="Symbol"/>
      </w:rPr>
    </w:lvl>
    <w:lvl w:ilvl="1" w:tplc="10090003">
      <w:start w:val="1"/>
      <w:numFmt w:val="bullet"/>
      <w:lvlText w:val="o"/>
      <w:lvlJc w:val="left"/>
      <w:pPr>
        <w:ind w:left="1440" w:hanging="360"/>
      </w:pPr>
      <w:rPr>
        <w:rFonts w:hint="default" w:ascii="Courier New" w:hAnsi="Courier New" w:cs="Courier New"/>
      </w:rPr>
    </w:lvl>
    <w:lvl w:ilvl="2" w:tplc="10090005">
      <w:start w:val="1"/>
      <w:numFmt w:val="bullet"/>
      <w:lvlText w:val=""/>
      <w:lvlJc w:val="left"/>
      <w:pPr>
        <w:ind w:left="2160" w:hanging="360"/>
      </w:pPr>
      <w:rPr>
        <w:rFonts w:hint="default" w:ascii="Wingdings" w:hAnsi="Wingdings"/>
      </w:rPr>
    </w:lvl>
    <w:lvl w:ilvl="3" w:tplc="10090001">
      <w:start w:val="1"/>
      <w:numFmt w:val="bullet"/>
      <w:lvlText w:val=""/>
      <w:lvlJc w:val="left"/>
      <w:pPr>
        <w:ind w:left="2880" w:hanging="360"/>
      </w:pPr>
      <w:rPr>
        <w:rFonts w:hint="default" w:ascii="Symbol" w:hAnsi="Symbol"/>
      </w:rPr>
    </w:lvl>
    <w:lvl w:ilvl="4" w:tplc="10090003">
      <w:start w:val="1"/>
      <w:numFmt w:val="bullet"/>
      <w:lvlText w:val="o"/>
      <w:lvlJc w:val="left"/>
      <w:pPr>
        <w:ind w:left="3600" w:hanging="360"/>
      </w:pPr>
      <w:rPr>
        <w:rFonts w:hint="default" w:ascii="Courier New" w:hAnsi="Courier New" w:cs="Courier New"/>
      </w:rPr>
    </w:lvl>
    <w:lvl w:ilvl="5" w:tplc="10090005">
      <w:start w:val="1"/>
      <w:numFmt w:val="bullet"/>
      <w:lvlText w:val=""/>
      <w:lvlJc w:val="left"/>
      <w:pPr>
        <w:ind w:left="4320" w:hanging="360"/>
      </w:pPr>
      <w:rPr>
        <w:rFonts w:hint="default" w:ascii="Wingdings" w:hAnsi="Wingdings"/>
      </w:rPr>
    </w:lvl>
    <w:lvl w:ilvl="6" w:tplc="10090001">
      <w:start w:val="1"/>
      <w:numFmt w:val="bullet"/>
      <w:lvlText w:val=""/>
      <w:lvlJc w:val="left"/>
      <w:pPr>
        <w:ind w:left="5040" w:hanging="360"/>
      </w:pPr>
      <w:rPr>
        <w:rFonts w:hint="default" w:ascii="Symbol" w:hAnsi="Symbol"/>
      </w:rPr>
    </w:lvl>
    <w:lvl w:ilvl="7" w:tplc="10090003">
      <w:start w:val="1"/>
      <w:numFmt w:val="bullet"/>
      <w:lvlText w:val="o"/>
      <w:lvlJc w:val="left"/>
      <w:pPr>
        <w:ind w:left="5760" w:hanging="360"/>
      </w:pPr>
      <w:rPr>
        <w:rFonts w:hint="default" w:ascii="Courier New" w:hAnsi="Courier New" w:cs="Courier New"/>
      </w:rPr>
    </w:lvl>
    <w:lvl w:ilvl="8" w:tplc="10090005">
      <w:start w:val="1"/>
      <w:numFmt w:val="bullet"/>
      <w:lvlText w:val=""/>
      <w:lvlJc w:val="left"/>
      <w:pPr>
        <w:ind w:left="6480" w:hanging="360"/>
      </w:pPr>
      <w:rPr>
        <w:rFonts w:hint="default" w:ascii="Wingdings" w:hAnsi="Wingdings"/>
      </w:rPr>
    </w:lvl>
  </w:abstractNum>
  <w:abstractNum w:abstractNumId="1" w15:restartNumberingAfterBreak="0">
    <w:nsid w:val="020C289B"/>
    <w:multiLevelType w:val="hybridMultilevel"/>
    <w:tmpl w:val="CC5C7C7E"/>
    <w:lvl w:ilvl="0" w:tplc="10090001">
      <w:numFmt w:val="bullet"/>
      <w:lvlText w:val=""/>
      <w:lvlJc w:val="left"/>
      <w:pPr>
        <w:ind w:left="720" w:hanging="360"/>
      </w:pPr>
      <w:rPr>
        <w:rFonts w:hint="default" w:ascii="Symbol" w:hAnsi="Symbol" w:eastAsia="Times New Roman" w:cs="Times New Roman"/>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2" w15:restartNumberingAfterBreak="0">
    <w:nsid w:val="0B1F49C7"/>
    <w:multiLevelType w:val="hybridMultilevel"/>
    <w:tmpl w:val="1436D4E2"/>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3" w15:restartNumberingAfterBreak="0">
    <w:nsid w:val="12585D0C"/>
    <w:multiLevelType w:val="hybridMultilevel"/>
    <w:tmpl w:val="DEEED1C8"/>
    <w:lvl w:ilvl="0" w:tplc="10090001">
      <w:start w:val="1"/>
      <w:numFmt w:val="bullet"/>
      <w:lvlText w:val=""/>
      <w:lvlJc w:val="left"/>
      <w:pPr>
        <w:ind w:left="786" w:hanging="360"/>
      </w:pPr>
      <w:rPr>
        <w:rFonts w:hint="default" w:ascii="Symbol" w:hAnsi="Symbol"/>
      </w:rPr>
    </w:lvl>
    <w:lvl w:ilvl="1" w:tplc="10090003" w:tentative="1">
      <w:start w:val="1"/>
      <w:numFmt w:val="bullet"/>
      <w:lvlText w:val="o"/>
      <w:lvlJc w:val="left"/>
      <w:pPr>
        <w:ind w:left="1506" w:hanging="360"/>
      </w:pPr>
      <w:rPr>
        <w:rFonts w:hint="default" w:ascii="Courier New" w:hAnsi="Courier New" w:cs="Courier New"/>
      </w:rPr>
    </w:lvl>
    <w:lvl w:ilvl="2" w:tplc="10090005" w:tentative="1">
      <w:start w:val="1"/>
      <w:numFmt w:val="bullet"/>
      <w:lvlText w:val=""/>
      <w:lvlJc w:val="left"/>
      <w:pPr>
        <w:ind w:left="2226" w:hanging="360"/>
      </w:pPr>
      <w:rPr>
        <w:rFonts w:hint="default" w:ascii="Wingdings" w:hAnsi="Wingdings"/>
      </w:rPr>
    </w:lvl>
    <w:lvl w:ilvl="3" w:tplc="10090001" w:tentative="1">
      <w:start w:val="1"/>
      <w:numFmt w:val="bullet"/>
      <w:lvlText w:val=""/>
      <w:lvlJc w:val="left"/>
      <w:pPr>
        <w:ind w:left="2946" w:hanging="360"/>
      </w:pPr>
      <w:rPr>
        <w:rFonts w:hint="default" w:ascii="Symbol" w:hAnsi="Symbol"/>
      </w:rPr>
    </w:lvl>
    <w:lvl w:ilvl="4" w:tplc="10090003" w:tentative="1">
      <w:start w:val="1"/>
      <w:numFmt w:val="bullet"/>
      <w:lvlText w:val="o"/>
      <w:lvlJc w:val="left"/>
      <w:pPr>
        <w:ind w:left="3666" w:hanging="360"/>
      </w:pPr>
      <w:rPr>
        <w:rFonts w:hint="default" w:ascii="Courier New" w:hAnsi="Courier New" w:cs="Courier New"/>
      </w:rPr>
    </w:lvl>
    <w:lvl w:ilvl="5" w:tplc="10090005" w:tentative="1">
      <w:start w:val="1"/>
      <w:numFmt w:val="bullet"/>
      <w:lvlText w:val=""/>
      <w:lvlJc w:val="left"/>
      <w:pPr>
        <w:ind w:left="4386" w:hanging="360"/>
      </w:pPr>
      <w:rPr>
        <w:rFonts w:hint="default" w:ascii="Wingdings" w:hAnsi="Wingdings"/>
      </w:rPr>
    </w:lvl>
    <w:lvl w:ilvl="6" w:tplc="10090001" w:tentative="1">
      <w:start w:val="1"/>
      <w:numFmt w:val="bullet"/>
      <w:lvlText w:val=""/>
      <w:lvlJc w:val="left"/>
      <w:pPr>
        <w:ind w:left="5106" w:hanging="360"/>
      </w:pPr>
      <w:rPr>
        <w:rFonts w:hint="default" w:ascii="Symbol" w:hAnsi="Symbol"/>
      </w:rPr>
    </w:lvl>
    <w:lvl w:ilvl="7" w:tplc="10090003" w:tentative="1">
      <w:start w:val="1"/>
      <w:numFmt w:val="bullet"/>
      <w:lvlText w:val="o"/>
      <w:lvlJc w:val="left"/>
      <w:pPr>
        <w:ind w:left="5826" w:hanging="360"/>
      </w:pPr>
      <w:rPr>
        <w:rFonts w:hint="default" w:ascii="Courier New" w:hAnsi="Courier New" w:cs="Courier New"/>
      </w:rPr>
    </w:lvl>
    <w:lvl w:ilvl="8" w:tplc="10090005" w:tentative="1">
      <w:start w:val="1"/>
      <w:numFmt w:val="bullet"/>
      <w:lvlText w:val=""/>
      <w:lvlJc w:val="left"/>
      <w:pPr>
        <w:ind w:left="6546" w:hanging="360"/>
      </w:pPr>
      <w:rPr>
        <w:rFonts w:hint="default" w:ascii="Wingdings" w:hAnsi="Wingdings"/>
      </w:rPr>
    </w:lvl>
  </w:abstractNum>
  <w:abstractNum w:abstractNumId="4" w15:restartNumberingAfterBreak="0">
    <w:nsid w:val="17AB3E46"/>
    <w:multiLevelType w:val="hybridMultilevel"/>
    <w:tmpl w:val="6C207F9E"/>
    <w:lvl w:ilvl="0" w:tplc="10090001">
      <w:start w:val="1"/>
      <w:numFmt w:val="bullet"/>
      <w:lvlText w:val=""/>
      <w:lvlJc w:val="left"/>
      <w:pPr>
        <w:ind w:left="786" w:hanging="360"/>
      </w:pPr>
      <w:rPr>
        <w:rFonts w:hint="default" w:ascii="Symbol" w:hAnsi="Symbol"/>
      </w:rPr>
    </w:lvl>
    <w:lvl w:ilvl="1" w:tplc="10090003" w:tentative="1">
      <w:start w:val="1"/>
      <w:numFmt w:val="bullet"/>
      <w:lvlText w:val="o"/>
      <w:lvlJc w:val="left"/>
      <w:pPr>
        <w:ind w:left="1506" w:hanging="360"/>
      </w:pPr>
      <w:rPr>
        <w:rFonts w:hint="default" w:ascii="Courier New" w:hAnsi="Courier New" w:cs="Courier New"/>
      </w:rPr>
    </w:lvl>
    <w:lvl w:ilvl="2" w:tplc="10090005" w:tentative="1">
      <w:start w:val="1"/>
      <w:numFmt w:val="bullet"/>
      <w:lvlText w:val=""/>
      <w:lvlJc w:val="left"/>
      <w:pPr>
        <w:ind w:left="2226" w:hanging="360"/>
      </w:pPr>
      <w:rPr>
        <w:rFonts w:hint="default" w:ascii="Wingdings" w:hAnsi="Wingdings"/>
      </w:rPr>
    </w:lvl>
    <w:lvl w:ilvl="3" w:tplc="10090001" w:tentative="1">
      <w:start w:val="1"/>
      <w:numFmt w:val="bullet"/>
      <w:lvlText w:val=""/>
      <w:lvlJc w:val="left"/>
      <w:pPr>
        <w:ind w:left="2946" w:hanging="360"/>
      </w:pPr>
      <w:rPr>
        <w:rFonts w:hint="default" w:ascii="Symbol" w:hAnsi="Symbol"/>
      </w:rPr>
    </w:lvl>
    <w:lvl w:ilvl="4" w:tplc="10090003" w:tentative="1">
      <w:start w:val="1"/>
      <w:numFmt w:val="bullet"/>
      <w:lvlText w:val="o"/>
      <w:lvlJc w:val="left"/>
      <w:pPr>
        <w:ind w:left="3666" w:hanging="360"/>
      </w:pPr>
      <w:rPr>
        <w:rFonts w:hint="default" w:ascii="Courier New" w:hAnsi="Courier New" w:cs="Courier New"/>
      </w:rPr>
    </w:lvl>
    <w:lvl w:ilvl="5" w:tplc="10090005" w:tentative="1">
      <w:start w:val="1"/>
      <w:numFmt w:val="bullet"/>
      <w:lvlText w:val=""/>
      <w:lvlJc w:val="left"/>
      <w:pPr>
        <w:ind w:left="4386" w:hanging="360"/>
      </w:pPr>
      <w:rPr>
        <w:rFonts w:hint="default" w:ascii="Wingdings" w:hAnsi="Wingdings"/>
      </w:rPr>
    </w:lvl>
    <w:lvl w:ilvl="6" w:tplc="10090001" w:tentative="1">
      <w:start w:val="1"/>
      <w:numFmt w:val="bullet"/>
      <w:lvlText w:val=""/>
      <w:lvlJc w:val="left"/>
      <w:pPr>
        <w:ind w:left="5106" w:hanging="360"/>
      </w:pPr>
      <w:rPr>
        <w:rFonts w:hint="default" w:ascii="Symbol" w:hAnsi="Symbol"/>
      </w:rPr>
    </w:lvl>
    <w:lvl w:ilvl="7" w:tplc="10090003" w:tentative="1">
      <w:start w:val="1"/>
      <w:numFmt w:val="bullet"/>
      <w:lvlText w:val="o"/>
      <w:lvlJc w:val="left"/>
      <w:pPr>
        <w:ind w:left="5826" w:hanging="360"/>
      </w:pPr>
      <w:rPr>
        <w:rFonts w:hint="default" w:ascii="Courier New" w:hAnsi="Courier New" w:cs="Courier New"/>
      </w:rPr>
    </w:lvl>
    <w:lvl w:ilvl="8" w:tplc="10090005" w:tentative="1">
      <w:start w:val="1"/>
      <w:numFmt w:val="bullet"/>
      <w:lvlText w:val=""/>
      <w:lvlJc w:val="left"/>
      <w:pPr>
        <w:ind w:left="6546" w:hanging="360"/>
      </w:pPr>
      <w:rPr>
        <w:rFonts w:hint="default" w:ascii="Wingdings" w:hAnsi="Wingdings"/>
      </w:rPr>
    </w:lvl>
  </w:abstractNum>
  <w:abstractNum w:abstractNumId="5" w15:restartNumberingAfterBreak="0">
    <w:nsid w:val="17E86355"/>
    <w:multiLevelType w:val="hybridMultilevel"/>
    <w:tmpl w:val="9AF88308"/>
    <w:lvl w:ilvl="0" w:tplc="7012FEB0">
      <w:start w:val="1"/>
      <w:numFmt w:val="decimal"/>
      <w:lvlText w:val="%1."/>
      <w:lvlJc w:val="left"/>
      <w:pPr>
        <w:ind w:left="397" w:hanging="397"/>
      </w:pPr>
      <w:rPr>
        <w:rFonts w:hint="default" w:ascii="Arial" w:hAnsi="Arial" w:cs="Arial"/>
        <w:b/>
        <w:sz w:val="22"/>
        <w:szCs w:val="22"/>
      </w:rPr>
    </w:lvl>
    <w:lvl w:ilvl="1" w:tplc="10090001">
      <w:start w:val="1"/>
      <w:numFmt w:val="bullet"/>
      <w:lvlText w:val=""/>
      <w:lvlJc w:val="left"/>
      <w:pPr>
        <w:ind w:left="360" w:hanging="360"/>
      </w:pPr>
      <w:rPr>
        <w:rFonts w:hint="default" w:ascii="Symbol" w:hAnsi="Symbol"/>
      </w:rPr>
    </w:lvl>
    <w:lvl w:ilvl="2" w:tplc="9EA480EA">
      <w:start w:val="1"/>
      <w:numFmt w:val="lowerRoman"/>
      <w:lvlText w:val="%3."/>
      <w:lvlJc w:val="right"/>
      <w:pPr>
        <w:ind w:left="2160" w:hanging="180"/>
      </w:pPr>
      <w:rPr>
        <w:b w:val="0"/>
        <w:bCs w:val="0"/>
      </w:rPr>
    </w:lvl>
    <w:lvl w:ilvl="3" w:tplc="32DEECB6">
      <w:start w:val="11"/>
      <w:numFmt w:val="bullet"/>
      <w:lvlText w:val="-"/>
      <w:lvlJc w:val="left"/>
      <w:pPr>
        <w:ind w:left="2880" w:hanging="360"/>
      </w:pPr>
      <w:rPr>
        <w:rFonts w:hint="default" w:ascii="Times New Roman" w:hAnsi="Times New Roman" w:eastAsia="Times New Roman" w:cs="Times New Roman"/>
      </w:rPr>
    </w:lvl>
    <w:lvl w:ilvl="4" w:tplc="C59A6196">
      <w:start w:val="1"/>
      <w:numFmt w:val="lowerLetter"/>
      <w:lvlText w:val="%5."/>
      <w:lvlJc w:val="left"/>
      <w:pPr>
        <w:ind w:left="3600" w:hanging="360"/>
      </w:pPr>
    </w:lvl>
    <w:lvl w:ilvl="5" w:tplc="34FCF216">
      <w:start w:val="1"/>
      <w:numFmt w:val="lowerRoman"/>
      <w:lvlText w:val="%6."/>
      <w:lvlJc w:val="right"/>
      <w:pPr>
        <w:ind w:left="4320" w:hanging="180"/>
      </w:pPr>
    </w:lvl>
    <w:lvl w:ilvl="6" w:tplc="F2F09D96">
      <w:start w:val="1"/>
      <w:numFmt w:val="decimal"/>
      <w:lvlText w:val="%7."/>
      <w:lvlJc w:val="left"/>
      <w:pPr>
        <w:ind w:left="5040" w:hanging="360"/>
      </w:pPr>
    </w:lvl>
    <w:lvl w:ilvl="7" w:tplc="25FC82D6">
      <w:start w:val="1"/>
      <w:numFmt w:val="lowerLetter"/>
      <w:lvlText w:val="%8."/>
      <w:lvlJc w:val="left"/>
      <w:pPr>
        <w:ind w:left="5760" w:hanging="360"/>
      </w:pPr>
    </w:lvl>
    <w:lvl w:ilvl="8" w:tplc="D6F875C0">
      <w:start w:val="1"/>
      <w:numFmt w:val="lowerRoman"/>
      <w:lvlText w:val="%9."/>
      <w:lvlJc w:val="right"/>
      <w:pPr>
        <w:ind w:left="6480" w:hanging="180"/>
      </w:pPr>
    </w:lvl>
  </w:abstractNum>
  <w:abstractNum w:abstractNumId="6" w15:restartNumberingAfterBreak="0">
    <w:nsid w:val="1CAF1CA1"/>
    <w:multiLevelType w:val="hybridMultilevel"/>
    <w:tmpl w:val="116E0256"/>
    <w:lvl w:ilvl="0" w:tplc="10090001">
      <w:start w:val="1"/>
      <w:numFmt w:val="bullet"/>
      <w:lvlText w:val=""/>
      <w:lvlJc w:val="left"/>
      <w:pPr>
        <w:ind w:left="786" w:hanging="360"/>
      </w:pPr>
      <w:rPr>
        <w:rFonts w:hint="default" w:ascii="Symbol" w:hAnsi="Symbol"/>
      </w:rPr>
    </w:lvl>
    <w:lvl w:ilvl="1" w:tplc="10090003" w:tentative="1">
      <w:start w:val="1"/>
      <w:numFmt w:val="bullet"/>
      <w:lvlText w:val="o"/>
      <w:lvlJc w:val="left"/>
      <w:pPr>
        <w:ind w:left="1506" w:hanging="360"/>
      </w:pPr>
      <w:rPr>
        <w:rFonts w:hint="default" w:ascii="Courier New" w:hAnsi="Courier New" w:cs="Courier New"/>
      </w:rPr>
    </w:lvl>
    <w:lvl w:ilvl="2" w:tplc="10090005" w:tentative="1">
      <w:start w:val="1"/>
      <w:numFmt w:val="bullet"/>
      <w:lvlText w:val=""/>
      <w:lvlJc w:val="left"/>
      <w:pPr>
        <w:ind w:left="2226" w:hanging="360"/>
      </w:pPr>
      <w:rPr>
        <w:rFonts w:hint="default" w:ascii="Wingdings" w:hAnsi="Wingdings"/>
      </w:rPr>
    </w:lvl>
    <w:lvl w:ilvl="3" w:tplc="10090001" w:tentative="1">
      <w:start w:val="1"/>
      <w:numFmt w:val="bullet"/>
      <w:lvlText w:val=""/>
      <w:lvlJc w:val="left"/>
      <w:pPr>
        <w:ind w:left="2946" w:hanging="360"/>
      </w:pPr>
      <w:rPr>
        <w:rFonts w:hint="default" w:ascii="Symbol" w:hAnsi="Symbol"/>
      </w:rPr>
    </w:lvl>
    <w:lvl w:ilvl="4" w:tplc="10090003" w:tentative="1">
      <w:start w:val="1"/>
      <w:numFmt w:val="bullet"/>
      <w:lvlText w:val="o"/>
      <w:lvlJc w:val="left"/>
      <w:pPr>
        <w:ind w:left="3666" w:hanging="360"/>
      </w:pPr>
      <w:rPr>
        <w:rFonts w:hint="default" w:ascii="Courier New" w:hAnsi="Courier New" w:cs="Courier New"/>
      </w:rPr>
    </w:lvl>
    <w:lvl w:ilvl="5" w:tplc="10090005" w:tentative="1">
      <w:start w:val="1"/>
      <w:numFmt w:val="bullet"/>
      <w:lvlText w:val=""/>
      <w:lvlJc w:val="left"/>
      <w:pPr>
        <w:ind w:left="4386" w:hanging="360"/>
      </w:pPr>
      <w:rPr>
        <w:rFonts w:hint="default" w:ascii="Wingdings" w:hAnsi="Wingdings"/>
      </w:rPr>
    </w:lvl>
    <w:lvl w:ilvl="6" w:tplc="10090001" w:tentative="1">
      <w:start w:val="1"/>
      <w:numFmt w:val="bullet"/>
      <w:lvlText w:val=""/>
      <w:lvlJc w:val="left"/>
      <w:pPr>
        <w:ind w:left="5106" w:hanging="360"/>
      </w:pPr>
      <w:rPr>
        <w:rFonts w:hint="default" w:ascii="Symbol" w:hAnsi="Symbol"/>
      </w:rPr>
    </w:lvl>
    <w:lvl w:ilvl="7" w:tplc="10090003" w:tentative="1">
      <w:start w:val="1"/>
      <w:numFmt w:val="bullet"/>
      <w:lvlText w:val="o"/>
      <w:lvlJc w:val="left"/>
      <w:pPr>
        <w:ind w:left="5826" w:hanging="360"/>
      </w:pPr>
      <w:rPr>
        <w:rFonts w:hint="default" w:ascii="Courier New" w:hAnsi="Courier New" w:cs="Courier New"/>
      </w:rPr>
    </w:lvl>
    <w:lvl w:ilvl="8" w:tplc="10090005" w:tentative="1">
      <w:start w:val="1"/>
      <w:numFmt w:val="bullet"/>
      <w:lvlText w:val=""/>
      <w:lvlJc w:val="left"/>
      <w:pPr>
        <w:ind w:left="6546" w:hanging="360"/>
      </w:pPr>
      <w:rPr>
        <w:rFonts w:hint="default" w:ascii="Wingdings" w:hAnsi="Wingdings"/>
      </w:rPr>
    </w:lvl>
  </w:abstractNum>
  <w:abstractNum w:abstractNumId="7" w15:restartNumberingAfterBreak="0">
    <w:nsid w:val="200460AA"/>
    <w:multiLevelType w:val="hybridMultilevel"/>
    <w:tmpl w:val="31B2D3AA"/>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8" w15:restartNumberingAfterBreak="0">
    <w:nsid w:val="21CB2A74"/>
    <w:multiLevelType w:val="hybridMultilevel"/>
    <w:tmpl w:val="C24C7466"/>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9" w15:restartNumberingAfterBreak="0">
    <w:nsid w:val="22635E6A"/>
    <w:multiLevelType w:val="hybridMultilevel"/>
    <w:tmpl w:val="9A6E0966"/>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10" w15:restartNumberingAfterBreak="0">
    <w:nsid w:val="2447767E"/>
    <w:multiLevelType w:val="hybridMultilevel"/>
    <w:tmpl w:val="D54C4DB2"/>
    <w:lvl w:ilvl="0" w:tplc="10090001">
      <w:start w:val="1"/>
      <w:numFmt w:val="bullet"/>
      <w:lvlText w:val=""/>
      <w:lvlJc w:val="left"/>
      <w:pPr>
        <w:ind w:left="786" w:hanging="360"/>
      </w:pPr>
      <w:rPr>
        <w:rFonts w:hint="default" w:ascii="Symbol" w:hAnsi="Symbol"/>
      </w:rPr>
    </w:lvl>
    <w:lvl w:ilvl="1" w:tplc="10090003">
      <w:start w:val="1"/>
      <w:numFmt w:val="bullet"/>
      <w:lvlText w:val="o"/>
      <w:lvlJc w:val="left"/>
      <w:pPr>
        <w:ind w:left="1506" w:hanging="360"/>
      </w:pPr>
      <w:rPr>
        <w:rFonts w:hint="default" w:ascii="Courier New" w:hAnsi="Courier New" w:cs="Courier New"/>
      </w:rPr>
    </w:lvl>
    <w:lvl w:ilvl="2" w:tplc="10090005" w:tentative="1">
      <w:start w:val="1"/>
      <w:numFmt w:val="bullet"/>
      <w:lvlText w:val=""/>
      <w:lvlJc w:val="left"/>
      <w:pPr>
        <w:ind w:left="2226" w:hanging="360"/>
      </w:pPr>
      <w:rPr>
        <w:rFonts w:hint="default" w:ascii="Wingdings" w:hAnsi="Wingdings"/>
      </w:rPr>
    </w:lvl>
    <w:lvl w:ilvl="3" w:tplc="10090001" w:tentative="1">
      <w:start w:val="1"/>
      <w:numFmt w:val="bullet"/>
      <w:lvlText w:val=""/>
      <w:lvlJc w:val="left"/>
      <w:pPr>
        <w:ind w:left="2946" w:hanging="360"/>
      </w:pPr>
      <w:rPr>
        <w:rFonts w:hint="default" w:ascii="Symbol" w:hAnsi="Symbol"/>
      </w:rPr>
    </w:lvl>
    <w:lvl w:ilvl="4" w:tplc="10090003" w:tentative="1">
      <w:start w:val="1"/>
      <w:numFmt w:val="bullet"/>
      <w:lvlText w:val="o"/>
      <w:lvlJc w:val="left"/>
      <w:pPr>
        <w:ind w:left="3666" w:hanging="360"/>
      </w:pPr>
      <w:rPr>
        <w:rFonts w:hint="default" w:ascii="Courier New" w:hAnsi="Courier New" w:cs="Courier New"/>
      </w:rPr>
    </w:lvl>
    <w:lvl w:ilvl="5" w:tplc="10090005" w:tentative="1">
      <w:start w:val="1"/>
      <w:numFmt w:val="bullet"/>
      <w:lvlText w:val=""/>
      <w:lvlJc w:val="left"/>
      <w:pPr>
        <w:ind w:left="4386" w:hanging="360"/>
      </w:pPr>
      <w:rPr>
        <w:rFonts w:hint="default" w:ascii="Wingdings" w:hAnsi="Wingdings"/>
      </w:rPr>
    </w:lvl>
    <w:lvl w:ilvl="6" w:tplc="10090001" w:tentative="1">
      <w:start w:val="1"/>
      <w:numFmt w:val="bullet"/>
      <w:lvlText w:val=""/>
      <w:lvlJc w:val="left"/>
      <w:pPr>
        <w:ind w:left="5106" w:hanging="360"/>
      </w:pPr>
      <w:rPr>
        <w:rFonts w:hint="default" w:ascii="Symbol" w:hAnsi="Symbol"/>
      </w:rPr>
    </w:lvl>
    <w:lvl w:ilvl="7" w:tplc="10090003" w:tentative="1">
      <w:start w:val="1"/>
      <w:numFmt w:val="bullet"/>
      <w:lvlText w:val="o"/>
      <w:lvlJc w:val="left"/>
      <w:pPr>
        <w:ind w:left="5826" w:hanging="360"/>
      </w:pPr>
      <w:rPr>
        <w:rFonts w:hint="default" w:ascii="Courier New" w:hAnsi="Courier New" w:cs="Courier New"/>
      </w:rPr>
    </w:lvl>
    <w:lvl w:ilvl="8" w:tplc="10090005" w:tentative="1">
      <w:start w:val="1"/>
      <w:numFmt w:val="bullet"/>
      <w:lvlText w:val=""/>
      <w:lvlJc w:val="left"/>
      <w:pPr>
        <w:ind w:left="6546" w:hanging="360"/>
      </w:pPr>
      <w:rPr>
        <w:rFonts w:hint="default" w:ascii="Wingdings" w:hAnsi="Wingdings"/>
      </w:rPr>
    </w:lvl>
  </w:abstractNum>
  <w:abstractNum w:abstractNumId="11" w15:restartNumberingAfterBreak="0">
    <w:nsid w:val="24767A85"/>
    <w:multiLevelType w:val="hybridMultilevel"/>
    <w:tmpl w:val="3500C67A"/>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12" w15:restartNumberingAfterBreak="0">
    <w:nsid w:val="27D67E7F"/>
    <w:multiLevelType w:val="hybridMultilevel"/>
    <w:tmpl w:val="2FF6376C"/>
    <w:lvl w:ilvl="0" w:tplc="10090001">
      <w:start w:val="1"/>
      <w:numFmt w:val="bullet"/>
      <w:lvlText w:val=""/>
      <w:lvlJc w:val="left"/>
      <w:pPr>
        <w:ind w:left="1117" w:hanging="360"/>
      </w:pPr>
      <w:rPr>
        <w:rFonts w:hint="default" w:ascii="Symbol" w:hAnsi="Symbol"/>
      </w:rPr>
    </w:lvl>
    <w:lvl w:ilvl="1" w:tplc="10090003" w:tentative="1">
      <w:start w:val="1"/>
      <w:numFmt w:val="bullet"/>
      <w:lvlText w:val="o"/>
      <w:lvlJc w:val="left"/>
      <w:pPr>
        <w:ind w:left="1837" w:hanging="360"/>
      </w:pPr>
      <w:rPr>
        <w:rFonts w:hint="default" w:ascii="Courier New" w:hAnsi="Courier New" w:cs="Courier New"/>
      </w:rPr>
    </w:lvl>
    <w:lvl w:ilvl="2" w:tplc="10090005" w:tentative="1">
      <w:start w:val="1"/>
      <w:numFmt w:val="bullet"/>
      <w:lvlText w:val=""/>
      <w:lvlJc w:val="left"/>
      <w:pPr>
        <w:ind w:left="2557" w:hanging="360"/>
      </w:pPr>
      <w:rPr>
        <w:rFonts w:hint="default" w:ascii="Wingdings" w:hAnsi="Wingdings"/>
      </w:rPr>
    </w:lvl>
    <w:lvl w:ilvl="3" w:tplc="10090001" w:tentative="1">
      <w:start w:val="1"/>
      <w:numFmt w:val="bullet"/>
      <w:lvlText w:val=""/>
      <w:lvlJc w:val="left"/>
      <w:pPr>
        <w:ind w:left="3277" w:hanging="360"/>
      </w:pPr>
      <w:rPr>
        <w:rFonts w:hint="default" w:ascii="Symbol" w:hAnsi="Symbol"/>
      </w:rPr>
    </w:lvl>
    <w:lvl w:ilvl="4" w:tplc="10090003" w:tentative="1">
      <w:start w:val="1"/>
      <w:numFmt w:val="bullet"/>
      <w:lvlText w:val="o"/>
      <w:lvlJc w:val="left"/>
      <w:pPr>
        <w:ind w:left="3997" w:hanging="360"/>
      </w:pPr>
      <w:rPr>
        <w:rFonts w:hint="default" w:ascii="Courier New" w:hAnsi="Courier New" w:cs="Courier New"/>
      </w:rPr>
    </w:lvl>
    <w:lvl w:ilvl="5" w:tplc="10090005" w:tentative="1">
      <w:start w:val="1"/>
      <w:numFmt w:val="bullet"/>
      <w:lvlText w:val=""/>
      <w:lvlJc w:val="left"/>
      <w:pPr>
        <w:ind w:left="4717" w:hanging="360"/>
      </w:pPr>
      <w:rPr>
        <w:rFonts w:hint="default" w:ascii="Wingdings" w:hAnsi="Wingdings"/>
      </w:rPr>
    </w:lvl>
    <w:lvl w:ilvl="6" w:tplc="10090001" w:tentative="1">
      <w:start w:val="1"/>
      <w:numFmt w:val="bullet"/>
      <w:lvlText w:val=""/>
      <w:lvlJc w:val="left"/>
      <w:pPr>
        <w:ind w:left="5437" w:hanging="360"/>
      </w:pPr>
      <w:rPr>
        <w:rFonts w:hint="default" w:ascii="Symbol" w:hAnsi="Symbol"/>
      </w:rPr>
    </w:lvl>
    <w:lvl w:ilvl="7" w:tplc="10090003" w:tentative="1">
      <w:start w:val="1"/>
      <w:numFmt w:val="bullet"/>
      <w:lvlText w:val="o"/>
      <w:lvlJc w:val="left"/>
      <w:pPr>
        <w:ind w:left="6157" w:hanging="360"/>
      </w:pPr>
      <w:rPr>
        <w:rFonts w:hint="default" w:ascii="Courier New" w:hAnsi="Courier New" w:cs="Courier New"/>
      </w:rPr>
    </w:lvl>
    <w:lvl w:ilvl="8" w:tplc="10090005" w:tentative="1">
      <w:start w:val="1"/>
      <w:numFmt w:val="bullet"/>
      <w:lvlText w:val=""/>
      <w:lvlJc w:val="left"/>
      <w:pPr>
        <w:ind w:left="6877" w:hanging="360"/>
      </w:pPr>
      <w:rPr>
        <w:rFonts w:hint="default" w:ascii="Wingdings" w:hAnsi="Wingdings"/>
      </w:rPr>
    </w:lvl>
  </w:abstractNum>
  <w:abstractNum w:abstractNumId="13" w15:restartNumberingAfterBreak="0">
    <w:nsid w:val="2B6870BF"/>
    <w:multiLevelType w:val="hybridMultilevel"/>
    <w:tmpl w:val="2E90D576"/>
    <w:lvl w:ilvl="0" w:tplc="10090001">
      <w:start w:val="1"/>
      <w:numFmt w:val="bullet"/>
      <w:lvlText w:val=""/>
      <w:lvlJc w:val="left"/>
      <w:pPr>
        <w:ind w:left="360" w:hanging="360"/>
      </w:pPr>
      <w:rPr>
        <w:rFonts w:hint="default" w:ascii="Symbol" w:hAnsi="Symbol"/>
      </w:rPr>
    </w:lvl>
    <w:lvl w:ilvl="1" w:tplc="10090003" w:tentative="1">
      <w:start w:val="1"/>
      <w:numFmt w:val="bullet"/>
      <w:lvlText w:val="o"/>
      <w:lvlJc w:val="left"/>
      <w:pPr>
        <w:ind w:left="1080" w:hanging="360"/>
      </w:pPr>
      <w:rPr>
        <w:rFonts w:hint="default" w:ascii="Courier New" w:hAnsi="Courier New" w:cs="Courier New"/>
      </w:rPr>
    </w:lvl>
    <w:lvl w:ilvl="2" w:tplc="10090005" w:tentative="1">
      <w:start w:val="1"/>
      <w:numFmt w:val="bullet"/>
      <w:lvlText w:val=""/>
      <w:lvlJc w:val="left"/>
      <w:pPr>
        <w:ind w:left="1800" w:hanging="360"/>
      </w:pPr>
      <w:rPr>
        <w:rFonts w:hint="default" w:ascii="Wingdings" w:hAnsi="Wingdings"/>
      </w:rPr>
    </w:lvl>
    <w:lvl w:ilvl="3" w:tplc="10090001" w:tentative="1">
      <w:start w:val="1"/>
      <w:numFmt w:val="bullet"/>
      <w:lvlText w:val=""/>
      <w:lvlJc w:val="left"/>
      <w:pPr>
        <w:ind w:left="2520" w:hanging="360"/>
      </w:pPr>
      <w:rPr>
        <w:rFonts w:hint="default" w:ascii="Symbol" w:hAnsi="Symbol"/>
      </w:rPr>
    </w:lvl>
    <w:lvl w:ilvl="4" w:tplc="10090003" w:tentative="1">
      <w:start w:val="1"/>
      <w:numFmt w:val="bullet"/>
      <w:lvlText w:val="o"/>
      <w:lvlJc w:val="left"/>
      <w:pPr>
        <w:ind w:left="3240" w:hanging="360"/>
      </w:pPr>
      <w:rPr>
        <w:rFonts w:hint="default" w:ascii="Courier New" w:hAnsi="Courier New" w:cs="Courier New"/>
      </w:rPr>
    </w:lvl>
    <w:lvl w:ilvl="5" w:tplc="10090005" w:tentative="1">
      <w:start w:val="1"/>
      <w:numFmt w:val="bullet"/>
      <w:lvlText w:val=""/>
      <w:lvlJc w:val="left"/>
      <w:pPr>
        <w:ind w:left="3960" w:hanging="360"/>
      </w:pPr>
      <w:rPr>
        <w:rFonts w:hint="default" w:ascii="Wingdings" w:hAnsi="Wingdings"/>
      </w:rPr>
    </w:lvl>
    <w:lvl w:ilvl="6" w:tplc="10090001" w:tentative="1">
      <w:start w:val="1"/>
      <w:numFmt w:val="bullet"/>
      <w:lvlText w:val=""/>
      <w:lvlJc w:val="left"/>
      <w:pPr>
        <w:ind w:left="4680" w:hanging="360"/>
      </w:pPr>
      <w:rPr>
        <w:rFonts w:hint="default" w:ascii="Symbol" w:hAnsi="Symbol"/>
      </w:rPr>
    </w:lvl>
    <w:lvl w:ilvl="7" w:tplc="10090003" w:tentative="1">
      <w:start w:val="1"/>
      <w:numFmt w:val="bullet"/>
      <w:lvlText w:val="o"/>
      <w:lvlJc w:val="left"/>
      <w:pPr>
        <w:ind w:left="5400" w:hanging="360"/>
      </w:pPr>
      <w:rPr>
        <w:rFonts w:hint="default" w:ascii="Courier New" w:hAnsi="Courier New" w:cs="Courier New"/>
      </w:rPr>
    </w:lvl>
    <w:lvl w:ilvl="8" w:tplc="10090005" w:tentative="1">
      <w:start w:val="1"/>
      <w:numFmt w:val="bullet"/>
      <w:lvlText w:val=""/>
      <w:lvlJc w:val="left"/>
      <w:pPr>
        <w:ind w:left="6120" w:hanging="360"/>
      </w:pPr>
      <w:rPr>
        <w:rFonts w:hint="default" w:ascii="Wingdings" w:hAnsi="Wingdings"/>
      </w:rPr>
    </w:lvl>
  </w:abstractNum>
  <w:abstractNum w:abstractNumId="14" w15:restartNumberingAfterBreak="0">
    <w:nsid w:val="3455704C"/>
    <w:multiLevelType w:val="hybridMultilevel"/>
    <w:tmpl w:val="DF345ABC"/>
    <w:lvl w:ilvl="0" w:tplc="10090001">
      <w:start w:val="1"/>
      <w:numFmt w:val="bullet"/>
      <w:lvlText w:val=""/>
      <w:lvlJc w:val="left"/>
      <w:pPr>
        <w:ind w:left="786" w:hanging="360"/>
      </w:pPr>
      <w:rPr>
        <w:rFonts w:hint="default" w:ascii="Symbol" w:hAnsi="Symbol"/>
      </w:rPr>
    </w:lvl>
    <w:lvl w:ilvl="1" w:tplc="10090003">
      <w:start w:val="1"/>
      <w:numFmt w:val="bullet"/>
      <w:lvlText w:val="o"/>
      <w:lvlJc w:val="left"/>
      <w:pPr>
        <w:ind w:left="1506" w:hanging="360"/>
      </w:pPr>
      <w:rPr>
        <w:rFonts w:hint="default" w:ascii="Courier New" w:hAnsi="Courier New" w:cs="Courier New"/>
      </w:rPr>
    </w:lvl>
    <w:lvl w:ilvl="2" w:tplc="10090005">
      <w:start w:val="1"/>
      <w:numFmt w:val="bullet"/>
      <w:lvlText w:val=""/>
      <w:lvlJc w:val="left"/>
      <w:pPr>
        <w:ind w:left="2226" w:hanging="360"/>
      </w:pPr>
      <w:rPr>
        <w:rFonts w:hint="default" w:ascii="Wingdings" w:hAnsi="Wingdings"/>
      </w:rPr>
    </w:lvl>
    <w:lvl w:ilvl="3" w:tplc="10090001">
      <w:start w:val="1"/>
      <w:numFmt w:val="bullet"/>
      <w:lvlText w:val=""/>
      <w:lvlJc w:val="left"/>
      <w:pPr>
        <w:ind w:left="2946" w:hanging="360"/>
      </w:pPr>
      <w:rPr>
        <w:rFonts w:hint="default" w:ascii="Symbol" w:hAnsi="Symbol"/>
      </w:rPr>
    </w:lvl>
    <w:lvl w:ilvl="4" w:tplc="10090003">
      <w:start w:val="1"/>
      <w:numFmt w:val="bullet"/>
      <w:lvlText w:val="o"/>
      <w:lvlJc w:val="left"/>
      <w:pPr>
        <w:ind w:left="3666" w:hanging="360"/>
      </w:pPr>
      <w:rPr>
        <w:rFonts w:hint="default" w:ascii="Courier New" w:hAnsi="Courier New" w:cs="Courier New"/>
      </w:rPr>
    </w:lvl>
    <w:lvl w:ilvl="5" w:tplc="10090005">
      <w:start w:val="1"/>
      <w:numFmt w:val="bullet"/>
      <w:lvlText w:val=""/>
      <w:lvlJc w:val="left"/>
      <w:pPr>
        <w:ind w:left="4386" w:hanging="360"/>
      </w:pPr>
      <w:rPr>
        <w:rFonts w:hint="default" w:ascii="Wingdings" w:hAnsi="Wingdings"/>
      </w:rPr>
    </w:lvl>
    <w:lvl w:ilvl="6" w:tplc="10090001">
      <w:start w:val="1"/>
      <w:numFmt w:val="bullet"/>
      <w:lvlText w:val=""/>
      <w:lvlJc w:val="left"/>
      <w:pPr>
        <w:ind w:left="5106" w:hanging="360"/>
      </w:pPr>
      <w:rPr>
        <w:rFonts w:hint="default" w:ascii="Symbol" w:hAnsi="Symbol"/>
      </w:rPr>
    </w:lvl>
    <w:lvl w:ilvl="7" w:tplc="10090003">
      <w:start w:val="1"/>
      <w:numFmt w:val="bullet"/>
      <w:lvlText w:val="o"/>
      <w:lvlJc w:val="left"/>
      <w:pPr>
        <w:ind w:left="5826" w:hanging="360"/>
      </w:pPr>
      <w:rPr>
        <w:rFonts w:hint="default" w:ascii="Courier New" w:hAnsi="Courier New" w:cs="Courier New"/>
      </w:rPr>
    </w:lvl>
    <w:lvl w:ilvl="8" w:tplc="10090005">
      <w:start w:val="1"/>
      <w:numFmt w:val="bullet"/>
      <w:lvlText w:val=""/>
      <w:lvlJc w:val="left"/>
      <w:pPr>
        <w:ind w:left="6546" w:hanging="360"/>
      </w:pPr>
      <w:rPr>
        <w:rFonts w:hint="default" w:ascii="Wingdings" w:hAnsi="Wingdings"/>
      </w:rPr>
    </w:lvl>
  </w:abstractNum>
  <w:abstractNum w:abstractNumId="15" w15:restartNumberingAfterBreak="0">
    <w:nsid w:val="35456585"/>
    <w:multiLevelType w:val="hybridMultilevel"/>
    <w:tmpl w:val="C9487D92"/>
    <w:lvl w:ilvl="0" w:tplc="10090001">
      <w:start w:val="1"/>
      <w:numFmt w:val="bullet"/>
      <w:lvlText w:val=""/>
      <w:lvlJc w:val="left"/>
      <w:pPr>
        <w:ind w:left="786" w:hanging="360"/>
      </w:pPr>
      <w:rPr>
        <w:rFonts w:hint="default" w:ascii="Symbol" w:hAnsi="Symbol"/>
      </w:rPr>
    </w:lvl>
    <w:lvl w:ilvl="1" w:tplc="10090003" w:tentative="1">
      <w:start w:val="1"/>
      <w:numFmt w:val="bullet"/>
      <w:lvlText w:val="o"/>
      <w:lvlJc w:val="left"/>
      <w:pPr>
        <w:ind w:left="1506" w:hanging="360"/>
      </w:pPr>
      <w:rPr>
        <w:rFonts w:hint="default" w:ascii="Courier New" w:hAnsi="Courier New" w:cs="Courier New"/>
      </w:rPr>
    </w:lvl>
    <w:lvl w:ilvl="2" w:tplc="10090005" w:tentative="1">
      <w:start w:val="1"/>
      <w:numFmt w:val="bullet"/>
      <w:lvlText w:val=""/>
      <w:lvlJc w:val="left"/>
      <w:pPr>
        <w:ind w:left="2226" w:hanging="360"/>
      </w:pPr>
      <w:rPr>
        <w:rFonts w:hint="default" w:ascii="Wingdings" w:hAnsi="Wingdings"/>
      </w:rPr>
    </w:lvl>
    <w:lvl w:ilvl="3" w:tplc="10090001" w:tentative="1">
      <w:start w:val="1"/>
      <w:numFmt w:val="bullet"/>
      <w:lvlText w:val=""/>
      <w:lvlJc w:val="left"/>
      <w:pPr>
        <w:ind w:left="2946" w:hanging="360"/>
      </w:pPr>
      <w:rPr>
        <w:rFonts w:hint="default" w:ascii="Symbol" w:hAnsi="Symbol"/>
      </w:rPr>
    </w:lvl>
    <w:lvl w:ilvl="4" w:tplc="10090003" w:tentative="1">
      <w:start w:val="1"/>
      <w:numFmt w:val="bullet"/>
      <w:lvlText w:val="o"/>
      <w:lvlJc w:val="left"/>
      <w:pPr>
        <w:ind w:left="3666" w:hanging="360"/>
      </w:pPr>
      <w:rPr>
        <w:rFonts w:hint="default" w:ascii="Courier New" w:hAnsi="Courier New" w:cs="Courier New"/>
      </w:rPr>
    </w:lvl>
    <w:lvl w:ilvl="5" w:tplc="10090005" w:tentative="1">
      <w:start w:val="1"/>
      <w:numFmt w:val="bullet"/>
      <w:lvlText w:val=""/>
      <w:lvlJc w:val="left"/>
      <w:pPr>
        <w:ind w:left="4386" w:hanging="360"/>
      </w:pPr>
      <w:rPr>
        <w:rFonts w:hint="default" w:ascii="Wingdings" w:hAnsi="Wingdings"/>
      </w:rPr>
    </w:lvl>
    <w:lvl w:ilvl="6" w:tplc="10090001" w:tentative="1">
      <w:start w:val="1"/>
      <w:numFmt w:val="bullet"/>
      <w:lvlText w:val=""/>
      <w:lvlJc w:val="left"/>
      <w:pPr>
        <w:ind w:left="5106" w:hanging="360"/>
      </w:pPr>
      <w:rPr>
        <w:rFonts w:hint="default" w:ascii="Symbol" w:hAnsi="Symbol"/>
      </w:rPr>
    </w:lvl>
    <w:lvl w:ilvl="7" w:tplc="10090003" w:tentative="1">
      <w:start w:val="1"/>
      <w:numFmt w:val="bullet"/>
      <w:lvlText w:val="o"/>
      <w:lvlJc w:val="left"/>
      <w:pPr>
        <w:ind w:left="5826" w:hanging="360"/>
      </w:pPr>
      <w:rPr>
        <w:rFonts w:hint="default" w:ascii="Courier New" w:hAnsi="Courier New" w:cs="Courier New"/>
      </w:rPr>
    </w:lvl>
    <w:lvl w:ilvl="8" w:tplc="10090005" w:tentative="1">
      <w:start w:val="1"/>
      <w:numFmt w:val="bullet"/>
      <w:lvlText w:val=""/>
      <w:lvlJc w:val="left"/>
      <w:pPr>
        <w:ind w:left="6546" w:hanging="360"/>
      </w:pPr>
      <w:rPr>
        <w:rFonts w:hint="default" w:ascii="Wingdings" w:hAnsi="Wingdings"/>
      </w:rPr>
    </w:lvl>
  </w:abstractNum>
  <w:abstractNum w:abstractNumId="16" w15:restartNumberingAfterBreak="0">
    <w:nsid w:val="35BB72C4"/>
    <w:multiLevelType w:val="hybridMultilevel"/>
    <w:tmpl w:val="C3B81DAC"/>
    <w:lvl w:ilvl="0" w:tplc="10090001">
      <w:start w:val="1"/>
      <w:numFmt w:val="bullet"/>
      <w:lvlText w:val=""/>
      <w:lvlJc w:val="left"/>
      <w:pPr>
        <w:ind w:left="927" w:hanging="360"/>
      </w:pPr>
      <w:rPr>
        <w:rFonts w:hint="default" w:ascii="Symbol" w:hAnsi="Symbol"/>
      </w:rPr>
    </w:lvl>
    <w:lvl w:ilvl="1" w:tplc="10090003">
      <w:start w:val="1"/>
      <w:numFmt w:val="bullet"/>
      <w:lvlText w:val="o"/>
      <w:lvlJc w:val="left"/>
      <w:pPr>
        <w:ind w:left="1506" w:hanging="360"/>
      </w:pPr>
      <w:rPr>
        <w:rFonts w:hint="default" w:ascii="Courier New" w:hAnsi="Courier New" w:cs="Courier New"/>
      </w:rPr>
    </w:lvl>
    <w:lvl w:ilvl="2" w:tplc="10090005">
      <w:start w:val="1"/>
      <w:numFmt w:val="bullet"/>
      <w:lvlText w:val=""/>
      <w:lvlJc w:val="left"/>
      <w:pPr>
        <w:ind w:left="2226" w:hanging="360"/>
      </w:pPr>
      <w:rPr>
        <w:rFonts w:hint="default" w:ascii="Wingdings" w:hAnsi="Wingdings"/>
      </w:rPr>
    </w:lvl>
    <w:lvl w:ilvl="3" w:tplc="10090001">
      <w:start w:val="1"/>
      <w:numFmt w:val="bullet"/>
      <w:lvlText w:val=""/>
      <w:lvlJc w:val="left"/>
      <w:pPr>
        <w:ind w:left="2946" w:hanging="360"/>
      </w:pPr>
      <w:rPr>
        <w:rFonts w:hint="default" w:ascii="Symbol" w:hAnsi="Symbol"/>
      </w:rPr>
    </w:lvl>
    <w:lvl w:ilvl="4" w:tplc="10090003">
      <w:start w:val="1"/>
      <w:numFmt w:val="bullet"/>
      <w:lvlText w:val="o"/>
      <w:lvlJc w:val="left"/>
      <w:pPr>
        <w:ind w:left="3666" w:hanging="360"/>
      </w:pPr>
      <w:rPr>
        <w:rFonts w:hint="default" w:ascii="Courier New" w:hAnsi="Courier New" w:cs="Courier New"/>
      </w:rPr>
    </w:lvl>
    <w:lvl w:ilvl="5" w:tplc="10090005">
      <w:start w:val="1"/>
      <w:numFmt w:val="bullet"/>
      <w:lvlText w:val=""/>
      <w:lvlJc w:val="left"/>
      <w:pPr>
        <w:ind w:left="4386" w:hanging="360"/>
      </w:pPr>
      <w:rPr>
        <w:rFonts w:hint="default" w:ascii="Wingdings" w:hAnsi="Wingdings"/>
      </w:rPr>
    </w:lvl>
    <w:lvl w:ilvl="6" w:tplc="10090001">
      <w:start w:val="1"/>
      <w:numFmt w:val="bullet"/>
      <w:lvlText w:val=""/>
      <w:lvlJc w:val="left"/>
      <w:pPr>
        <w:ind w:left="5106" w:hanging="360"/>
      </w:pPr>
      <w:rPr>
        <w:rFonts w:hint="default" w:ascii="Symbol" w:hAnsi="Symbol"/>
      </w:rPr>
    </w:lvl>
    <w:lvl w:ilvl="7" w:tplc="10090003">
      <w:start w:val="1"/>
      <w:numFmt w:val="bullet"/>
      <w:lvlText w:val="o"/>
      <w:lvlJc w:val="left"/>
      <w:pPr>
        <w:ind w:left="5826" w:hanging="360"/>
      </w:pPr>
      <w:rPr>
        <w:rFonts w:hint="default" w:ascii="Courier New" w:hAnsi="Courier New" w:cs="Courier New"/>
      </w:rPr>
    </w:lvl>
    <w:lvl w:ilvl="8" w:tplc="10090005">
      <w:start w:val="1"/>
      <w:numFmt w:val="bullet"/>
      <w:lvlText w:val=""/>
      <w:lvlJc w:val="left"/>
      <w:pPr>
        <w:ind w:left="6546" w:hanging="360"/>
      </w:pPr>
      <w:rPr>
        <w:rFonts w:hint="default" w:ascii="Wingdings" w:hAnsi="Wingdings"/>
      </w:rPr>
    </w:lvl>
  </w:abstractNum>
  <w:abstractNum w:abstractNumId="17" w15:restartNumberingAfterBreak="0">
    <w:nsid w:val="3AC3023E"/>
    <w:multiLevelType w:val="hybridMultilevel"/>
    <w:tmpl w:val="F85A5B8E"/>
    <w:lvl w:ilvl="0" w:tplc="10090003">
      <w:start w:val="1"/>
      <w:numFmt w:val="bullet"/>
      <w:lvlText w:val="o"/>
      <w:lvlJc w:val="left"/>
      <w:pPr>
        <w:ind w:left="1440" w:hanging="360"/>
      </w:pPr>
      <w:rPr>
        <w:rFonts w:hint="default" w:ascii="Courier New" w:hAnsi="Courier New" w:cs="Courier New"/>
      </w:rPr>
    </w:lvl>
    <w:lvl w:ilvl="1" w:tplc="10090003" w:tentative="1">
      <w:start w:val="1"/>
      <w:numFmt w:val="bullet"/>
      <w:lvlText w:val="o"/>
      <w:lvlJc w:val="left"/>
      <w:pPr>
        <w:ind w:left="2160" w:hanging="360"/>
      </w:pPr>
      <w:rPr>
        <w:rFonts w:hint="default" w:ascii="Courier New" w:hAnsi="Courier New" w:cs="Courier New"/>
      </w:rPr>
    </w:lvl>
    <w:lvl w:ilvl="2" w:tplc="10090005" w:tentative="1">
      <w:start w:val="1"/>
      <w:numFmt w:val="bullet"/>
      <w:lvlText w:val=""/>
      <w:lvlJc w:val="left"/>
      <w:pPr>
        <w:ind w:left="2880" w:hanging="360"/>
      </w:pPr>
      <w:rPr>
        <w:rFonts w:hint="default" w:ascii="Wingdings" w:hAnsi="Wingdings"/>
      </w:rPr>
    </w:lvl>
    <w:lvl w:ilvl="3" w:tplc="10090001" w:tentative="1">
      <w:start w:val="1"/>
      <w:numFmt w:val="bullet"/>
      <w:lvlText w:val=""/>
      <w:lvlJc w:val="left"/>
      <w:pPr>
        <w:ind w:left="3600" w:hanging="360"/>
      </w:pPr>
      <w:rPr>
        <w:rFonts w:hint="default" w:ascii="Symbol" w:hAnsi="Symbol"/>
      </w:rPr>
    </w:lvl>
    <w:lvl w:ilvl="4" w:tplc="10090003" w:tentative="1">
      <w:start w:val="1"/>
      <w:numFmt w:val="bullet"/>
      <w:lvlText w:val="o"/>
      <w:lvlJc w:val="left"/>
      <w:pPr>
        <w:ind w:left="4320" w:hanging="360"/>
      </w:pPr>
      <w:rPr>
        <w:rFonts w:hint="default" w:ascii="Courier New" w:hAnsi="Courier New" w:cs="Courier New"/>
      </w:rPr>
    </w:lvl>
    <w:lvl w:ilvl="5" w:tplc="10090005" w:tentative="1">
      <w:start w:val="1"/>
      <w:numFmt w:val="bullet"/>
      <w:lvlText w:val=""/>
      <w:lvlJc w:val="left"/>
      <w:pPr>
        <w:ind w:left="5040" w:hanging="360"/>
      </w:pPr>
      <w:rPr>
        <w:rFonts w:hint="default" w:ascii="Wingdings" w:hAnsi="Wingdings"/>
      </w:rPr>
    </w:lvl>
    <w:lvl w:ilvl="6" w:tplc="10090001" w:tentative="1">
      <w:start w:val="1"/>
      <w:numFmt w:val="bullet"/>
      <w:lvlText w:val=""/>
      <w:lvlJc w:val="left"/>
      <w:pPr>
        <w:ind w:left="5760" w:hanging="360"/>
      </w:pPr>
      <w:rPr>
        <w:rFonts w:hint="default" w:ascii="Symbol" w:hAnsi="Symbol"/>
      </w:rPr>
    </w:lvl>
    <w:lvl w:ilvl="7" w:tplc="10090003" w:tentative="1">
      <w:start w:val="1"/>
      <w:numFmt w:val="bullet"/>
      <w:lvlText w:val="o"/>
      <w:lvlJc w:val="left"/>
      <w:pPr>
        <w:ind w:left="6480" w:hanging="360"/>
      </w:pPr>
      <w:rPr>
        <w:rFonts w:hint="default" w:ascii="Courier New" w:hAnsi="Courier New" w:cs="Courier New"/>
      </w:rPr>
    </w:lvl>
    <w:lvl w:ilvl="8" w:tplc="10090005" w:tentative="1">
      <w:start w:val="1"/>
      <w:numFmt w:val="bullet"/>
      <w:lvlText w:val=""/>
      <w:lvlJc w:val="left"/>
      <w:pPr>
        <w:ind w:left="7200" w:hanging="360"/>
      </w:pPr>
      <w:rPr>
        <w:rFonts w:hint="default" w:ascii="Wingdings" w:hAnsi="Wingdings"/>
      </w:rPr>
    </w:lvl>
  </w:abstractNum>
  <w:abstractNum w:abstractNumId="18" w15:restartNumberingAfterBreak="0">
    <w:nsid w:val="3D430303"/>
    <w:multiLevelType w:val="hybridMultilevel"/>
    <w:tmpl w:val="5252A3F4"/>
    <w:lvl w:ilvl="0" w:tplc="10090001">
      <w:start w:val="1"/>
      <w:numFmt w:val="bullet"/>
      <w:lvlText w:val=""/>
      <w:lvlJc w:val="left"/>
      <w:pPr>
        <w:ind w:left="720" w:hanging="360"/>
      </w:pPr>
      <w:rPr>
        <w:rFonts w:hint="default" w:ascii="Symbol" w:hAnsi="Symbol"/>
      </w:rPr>
    </w:lvl>
    <w:lvl w:ilvl="1" w:tplc="10090003">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19" w15:restartNumberingAfterBreak="0">
    <w:nsid w:val="400D7EC3"/>
    <w:multiLevelType w:val="hybridMultilevel"/>
    <w:tmpl w:val="FE664770"/>
    <w:lvl w:ilvl="0" w:tplc="10090001">
      <w:start w:val="1"/>
      <w:numFmt w:val="bullet"/>
      <w:lvlText w:val=""/>
      <w:lvlJc w:val="left"/>
      <w:pPr>
        <w:ind w:left="786" w:hanging="360"/>
      </w:pPr>
      <w:rPr>
        <w:rFonts w:hint="default" w:ascii="Symbol" w:hAnsi="Symbol"/>
      </w:rPr>
    </w:lvl>
    <w:lvl w:ilvl="1" w:tplc="10090003" w:tentative="1">
      <w:start w:val="1"/>
      <w:numFmt w:val="bullet"/>
      <w:lvlText w:val="o"/>
      <w:lvlJc w:val="left"/>
      <w:pPr>
        <w:ind w:left="1800" w:hanging="360"/>
      </w:pPr>
      <w:rPr>
        <w:rFonts w:hint="default" w:ascii="Courier New" w:hAnsi="Courier New" w:cs="Courier New"/>
      </w:rPr>
    </w:lvl>
    <w:lvl w:ilvl="2" w:tplc="10090005" w:tentative="1">
      <w:start w:val="1"/>
      <w:numFmt w:val="bullet"/>
      <w:lvlText w:val=""/>
      <w:lvlJc w:val="left"/>
      <w:pPr>
        <w:ind w:left="2520" w:hanging="360"/>
      </w:pPr>
      <w:rPr>
        <w:rFonts w:hint="default" w:ascii="Wingdings" w:hAnsi="Wingdings"/>
      </w:rPr>
    </w:lvl>
    <w:lvl w:ilvl="3" w:tplc="10090001" w:tentative="1">
      <w:start w:val="1"/>
      <w:numFmt w:val="bullet"/>
      <w:lvlText w:val=""/>
      <w:lvlJc w:val="left"/>
      <w:pPr>
        <w:ind w:left="3240" w:hanging="360"/>
      </w:pPr>
      <w:rPr>
        <w:rFonts w:hint="default" w:ascii="Symbol" w:hAnsi="Symbol"/>
      </w:rPr>
    </w:lvl>
    <w:lvl w:ilvl="4" w:tplc="10090003" w:tentative="1">
      <w:start w:val="1"/>
      <w:numFmt w:val="bullet"/>
      <w:lvlText w:val="o"/>
      <w:lvlJc w:val="left"/>
      <w:pPr>
        <w:ind w:left="3960" w:hanging="360"/>
      </w:pPr>
      <w:rPr>
        <w:rFonts w:hint="default" w:ascii="Courier New" w:hAnsi="Courier New" w:cs="Courier New"/>
      </w:rPr>
    </w:lvl>
    <w:lvl w:ilvl="5" w:tplc="10090005" w:tentative="1">
      <w:start w:val="1"/>
      <w:numFmt w:val="bullet"/>
      <w:lvlText w:val=""/>
      <w:lvlJc w:val="left"/>
      <w:pPr>
        <w:ind w:left="4680" w:hanging="360"/>
      </w:pPr>
      <w:rPr>
        <w:rFonts w:hint="default" w:ascii="Wingdings" w:hAnsi="Wingdings"/>
      </w:rPr>
    </w:lvl>
    <w:lvl w:ilvl="6" w:tplc="10090001" w:tentative="1">
      <w:start w:val="1"/>
      <w:numFmt w:val="bullet"/>
      <w:lvlText w:val=""/>
      <w:lvlJc w:val="left"/>
      <w:pPr>
        <w:ind w:left="5400" w:hanging="360"/>
      </w:pPr>
      <w:rPr>
        <w:rFonts w:hint="default" w:ascii="Symbol" w:hAnsi="Symbol"/>
      </w:rPr>
    </w:lvl>
    <w:lvl w:ilvl="7" w:tplc="10090003" w:tentative="1">
      <w:start w:val="1"/>
      <w:numFmt w:val="bullet"/>
      <w:lvlText w:val="o"/>
      <w:lvlJc w:val="left"/>
      <w:pPr>
        <w:ind w:left="6120" w:hanging="360"/>
      </w:pPr>
      <w:rPr>
        <w:rFonts w:hint="default" w:ascii="Courier New" w:hAnsi="Courier New" w:cs="Courier New"/>
      </w:rPr>
    </w:lvl>
    <w:lvl w:ilvl="8" w:tplc="10090005" w:tentative="1">
      <w:start w:val="1"/>
      <w:numFmt w:val="bullet"/>
      <w:lvlText w:val=""/>
      <w:lvlJc w:val="left"/>
      <w:pPr>
        <w:ind w:left="6840" w:hanging="360"/>
      </w:pPr>
      <w:rPr>
        <w:rFonts w:hint="default" w:ascii="Wingdings" w:hAnsi="Wingdings"/>
      </w:rPr>
    </w:lvl>
  </w:abstractNum>
  <w:abstractNum w:abstractNumId="20" w15:restartNumberingAfterBreak="0">
    <w:nsid w:val="490B6630"/>
    <w:multiLevelType w:val="hybridMultilevel"/>
    <w:tmpl w:val="AFE4632E"/>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21" w15:restartNumberingAfterBreak="0">
    <w:nsid w:val="491B67C9"/>
    <w:multiLevelType w:val="hybridMultilevel"/>
    <w:tmpl w:val="B732AF06"/>
    <w:lvl w:ilvl="0" w:tplc="10090001">
      <w:start w:val="1"/>
      <w:numFmt w:val="bullet"/>
      <w:lvlText w:val=""/>
      <w:lvlJc w:val="left"/>
      <w:pPr>
        <w:ind w:left="720" w:hanging="360"/>
      </w:pPr>
      <w:rPr>
        <w:rFonts w:hint="default" w:ascii="Symbol" w:hAnsi="Symbol"/>
      </w:rPr>
    </w:lvl>
    <w:lvl w:ilvl="1" w:tplc="10090003">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22" w15:restartNumberingAfterBreak="0">
    <w:nsid w:val="4A7D59F4"/>
    <w:multiLevelType w:val="hybridMultilevel"/>
    <w:tmpl w:val="FF3E9C94"/>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23" w15:restartNumberingAfterBreak="0">
    <w:nsid w:val="51A569A5"/>
    <w:multiLevelType w:val="hybridMultilevel"/>
    <w:tmpl w:val="57561806"/>
    <w:lvl w:ilvl="0" w:tplc="10090001">
      <w:start w:val="1"/>
      <w:numFmt w:val="bullet"/>
      <w:lvlText w:val=""/>
      <w:lvlJc w:val="left"/>
      <w:pPr>
        <w:ind w:left="786" w:hanging="360"/>
      </w:pPr>
      <w:rPr>
        <w:rFonts w:hint="default" w:ascii="Symbol" w:hAnsi="Symbol"/>
      </w:rPr>
    </w:lvl>
    <w:lvl w:ilvl="1" w:tplc="10090003">
      <w:start w:val="1"/>
      <w:numFmt w:val="bullet"/>
      <w:lvlText w:val="o"/>
      <w:lvlJc w:val="left"/>
      <w:pPr>
        <w:ind w:left="1647" w:hanging="360"/>
      </w:pPr>
      <w:rPr>
        <w:rFonts w:hint="default" w:ascii="Courier New" w:hAnsi="Courier New" w:cs="Courier New"/>
      </w:rPr>
    </w:lvl>
    <w:lvl w:ilvl="2" w:tplc="10090005">
      <w:start w:val="1"/>
      <w:numFmt w:val="bullet"/>
      <w:lvlText w:val=""/>
      <w:lvlJc w:val="left"/>
      <w:pPr>
        <w:ind w:left="2367" w:hanging="360"/>
      </w:pPr>
      <w:rPr>
        <w:rFonts w:hint="default" w:ascii="Wingdings" w:hAnsi="Wingdings"/>
      </w:rPr>
    </w:lvl>
    <w:lvl w:ilvl="3" w:tplc="10090001" w:tentative="1">
      <w:start w:val="1"/>
      <w:numFmt w:val="bullet"/>
      <w:lvlText w:val=""/>
      <w:lvlJc w:val="left"/>
      <w:pPr>
        <w:ind w:left="3087" w:hanging="360"/>
      </w:pPr>
      <w:rPr>
        <w:rFonts w:hint="default" w:ascii="Symbol" w:hAnsi="Symbol"/>
      </w:rPr>
    </w:lvl>
    <w:lvl w:ilvl="4" w:tplc="10090003" w:tentative="1">
      <w:start w:val="1"/>
      <w:numFmt w:val="bullet"/>
      <w:lvlText w:val="o"/>
      <w:lvlJc w:val="left"/>
      <w:pPr>
        <w:ind w:left="3807" w:hanging="360"/>
      </w:pPr>
      <w:rPr>
        <w:rFonts w:hint="default" w:ascii="Courier New" w:hAnsi="Courier New" w:cs="Courier New"/>
      </w:rPr>
    </w:lvl>
    <w:lvl w:ilvl="5" w:tplc="10090005" w:tentative="1">
      <w:start w:val="1"/>
      <w:numFmt w:val="bullet"/>
      <w:lvlText w:val=""/>
      <w:lvlJc w:val="left"/>
      <w:pPr>
        <w:ind w:left="4527" w:hanging="360"/>
      </w:pPr>
      <w:rPr>
        <w:rFonts w:hint="default" w:ascii="Wingdings" w:hAnsi="Wingdings"/>
      </w:rPr>
    </w:lvl>
    <w:lvl w:ilvl="6" w:tplc="10090001" w:tentative="1">
      <w:start w:val="1"/>
      <w:numFmt w:val="bullet"/>
      <w:lvlText w:val=""/>
      <w:lvlJc w:val="left"/>
      <w:pPr>
        <w:ind w:left="5247" w:hanging="360"/>
      </w:pPr>
      <w:rPr>
        <w:rFonts w:hint="default" w:ascii="Symbol" w:hAnsi="Symbol"/>
      </w:rPr>
    </w:lvl>
    <w:lvl w:ilvl="7" w:tplc="10090003" w:tentative="1">
      <w:start w:val="1"/>
      <w:numFmt w:val="bullet"/>
      <w:lvlText w:val="o"/>
      <w:lvlJc w:val="left"/>
      <w:pPr>
        <w:ind w:left="5967" w:hanging="360"/>
      </w:pPr>
      <w:rPr>
        <w:rFonts w:hint="default" w:ascii="Courier New" w:hAnsi="Courier New" w:cs="Courier New"/>
      </w:rPr>
    </w:lvl>
    <w:lvl w:ilvl="8" w:tplc="10090005" w:tentative="1">
      <w:start w:val="1"/>
      <w:numFmt w:val="bullet"/>
      <w:lvlText w:val=""/>
      <w:lvlJc w:val="left"/>
      <w:pPr>
        <w:ind w:left="6687" w:hanging="360"/>
      </w:pPr>
      <w:rPr>
        <w:rFonts w:hint="default" w:ascii="Wingdings" w:hAnsi="Wingdings"/>
      </w:rPr>
    </w:lvl>
  </w:abstractNum>
  <w:abstractNum w:abstractNumId="24" w15:restartNumberingAfterBreak="0">
    <w:nsid w:val="552C35A7"/>
    <w:multiLevelType w:val="hybridMultilevel"/>
    <w:tmpl w:val="8454EB38"/>
    <w:lvl w:ilvl="0" w:tplc="10090001">
      <w:start w:val="1"/>
      <w:numFmt w:val="bullet"/>
      <w:lvlText w:val=""/>
      <w:lvlJc w:val="left"/>
      <w:pPr>
        <w:ind w:left="927" w:hanging="360"/>
      </w:pPr>
      <w:rPr>
        <w:rFonts w:hint="default" w:ascii="Symbol" w:hAnsi="Symbol"/>
      </w:rPr>
    </w:lvl>
    <w:lvl w:ilvl="1" w:tplc="10090003">
      <w:start w:val="1"/>
      <w:numFmt w:val="bullet"/>
      <w:lvlText w:val="o"/>
      <w:lvlJc w:val="left"/>
      <w:pPr>
        <w:ind w:left="1440" w:hanging="360"/>
      </w:pPr>
      <w:rPr>
        <w:rFonts w:hint="default" w:ascii="Courier New" w:hAnsi="Courier New" w:cs="Courier New"/>
      </w:rPr>
    </w:lvl>
    <w:lvl w:ilvl="2" w:tplc="10090005">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25" w15:restartNumberingAfterBreak="0">
    <w:nsid w:val="552F28E3"/>
    <w:multiLevelType w:val="hybridMultilevel"/>
    <w:tmpl w:val="D81EA756"/>
    <w:lvl w:ilvl="0" w:tplc="10090001">
      <w:numFmt w:val="bullet"/>
      <w:lvlText w:val=""/>
      <w:lvlJc w:val="left"/>
      <w:pPr>
        <w:ind w:left="720" w:hanging="360"/>
      </w:pPr>
      <w:rPr>
        <w:rFonts w:hint="default" w:ascii="Symbol" w:hAnsi="Symbol" w:eastAsia="Times New Roman" w:cs="Times New Roman"/>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26" w15:restartNumberingAfterBreak="0">
    <w:nsid w:val="5B396035"/>
    <w:multiLevelType w:val="hybridMultilevel"/>
    <w:tmpl w:val="35BE068E"/>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27" w15:restartNumberingAfterBreak="0">
    <w:nsid w:val="5C4D4BFE"/>
    <w:multiLevelType w:val="multilevel"/>
    <w:tmpl w:val="2AAC6DE0"/>
    <w:lvl w:ilvl="0">
      <w:start w:val="13"/>
      <w:numFmt w:val="decimal"/>
      <w:lvlText w:val="%1"/>
      <w:lvlJc w:val="left"/>
      <w:pPr>
        <w:ind w:left="420" w:hanging="420"/>
      </w:pPr>
      <w:rPr>
        <w:rFonts w:hint="default"/>
      </w:rPr>
    </w:lvl>
    <w:lvl w:ilvl="1">
      <w:start w:val="1"/>
      <w:numFmt w:val="decimal"/>
      <w:lvlText w:val="%1.%2"/>
      <w:lvlJc w:val="left"/>
      <w:pPr>
        <w:ind w:left="1554"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E553728"/>
    <w:multiLevelType w:val="hybridMultilevel"/>
    <w:tmpl w:val="9AF88308"/>
    <w:lvl w:ilvl="0" w:tplc="FFFFFFFF">
      <w:start w:val="1"/>
      <w:numFmt w:val="decimal"/>
      <w:lvlText w:val="%1."/>
      <w:lvlJc w:val="left"/>
      <w:pPr>
        <w:ind w:left="397" w:hanging="397"/>
      </w:pPr>
      <w:rPr>
        <w:rFonts w:hint="default" w:ascii="Arial" w:hAnsi="Arial" w:cs="Arial"/>
        <w:b/>
        <w:sz w:val="22"/>
        <w:szCs w:val="22"/>
      </w:rPr>
    </w:lvl>
    <w:lvl w:ilvl="1" w:tplc="FFFFFFFF">
      <w:start w:val="1"/>
      <w:numFmt w:val="bullet"/>
      <w:lvlText w:val=""/>
      <w:lvlJc w:val="left"/>
      <w:pPr>
        <w:ind w:left="360" w:hanging="360"/>
      </w:pPr>
      <w:rPr>
        <w:rFonts w:hint="default" w:ascii="Symbol" w:hAnsi="Symbol"/>
      </w:rPr>
    </w:lvl>
    <w:lvl w:ilvl="2" w:tplc="FFFFFFFF">
      <w:start w:val="1"/>
      <w:numFmt w:val="lowerRoman"/>
      <w:lvlText w:val="%3."/>
      <w:lvlJc w:val="right"/>
      <w:pPr>
        <w:ind w:left="2160" w:hanging="180"/>
      </w:pPr>
      <w:rPr>
        <w:b w:val="0"/>
        <w:bCs w:val="0"/>
      </w:rPr>
    </w:lvl>
    <w:lvl w:ilvl="3" w:tplc="FFFFFFFF">
      <w:start w:val="11"/>
      <w:numFmt w:val="bullet"/>
      <w:lvlText w:val="-"/>
      <w:lvlJc w:val="left"/>
      <w:pPr>
        <w:ind w:left="2880" w:hanging="360"/>
      </w:pPr>
      <w:rPr>
        <w:rFonts w:hint="default" w:ascii="Times New Roman" w:hAnsi="Times New Roman" w:eastAsia="Times New Roman" w:cs="Times New Roman"/>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9" w15:restartNumberingAfterBreak="0">
    <w:nsid w:val="5EBF2148"/>
    <w:multiLevelType w:val="hybridMultilevel"/>
    <w:tmpl w:val="DB3E6240"/>
    <w:lvl w:ilvl="0" w:tplc="10090001">
      <w:start w:val="1"/>
      <w:numFmt w:val="bullet"/>
      <w:lvlText w:val=""/>
      <w:lvlJc w:val="left"/>
      <w:pPr>
        <w:ind w:left="786" w:hanging="360"/>
      </w:pPr>
      <w:rPr>
        <w:rFonts w:hint="default" w:ascii="Symbol" w:hAnsi="Symbol"/>
      </w:rPr>
    </w:lvl>
    <w:lvl w:ilvl="1" w:tplc="10090003" w:tentative="1">
      <w:start w:val="1"/>
      <w:numFmt w:val="bullet"/>
      <w:lvlText w:val="o"/>
      <w:lvlJc w:val="left"/>
      <w:pPr>
        <w:ind w:left="1506" w:hanging="360"/>
      </w:pPr>
      <w:rPr>
        <w:rFonts w:hint="default" w:ascii="Courier New" w:hAnsi="Courier New" w:cs="Courier New"/>
      </w:rPr>
    </w:lvl>
    <w:lvl w:ilvl="2" w:tplc="10090005" w:tentative="1">
      <w:start w:val="1"/>
      <w:numFmt w:val="bullet"/>
      <w:lvlText w:val=""/>
      <w:lvlJc w:val="left"/>
      <w:pPr>
        <w:ind w:left="2226" w:hanging="360"/>
      </w:pPr>
      <w:rPr>
        <w:rFonts w:hint="default" w:ascii="Wingdings" w:hAnsi="Wingdings"/>
      </w:rPr>
    </w:lvl>
    <w:lvl w:ilvl="3" w:tplc="10090001" w:tentative="1">
      <w:start w:val="1"/>
      <w:numFmt w:val="bullet"/>
      <w:lvlText w:val=""/>
      <w:lvlJc w:val="left"/>
      <w:pPr>
        <w:ind w:left="2946" w:hanging="360"/>
      </w:pPr>
      <w:rPr>
        <w:rFonts w:hint="default" w:ascii="Symbol" w:hAnsi="Symbol"/>
      </w:rPr>
    </w:lvl>
    <w:lvl w:ilvl="4" w:tplc="10090003" w:tentative="1">
      <w:start w:val="1"/>
      <w:numFmt w:val="bullet"/>
      <w:lvlText w:val="o"/>
      <w:lvlJc w:val="left"/>
      <w:pPr>
        <w:ind w:left="3666" w:hanging="360"/>
      </w:pPr>
      <w:rPr>
        <w:rFonts w:hint="default" w:ascii="Courier New" w:hAnsi="Courier New" w:cs="Courier New"/>
      </w:rPr>
    </w:lvl>
    <w:lvl w:ilvl="5" w:tplc="10090005" w:tentative="1">
      <w:start w:val="1"/>
      <w:numFmt w:val="bullet"/>
      <w:lvlText w:val=""/>
      <w:lvlJc w:val="left"/>
      <w:pPr>
        <w:ind w:left="4386" w:hanging="360"/>
      </w:pPr>
      <w:rPr>
        <w:rFonts w:hint="default" w:ascii="Wingdings" w:hAnsi="Wingdings"/>
      </w:rPr>
    </w:lvl>
    <w:lvl w:ilvl="6" w:tplc="10090001" w:tentative="1">
      <w:start w:val="1"/>
      <w:numFmt w:val="bullet"/>
      <w:lvlText w:val=""/>
      <w:lvlJc w:val="left"/>
      <w:pPr>
        <w:ind w:left="5106" w:hanging="360"/>
      </w:pPr>
      <w:rPr>
        <w:rFonts w:hint="default" w:ascii="Symbol" w:hAnsi="Symbol"/>
      </w:rPr>
    </w:lvl>
    <w:lvl w:ilvl="7" w:tplc="10090003" w:tentative="1">
      <w:start w:val="1"/>
      <w:numFmt w:val="bullet"/>
      <w:lvlText w:val="o"/>
      <w:lvlJc w:val="left"/>
      <w:pPr>
        <w:ind w:left="5826" w:hanging="360"/>
      </w:pPr>
      <w:rPr>
        <w:rFonts w:hint="default" w:ascii="Courier New" w:hAnsi="Courier New" w:cs="Courier New"/>
      </w:rPr>
    </w:lvl>
    <w:lvl w:ilvl="8" w:tplc="10090005" w:tentative="1">
      <w:start w:val="1"/>
      <w:numFmt w:val="bullet"/>
      <w:lvlText w:val=""/>
      <w:lvlJc w:val="left"/>
      <w:pPr>
        <w:ind w:left="6546" w:hanging="360"/>
      </w:pPr>
      <w:rPr>
        <w:rFonts w:hint="default" w:ascii="Wingdings" w:hAnsi="Wingdings"/>
      </w:rPr>
    </w:lvl>
  </w:abstractNum>
  <w:abstractNum w:abstractNumId="30" w15:restartNumberingAfterBreak="0">
    <w:nsid w:val="63086827"/>
    <w:multiLevelType w:val="hybridMultilevel"/>
    <w:tmpl w:val="696A99F6"/>
    <w:lvl w:ilvl="0" w:tplc="B3F4072C">
      <w:start w:val="1"/>
      <w:numFmt w:val="lowerLetter"/>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1" w15:restartNumberingAfterBreak="0">
    <w:nsid w:val="633701A1"/>
    <w:multiLevelType w:val="hybridMultilevel"/>
    <w:tmpl w:val="4CC48078"/>
    <w:lvl w:ilvl="0" w:tplc="10090001">
      <w:numFmt w:val="bullet"/>
      <w:lvlText w:val=""/>
      <w:lvlJc w:val="left"/>
      <w:pPr>
        <w:ind w:left="720" w:hanging="360"/>
      </w:pPr>
      <w:rPr>
        <w:rFonts w:hint="default" w:ascii="Symbol" w:hAnsi="Symbol" w:eastAsia="Times New Roman" w:cs="Times New Roman"/>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32" w15:restartNumberingAfterBreak="0">
    <w:nsid w:val="63B202CA"/>
    <w:multiLevelType w:val="hybridMultilevel"/>
    <w:tmpl w:val="6C44E8B4"/>
    <w:lvl w:ilvl="0" w:tplc="10090001">
      <w:numFmt w:val="bullet"/>
      <w:lvlText w:val=""/>
      <w:lvlJc w:val="left"/>
      <w:pPr>
        <w:ind w:left="720" w:hanging="360"/>
      </w:pPr>
      <w:rPr>
        <w:rFonts w:hint="default" w:ascii="Symbol" w:hAnsi="Symbol" w:eastAsia="Times New Roman" w:cs="Times New Roman"/>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33" w15:restartNumberingAfterBreak="0">
    <w:nsid w:val="6CE01583"/>
    <w:multiLevelType w:val="hybridMultilevel"/>
    <w:tmpl w:val="C9FE9F50"/>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34" w15:restartNumberingAfterBreak="0">
    <w:nsid w:val="6DAD53A6"/>
    <w:multiLevelType w:val="hybridMultilevel"/>
    <w:tmpl w:val="B908EFAC"/>
    <w:lvl w:ilvl="0" w:tplc="10090001">
      <w:start w:val="1"/>
      <w:numFmt w:val="bullet"/>
      <w:lvlText w:val=""/>
      <w:lvlJc w:val="left"/>
      <w:pPr>
        <w:ind w:left="720" w:hanging="360"/>
      </w:pPr>
      <w:rPr>
        <w:rFonts w:hint="default" w:ascii="Symbol" w:hAnsi="Symbol"/>
      </w:rPr>
    </w:lvl>
    <w:lvl w:ilvl="1" w:tplc="10090003">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35" w15:restartNumberingAfterBreak="0">
    <w:nsid w:val="715944BD"/>
    <w:multiLevelType w:val="hybridMultilevel"/>
    <w:tmpl w:val="A93AB934"/>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36" w15:restartNumberingAfterBreak="0">
    <w:nsid w:val="77844B34"/>
    <w:multiLevelType w:val="hybridMultilevel"/>
    <w:tmpl w:val="8E4EB2B4"/>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37" w15:restartNumberingAfterBreak="0">
    <w:nsid w:val="79690377"/>
    <w:multiLevelType w:val="hybridMultilevel"/>
    <w:tmpl w:val="2E303418"/>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38" w15:restartNumberingAfterBreak="0">
    <w:nsid w:val="7B681999"/>
    <w:multiLevelType w:val="hybridMultilevel"/>
    <w:tmpl w:val="6B38D0F8"/>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39" w15:restartNumberingAfterBreak="0">
    <w:nsid w:val="7CCB5323"/>
    <w:multiLevelType w:val="hybridMultilevel"/>
    <w:tmpl w:val="72B278B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698700825">
    <w:abstractNumId w:val="20"/>
  </w:num>
  <w:num w:numId="2" w16cid:durableId="1565406995">
    <w:abstractNumId w:val="7"/>
  </w:num>
  <w:num w:numId="3" w16cid:durableId="607198355">
    <w:abstractNumId w:val="34"/>
  </w:num>
  <w:num w:numId="4" w16cid:durableId="1179082643">
    <w:abstractNumId w:val="30"/>
  </w:num>
  <w:num w:numId="5" w16cid:durableId="2070884362">
    <w:abstractNumId w:val="8"/>
  </w:num>
  <w:num w:numId="6" w16cid:durableId="299263295">
    <w:abstractNumId w:val="1"/>
  </w:num>
  <w:num w:numId="7" w16cid:durableId="1502962108">
    <w:abstractNumId w:val="9"/>
  </w:num>
  <w:num w:numId="8" w16cid:durableId="1615945324">
    <w:abstractNumId w:val="22"/>
  </w:num>
  <w:num w:numId="9" w16cid:durableId="1140346460">
    <w:abstractNumId w:val="33"/>
  </w:num>
  <w:num w:numId="10" w16cid:durableId="1209495426">
    <w:abstractNumId w:val="11"/>
  </w:num>
  <w:num w:numId="11" w16cid:durableId="315963674">
    <w:abstractNumId w:val="25"/>
  </w:num>
  <w:num w:numId="12" w16cid:durableId="1354067744">
    <w:abstractNumId w:val="37"/>
  </w:num>
  <w:num w:numId="13" w16cid:durableId="1915316892">
    <w:abstractNumId w:val="31"/>
  </w:num>
  <w:num w:numId="14" w16cid:durableId="940066022">
    <w:abstractNumId w:val="36"/>
  </w:num>
  <w:num w:numId="15" w16cid:durableId="918441549">
    <w:abstractNumId w:val="32"/>
  </w:num>
  <w:num w:numId="16" w16cid:durableId="252207848">
    <w:abstractNumId w:val="5"/>
    <w:lvlOverride w:ilvl="0">
      <w:startOverride w:val="1"/>
    </w:lvlOverride>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03990501">
    <w:abstractNumId w:val="14"/>
  </w:num>
  <w:num w:numId="18" w16cid:durableId="566066329">
    <w:abstractNumId w:val="0"/>
  </w:num>
  <w:num w:numId="19" w16cid:durableId="698971665">
    <w:abstractNumId w:val="21"/>
  </w:num>
  <w:num w:numId="20" w16cid:durableId="1370226934">
    <w:abstractNumId w:val="2"/>
  </w:num>
  <w:num w:numId="21" w16cid:durableId="1521624978">
    <w:abstractNumId w:val="16"/>
  </w:num>
  <w:num w:numId="22" w16cid:durableId="175657270">
    <w:abstractNumId w:val="18"/>
  </w:num>
  <w:num w:numId="23" w16cid:durableId="810513837">
    <w:abstractNumId w:val="38"/>
  </w:num>
  <w:num w:numId="24" w16cid:durableId="1480342043">
    <w:abstractNumId w:val="24"/>
  </w:num>
  <w:num w:numId="25" w16cid:durableId="130831385">
    <w:abstractNumId w:val="6"/>
  </w:num>
  <w:num w:numId="26" w16cid:durableId="720205827">
    <w:abstractNumId w:val="29"/>
  </w:num>
  <w:num w:numId="27" w16cid:durableId="1381631679">
    <w:abstractNumId w:val="35"/>
  </w:num>
  <w:num w:numId="28" w16cid:durableId="98524286">
    <w:abstractNumId w:val="10"/>
  </w:num>
  <w:num w:numId="29" w16cid:durableId="1323317049">
    <w:abstractNumId w:val="19"/>
  </w:num>
  <w:num w:numId="30" w16cid:durableId="57436317">
    <w:abstractNumId w:val="3"/>
  </w:num>
  <w:num w:numId="31" w16cid:durableId="1304891136">
    <w:abstractNumId w:val="15"/>
  </w:num>
  <w:num w:numId="32" w16cid:durableId="225337781">
    <w:abstractNumId w:val="4"/>
  </w:num>
  <w:num w:numId="33" w16cid:durableId="896938461">
    <w:abstractNumId w:val="23"/>
  </w:num>
  <w:num w:numId="34" w16cid:durableId="1379822250">
    <w:abstractNumId w:val="17"/>
  </w:num>
  <w:num w:numId="35" w16cid:durableId="458111424">
    <w:abstractNumId w:val="27"/>
  </w:num>
  <w:num w:numId="36" w16cid:durableId="2036495688">
    <w:abstractNumId w:val="5"/>
  </w:num>
  <w:num w:numId="37" w16cid:durableId="907499385">
    <w:abstractNumId w:val="28"/>
  </w:num>
  <w:num w:numId="38" w16cid:durableId="1606110937">
    <w:abstractNumId w:val="13"/>
  </w:num>
  <w:num w:numId="39" w16cid:durableId="352848333">
    <w:abstractNumId w:val="12"/>
  </w:num>
  <w:num w:numId="40" w16cid:durableId="1480263121">
    <w:abstractNumId w:val="26"/>
  </w:num>
  <w:num w:numId="41" w16cid:durableId="954404570">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709C"/>
    <w:rsid w:val="00046BD8"/>
    <w:rsid w:val="000740C9"/>
    <w:rsid w:val="000A1DC2"/>
    <w:rsid w:val="000E148B"/>
    <w:rsid w:val="000E6DDA"/>
    <w:rsid w:val="000F5AD6"/>
    <w:rsid w:val="00150D3F"/>
    <w:rsid w:val="0016755B"/>
    <w:rsid w:val="001726ED"/>
    <w:rsid w:val="00187987"/>
    <w:rsid w:val="00252692"/>
    <w:rsid w:val="002727DC"/>
    <w:rsid w:val="002A1299"/>
    <w:rsid w:val="002A1B26"/>
    <w:rsid w:val="002B29A9"/>
    <w:rsid w:val="00311C88"/>
    <w:rsid w:val="00325E57"/>
    <w:rsid w:val="00334674"/>
    <w:rsid w:val="003B6DF8"/>
    <w:rsid w:val="003D454E"/>
    <w:rsid w:val="003E1A18"/>
    <w:rsid w:val="003F3D24"/>
    <w:rsid w:val="00415126"/>
    <w:rsid w:val="004551A8"/>
    <w:rsid w:val="004551E2"/>
    <w:rsid w:val="00487E24"/>
    <w:rsid w:val="00494816"/>
    <w:rsid w:val="004A279F"/>
    <w:rsid w:val="004B1CEC"/>
    <w:rsid w:val="004C6040"/>
    <w:rsid w:val="004D236C"/>
    <w:rsid w:val="004F0ECC"/>
    <w:rsid w:val="005051E2"/>
    <w:rsid w:val="00511CC9"/>
    <w:rsid w:val="00527812"/>
    <w:rsid w:val="005549F0"/>
    <w:rsid w:val="0055642E"/>
    <w:rsid w:val="00572817"/>
    <w:rsid w:val="00580D39"/>
    <w:rsid w:val="005A2964"/>
    <w:rsid w:val="005C03DF"/>
    <w:rsid w:val="005C3119"/>
    <w:rsid w:val="005E6502"/>
    <w:rsid w:val="005E709C"/>
    <w:rsid w:val="00613777"/>
    <w:rsid w:val="0063377F"/>
    <w:rsid w:val="00665C53"/>
    <w:rsid w:val="00672141"/>
    <w:rsid w:val="00676D5E"/>
    <w:rsid w:val="0068174D"/>
    <w:rsid w:val="006950EF"/>
    <w:rsid w:val="006A4FC3"/>
    <w:rsid w:val="006B1257"/>
    <w:rsid w:val="006C4358"/>
    <w:rsid w:val="006D4FDD"/>
    <w:rsid w:val="006E0598"/>
    <w:rsid w:val="007212D8"/>
    <w:rsid w:val="00734181"/>
    <w:rsid w:val="00737035"/>
    <w:rsid w:val="00756CBE"/>
    <w:rsid w:val="007B5D98"/>
    <w:rsid w:val="007C7648"/>
    <w:rsid w:val="007D763E"/>
    <w:rsid w:val="00827664"/>
    <w:rsid w:val="00831E46"/>
    <w:rsid w:val="008363C9"/>
    <w:rsid w:val="00854550"/>
    <w:rsid w:val="00863805"/>
    <w:rsid w:val="00863A12"/>
    <w:rsid w:val="00935094"/>
    <w:rsid w:val="0094323F"/>
    <w:rsid w:val="0099435A"/>
    <w:rsid w:val="00996AAA"/>
    <w:rsid w:val="009C6388"/>
    <w:rsid w:val="009E5271"/>
    <w:rsid w:val="00A54AF4"/>
    <w:rsid w:val="00A644A9"/>
    <w:rsid w:val="00A77CBF"/>
    <w:rsid w:val="00AC1D8A"/>
    <w:rsid w:val="00AD5758"/>
    <w:rsid w:val="00AE40DA"/>
    <w:rsid w:val="00B027D8"/>
    <w:rsid w:val="00B12838"/>
    <w:rsid w:val="00B164D8"/>
    <w:rsid w:val="00B41490"/>
    <w:rsid w:val="00B41BBE"/>
    <w:rsid w:val="00B537C5"/>
    <w:rsid w:val="00B82E81"/>
    <w:rsid w:val="00BA26AE"/>
    <w:rsid w:val="00BB3053"/>
    <w:rsid w:val="00BB6096"/>
    <w:rsid w:val="00BC12AB"/>
    <w:rsid w:val="00BF28FE"/>
    <w:rsid w:val="00BF6DE4"/>
    <w:rsid w:val="00C03601"/>
    <w:rsid w:val="00C1611F"/>
    <w:rsid w:val="00C61F08"/>
    <w:rsid w:val="00C70993"/>
    <w:rsid w:val="00CA3307"/>
    <w:rsid w:val="00CB3FB6"/>
    <w:rsid w:val="00CD21C2"/>
    <w:rsid w:val="00CD7FF3"/>
    <w:rsid w:val="00CE00EE"/>
    <w:rsid w:val="00CF36AA"/>
    <w:rsid w:val="00D053CC"/>
    <w:rsid w:val="00D1786E"/>
    <w:rsid w:val="00D6181D"/>
    <w:rsid w:val="00D664BB"/>
    <w:rsid w:val="00D704D2"/>
    <w:rsid w:val="00D804B7"/>
    <w:rsid w:val="00D92AB7"/>
    <w:rsid w:val="00D9421C"/>
    <w:rsid w:val="00DA1D1D"/>
    <w:rsid w:val="00DA306F"/>
    <w:rsid w:val="00DB16DF"/>
    <w:rsid w:val="00DB264B"/>
    <w:rsid w:val="00DC45AC"/>
    <w:rsid w:val="00DC6A86"/>
    <w:rsid w:val="00DD79A9"/>
    <w:rsid w:val="00E66BAA"/>
    <w:rsid w:val="00E70895"/>
    <w:rsid w:val="00E70F5C"/>
    <w:rsid w:val="00E916D2"/>
    <w:rsid w:val="00EB4FDA"/>
    <w:rsid w:val="00EC43EF"/>
    <w:rsid w:val="00EE2956"/>
    <w:rsid w:val="00EF105E"/>
    <w:rsid w:val="00EF6992"/>
    <w:rsid w:val="00F006B9"/>
    <w:rsid w:val="00F13C50"/>
    <w:rsid w:val="00F7119D"/>
    <w:rsid w:val="00F97348"/>
    <w:rsid w:val="00FB3605"/>
    <w:rsid w:val="00FB4C22"/>
    <w:rsid w:val="00FD55BE"/>
    <w:rsid w:val="00FE1A38"/>
    <w:rsid w:val="012654A8"/>
    <w:rsid w:val="39F8BAB9"/>
    <w:rsid w:val="3BDD83A5"/>
    <w:rsid w:val="5989E050"/>
    <w:rsid w:val="5DCD6DFA"/>
    <w:rsid w:val="722A066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EEA48"/>
  <w15:chartTrackingRefBased/>
  <w15:docId w15:val="{DA839A11-FE1B-4279-A93B-145BF1EE4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E709C"/>
  </w:style>
  <w:style w:type="paragraph" w:styleId="Heading1">
    <w:name w:val="heading 1"/>
    <w:basedOn w:val="Normal"/>
    <w:next w:val="Normal"/>
    <w:link w:val="Heading1Char"/>
    <w:uiPriority w:val="9"/>
    <w:qFormat/>
    <w:rsid w:val="00C70993"/>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unhideWhenUsed/>
    <w:rsid w:val="000740C9"/>
    <w:pPr>
      <w:spacing w:before="100" w:beforeAutospacing="1" w:after="100" w:afterAutospacing="1" w:line="240" w:lineRule="auto"/>
    </w:pPr>
    <w:rPr>
      <w:rFonts w:ascii="Times New Roman" w:hAnsi="Times New Roman" w:eastAsia="Times New Roman" w:cs="Times New Roman"/>
      <w:sz w:val="24"/>
      <w:szCs w:val="24"/>
      <w:lang w:eastAsia="en-CA"/>
    </w:rPr>
  </w:style>
  <w:style w:type="character" w:styleId="Hyperlink">
    <w:name w:val="Hyperlink"/>
    <w:basedOn w:val="DefaultParagraphFont"/>
    <w:uiPriority w:val="99"/>
    <w:semiHidden/>
    <w:unhideWhenUsed/>
    <w:rsid w:val="000740C9"/>
    <w:rPr>
      <w:color w:val="0000FF"/>
      <w:u w:val="single"/>
    </w:rPr>
  </w:style>
  <w:style w:type="paragraph" w:styleId="ListParagraph">
    <w:name w:val="List Paragraph"/>
    <w:basedOn w:val="Normal"/>
    <w:uiPriority w:val="34"/>
    <w:qFormat/>
    <w:rsid w:val="00831E46"/>
    <w:pPr>
      <w:ind w:left="720"/>
      <w:contextualSpacing/>
    </w:pPr>
  </w:style>
  <w:style w:type="character" w:styleId="normaltextrun" w:customStyle="1">
    <w:name w:val="normaltextrun"/>
    <w:basedOn w:val="DefaultParagraphFont"/>
    <w:rsid w:val="005C3119"/>
  </w:style>
  <w:style w:type="paragraph" w:styleId="paragraph" w:customStyle="1">
    <w:name w:val="paragraph"/>
    <w:basedOn w:val="Normal"/>
    <w:rsid w:val="00BF28FE"/>
    <w:pPr>
      <w:spacing w:before="100" w:beforeAutospacing="1" w:after="100" w:afterAutospacing="1" w:line="240" w:lineRule="auto"/>
    </w:pPr>
    <w:rPr>
      <w:rFonts w:ascii="Times New Roman" w:hAnsi="Times New Roman" w:eastAsia="Times New Roman" w:cs="Times New Roman"/>
      <w:sz w:val="24"/>
      <w:szCs w:val="24"/>
      <w:lang w:eastAsia="en-CA"/>
    </w:rPr>
  </w:style>
  <w:style w:type="character" w:styleId="eop" w:customStyle="1">
    <w:name w:val="eop"/>
    <w:basedOn w:val="DefaultParagraphFont"/>
    <w:rsid w:val="00BF28FE"/>
  </w:style>
  <w:style w:type="character" w:styleId="Heading1Char" w:customStyle="1">
    <w:name w:val="Heading 1 Char"/>
    <w:basedOn w:val="DefaultParagraphFont"/>
    <w:link w:val="Heading1"/>
    <w:uiPriority w:val="9"/>
    <w:rsid w:val="00C70993"/>
    <w:rPr>
      <w:rFonts w:asciiTheme="majorHAnsi" w:hAnsiTheme="majorHAnsi" w:eastAsiaTheme="majorEastAsia"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587791">
      <w:bodyDiv w:val="1"/>
      <w:marLeft w:val="0"/>
      <w:marRight w:val="0"/>
      <w:marTop w:val="0"/>
      <w:marBottom w:val="0"/>
      <w:divBdr>
        <w:top w:val="none" w:sz="0" w:space="0" w:color="auto"/>
        <w:left w:val="none" w:sz="0" w:space="0" w:color="auto"/>
        <w:bottom w:val="none" w:sz="0" w:space="0" w:color="auto"/>
        <w:right w:val="none" w:sz="0" w:space="0" w:color="auto"/>
      </w:divBdr>
    </w:div>
    <w:div w:id="179204875">
      <w:bodyDiv w:val="1"/>
      <w:marLeft w:val="0"/>
      <w:marRight w:val="0"/>
      <w:marTop w:val="0"/>
      <w:marBottom w:val="0"/>
      <w:divBdr>
        <w:top w:val="none" w:sz="0" w:space="0" w:color="auto"/>
        <w:left w:val="none" w:sz="0" w:space="0" w:color="auto"/>
        <w:bottom w:val="none" w:sz="0" w:space="0" w:color="auto"/>
        <w:right w:val="none" w:sz="0" w:space="0" w:color="auto"/>
      </w:divBdr>
    </w:div>
    <w:div w:id="419562617">
      <w:bodyDiv w:val="1"/>
      <w:marLeft w:val="0"/>
      <w:marRight w:val="0"/>
      <w:marTop w:val="0"/>
      <w:marBottom w:val="0"/>
      <w:divBdr>
        <w:top w:val="none" w:sz="0" w:space="0" w:color="auto"/>
        <w:left w:val="none" w:sz="0" w:space="0" w:color="auto"/>
        <w:bottom w:val="none" w:sz="0" w:space="0" w:color="auto"/>
        <w:right w:val="none" w:sz="0" w:space="0" w:color="auto"/>
      </w:divBdr>
      <w:divsChild>
        <w:div w:id="1294096517">
          <w:marLeft w:val="15"/>
          <w:marRight w:val="0"/>
          <w:marTop w:val="0"/>
          <w:marBottom w:val="0"/>
          <w:divBdr>
            <w:top w:val="none" w:sz="0" w:space="0" w:color="auto"/>
            <w:left w:val="none" w:sz="0" w:space="0" w:color="auto"/>
            <w:bottom w:val="none" w:sz="0" w:space="0" w:color="auto"/>
            <w:right w:val="none" w:sz="0" w:space="0" w:color="auto"/>
          </w:divBdr>
        </w:div>
      </w:divsChild>
    </w:div>
    <w:div w:id="425461309">
      <w:bodyDiv w:val="1"/>
      <w:marLeft w:val="0"/>
      <w:marRight w:val="0"/>
      <w:marTop w:val="0"/>
      <w:marBottom w:val="0"/>
      <w:divBdr>
        <w:top w:val="none" w:sz="0" w:space="0" w:color="auto"/>
        <w:left w:val="none" w:sz="0" w:space="0" w:color="auto"/>
        <w:bottom w:val="none" w:sz="0" w:space="0" w:color="auto"/>
        <w:right w:val="none" w:sz="0" w:space="0" w:color="auto"/>
      </w:divBdr>
    </w:div>
    <w:div w:id="441389320">
      <w:bodyDiv w:val="1"/>
      <w:marLeft w:val="0"/>
      <w:marRight w:val="0"/>
      <w:marTop w:val="0"/>
      <w:marBottom w:val="0"/>
      <w:divBdr>
        <w:top w:val="none" w:sz="0" w:space="0" w:color="auto"/>
        <w:left w:val="none" w:sz="0" w:space="0" w:color="auto"/>
        <w:bottom w:val="none" w:sz="0" w:space="0" w:color="auto"/>
        <w:right w:val="none" w:sz="0" w:space="0" w:color="auto"/>
      </w:divBdr>
    </w:div>
    <w:div w:id="542407071">
      <w:bodyDiv w:val="1"/>
      <w:marLeft w:val="0"/>
      <w:marRight w:val="0"/>
      <w:marTop w:val="0"/>
      <w:marBottom w:val="0"/>
      <w:divBdr>
        <w:top w:val="none" w:sz="0" w:space="0" w:color="auto"/>
        <w:left w:val="none" w:sz="0" w:space="0" w:color="auto"/>
        <w:bottom w:val="none" w:sz="0" w:space="0" w:color="auto"/>
        <w:right w:val="none" w:sz="0" w:space="0" w:color="auto"/>
      </w:divBdr>
    </w:div>
    <w:div w:id="900479709">
      <w:bodyDiv w:val="1"/>
      <w:marLeft w:val="0"/>
      <w:marRight w:val="0"/>
      <w:marTop w:val="0"/>
      <w:marBottom w:val="0"/>
      <w:divBdr>
        <w:top w:val="none" w:sz="0" w:space="0" w:color="auto"/>
        <w:left w:val="none" w:sz="0" w:space="0" w:color="auto"/>
        <w:bottom w:val="none" w:sz="0" w:space="0" w:color="auto"/>
        <w:right w:val="none" w:sz="0" w:space="0" w:color="auto"/>
      </w:divBdr>
    </w:div>
    <w:div w:id="918513931">
      <w:bodyDiv w:val="1"/>
      <w:marLeft w:val="0"/>
      <w:marRight w:val="0"/>
      <w:marTop w:val="0"/>
      <w:marBottom w:val="0"/>
      <w:divBdr>
        <w:top w:val="none" w:sz="0" w:space="0" w:color="auto"/>
        <w:left w:val="none" w:sz="0" w:space="0" w:color="auto"/>
        <w:bottom w:val="none" w:sz="0" w:space="0" w:color="auto"/>
        <w:right w:val="none" w:sz="0" w:space="0" w:color="auto"/>
      </w:divBdr>
    </w:div>
    <w:div w:id="1189756401">
      <w:bodyDiv w:val="1"/>
      <w:marLeft w:val="0"/>
      <w:marRight w:val="0"/>
      <w:marTop w:val="0"/>
      <w:marBottom w:val="0"/>
      <w:divBdr>
        <w:top w:val="none" w:sz="0" w:space="0" w:color="auto"/>
        <w:left w:val="none" w:sz="0" w:space="0" w:color="auto"/>
        <w:bottom w:val="none" w:sz="0" w:space="0" w:color="auto"/>
        <w:right w:val="none" w:sz="0" w:space="0" w:color="auto"/>
      </w:divBdr>
    </w:div>
    <w:div w:id="1375541961">
      <w:bodyDiv w:val="1"/>
      <w:marLeft w:val="0"/>
      <w:marRight w:val="0"/>
      <w:marTop w:val="0"/>
      <w:marBottom w:val="0"/>
      <w:divBdr>
        <w:top w:val="none" w:sz="0" w:space="0" w:color="auto"/>
        <w:left w:val="none" w:sz="0" w:space="0" w:color="auto"/>
        <w:bottom w:val="none" w:sz="0" w:space="0" w:color="auto"/>
        <w:right w:val="none" w:sz="0" w:space="0" w:color="auto"/>
      </w:divBdr>
    </w:div>
    <w:div w:id="1566918246">
      <w:bodyDiv w:val="1"/>
      <w:marLeft w:val="0"/>
      <w:marRight w:val="0"/>
      <w:marTop w:val="0"/>
      <w:marBottom w:val="0"/>
      <w:divBdr>
        <w:top w:val="none" w:sz="0" w:space="0" w:color="auto"/>
        <w:left w:val="none" w:sz="0" w:space="0" w:color="auto"/>
        <w:bottom w:val="none" w:sz="0" w:space="0" w:color="auto"/>
        <w:right w:val="none" w:sz="0" w:space="0" w:color="auto"/>
      </w:divBdr>
    </w:div>
    <w:div w:id="1634021622">
      <w:bodyDiv w:val="1"/>
      <w:marLeft w:val="0"/>
      <w:marRight w:val="0"/>
      <w:marTop w:val="0"/>
      <w:marBottom w:val="0"/>
      <w:divBdr>
        <w:top w:val="none" w:sz="0" w:space="0" w:color="auto"/>
        <w:left w:val="none" w:sz="0" w:space="0" w:color="auto"/>
        <w:bottom w:val="none" w:sz="0" w:space="0" w:color="auto"/>
        <w:right w:val="none" w:sz="0" w:space="0" w:color="auto"/>
      </w:divBdr>
    </w:div>
    <w:div w:id="1683626558">
      <w:bodyDiv w:val="1"/>
      <w:marLeft w:val="0"/>
      <w:marRight w:val="0"/>
      <w:marTop w:val="0"/>
      <w:marBottom w:val="0"/>
      <w:divBdr>
        <w:top w:val="none" w:sz="0" w:space="0" w:color="auto"/>
        <w:left w:val="none" w:sz="0" w:space="0" w:color="auto"/>
        <w:bottom w:val="none" w:sz="0" w:space="0" w:color="auto"/>
        <w:right w:val="none" w:sz="0" w:space="0" w:color="auto"/>
      </w:divBdr>
    </w:div>
    <w:div w:id="1805658757">
      <w:bodyDiv w:val="1"/>
      <w:marLeft w:val="0"/>
      <w:marRight w:val="0"/>
      <w:marTop w:val="0"/>
      <w:marBottom w:val="0"/>
      <w:divBdr>
        <w:top w:val="none" w:sz="0" w:space="0" w:color="auto"/>
        <w:left w:val="none" w:sz="0" w:space="0" w:color="auto"/>
        <w:bottom w:val="none" w:sz="0" w:space="0" w:color="auto"/>
        <w:right w:val="none" w:sz="0" w:space="0" w:color="auto"/>
      </w:divBdr>
    </w:div>
    <w:div w:id="1924024700">
      <w:bodyDiv w:val="1"/>
      <w:marLeft w:val="0"/>
      <w:marRight w:val="0"/>
      <w:marTop w:val="0"/>
      <w:marBottom w:val="0"/>
      <w:divBdr>
        <w:top w:val="none" w:sz="0" w:space="0" w:color="auto"/>
        <w:left w:val="none" w:sz="0" w:space="0" w:color="auto"/>
        <w:bottom w:val="none" w:sz="0" w:space="0" w:color="auto"/>
        <w:right w:val="none" w:sz="0" w:space="0" w:color="auto"/>
      </w:divBdr>
    </w:div>
    <w:div w:id="1958757548">
      <w:bodyDiv w:val="1"/>
      <w:marLeft w:val="0"/>
      <w:marRight w:val="0"/>
      <w:marTop w:val="0"/>
      <w:marBottom w:val="0"/>
      <w:divBdr>
        <w:top w:val="none" w:sz="0" w:space="0" w:color="auto"/>
        <w:left w:val="none" w:sz="0" w:space="0" w:color="auto"/>
        <w:bottom w:val="none" w:sz="0" w:space="0" w:color="auto"/>
        <w:right w:val="none" w:sz="0" w:space="0" w:color="auto"/>
      </w:divBdr>
    </w:div>
    <w:div w:id="1983997127">
      <w:bodyDiv w:val="1"/>
      <w:marLeft w:val="0"/>
      <w:marRight w:val="0"/>
      <w:marTop w:val="0"/>
      <w:marBottom w:val="0"/>
      <w:divBdr>
        <w:top w:val="none" w:sz="0" w:space="0" w:color="auto"/>
        <w:left w:val="none" w:sz="0" w:space="0" w:color="auto"/>
        <w:bottom w:val="none" w:sz="0" w:space="0" w:color="auto"/>
        <w:right w:val="none" w:sz="0" w:space="0" w:color="auto"/>
      </w:divBdr>
    </w:div>
    <w:div w:id="2094811858">
      <w:bodyDiv w:val="1"/>
      <w:marLeft w:val="0"/>
      <w:marRight w:val="0"/>
      <w:marTop w:val="0"/>
      <w:marBottom w:val="0"/>
      <w:divBdr>
        <w:top w:val="none" w:sz="0" w:space="0" w:color="auto"/>
        <w:left w:val="none" w:sz="0" w:space="0" w:color="auto"/>
        <w:bottom w:val="none" w:sz="0" w:space="0" w:color="auto"/>
        <w:right w:val="none" w:sz="0" w:space="0" w:color="auto"/>
      </w:divBdr>
      <w:divsChild>
        <w:div w:id="1637760735">
          <w:marLeft w:val="15"/>
          <w:marRight w:val="0"/>
          <w:marTop w:val="0"/>
          <w:marBottom w:val="0"/>
          <w:divBdr>
            <w:top w:val="none" w:sz="0" w:space="0" w:color="auto"/>
            <w:left w:val="none" w:sz="0" w:space="0" w:color="auto"/>
            <w:bottom w:val="none" w:sz="0" w:space="0" w:color="auto"/>
            <w:right w:val="none" w:sz="0" w:space="0" w:color="auto"/>
          </w:divBdr>
        </w:div>
      </w:divsChild>
    </w:div>
    <w:div w:id="2135294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image" Target="media/image1.jpeg"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UNDE 641</dc:creator>
  <keywords/>
  <dc:description/>
  <lastModifiedBy>10507@unde.org</lastModifiedBy>
  <revision>19</revision>
  <dcterms:created xsi:type="dcterms:W3CDTF">2025-03-12T15:11:00.0000000Z</dcterms:created>
  <dcterms:modified xsi:type="dcterms:W3CDTF">2025-05-01T17:42:26.2386249Z</dcterms:modified>
</coreProperties>
</file>