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9414F" w14:textId="40BF6894" w:rsidR="0030163E" w:rsidRPr="004944DD" w:rsidRDefault="004944DD" w:rsidP="0030163E">
      <w:pPr>
        <w:autoSpaceDE w:val="0"/>
        <w:autoSpaceDN w:val="0"/>
        <w:adjustRightInd w:val="0"/>
        <w:jc w:val="center"/>
        <w:rPr>
          <w:rFonts w:ascii="Calibri" w:hAnsi="Calibri" w:cs="Calibri"/>
          <w:b/>
          <w:bCs/>
          <w:sz w:val="22"/>
          <w:szCs w:val="22"/>
          <w:lang w:val="fr-CA" w:eastAsia="en-CA"/>
        </w:rPr>
      </w:pPr>
      <w:r>
        <w:rPr>
          <w:rFonts w:ascii="Calibri" w:hAnsi="Calibri" w:cs="Calibri"/>
          <w:b/>
          <w:bCs/>
          <w:sz w:val="22"/>
          <w:szCs w:val="22"/>
          <w:lang w:val="fr-CA" w:eastAsia="en-CA"/>
        </w:rPr>
        <w:t xml:space="preserve">Rapport du </w:t>
      </w:r>
      <w:r w:rsidR="0030163E" w:rsidRPr="004944DD">
        <w:rPr>
          <w:rFonts w:ascii="Calibri" w:hAnsi="Calibri" w:cs="Calibri"/>
          <w:b/>
          <w:bCs/>
          <w:sz w:val="22"/>
          <w:szCs w:val="22"/>
          <w:lang w:val="fr-CA" w:eastAsia="en-CA"/>
        </w:rPr>
        <w:t xml:space="preserve">VP Manitoba/Saskatchewan </w:t>
      </w:r>
      <w:r w:rsidRPr="004944DD">
        <w:rPr>
          <w:rFonts w:ascii="Calibri" w:hAnsi="Calibri" w:cs="Calibri"/>
          <w:b/>
          <w:bCs/>
          <w:sz w:val="22"/>
          <w:szCs w:val="22"/>
          <w:lang w:val="fr-CA" w:eastAsia="en-CA"/>
        </w:rPr>
        <w:t xml:space="preserve">pour le </w:t>
      </w:r>
      <w:r>
        <w:rPr>
          <w:rFonts w:ascii="Calibri" w:hAnsi="Calibri" w:cs="Calibri"/>
          <w:b/>
          <w:bCs/>
          <w:sz w:val="22"/>
          <w:szCs w:val="22"/>
          <w:lang w:val="fr-CA" w:eastAsia="en-CA"/>
        </w:rPr>
        <w:t>Conseil Exécutif</w:t>
      </w:r>
    </w:p>
    <w:p w14:paraId="4ECB48E4" w14:textId="57D55E0C" w:rsidR="00D26FB0" w:rsidRPr="004944DD" w:rsidRDefault="004944DD" w:rsidP="0030163E">
      <w:pPr>
        <w:autoSpaceDE w:val="0"/>
        <w:autoSpaceDN w:val="0"/>
        <w:adjustRightInd w:val="0"/>
        <w:jc w:val="center"/>
        <w:rPr>
          <w:rFonts w:ascii="Calibri" w:hAnsi="Calibri" w:cs="Calibri"/>
          <w:b/>
          <w:bCs/>
          <w:sz w:val="22"/>
          <w:szCs w:val="22"/>
          <w:lang w:val="fr-CA" w:eastAsia="en-CA"/>
        </w:rPr>
      </w:pPr>
      <w:r w:rsidRPr="004944DD">
        <w:rPr>
          <w:rFonts w:ascii="Calibri" w:hAnsi="Calibri" w:cs="Calibri"/>
          <w:b/>
          <w:bCs/>
          <w:sz w:val="22"/>
          <w:szCs w:val="22"/>
          <w:lang w:val="fr-CA" w:eastAsia="en-CA"/>
        </w:rPr>
        <w:t>avril</w:t>
      </w:r>
      <w:r w:rsidR="008B65A6" w:rsidRPr="004944DD">
        <w:rPr>
          <w:rFonts w:ascii="Calibri" w:hAnsi="Calibri" w:cs="Calibri"/>
          <w:b/>
          <w:bCs/>
          <w:sz w:val="22"/>
          <w:szCs w:val="22"/>
          <w:lang w:val="fr-CA" w:eastAsia="en-CA"/>
        </w:rPr>
        <w:t xml:space="preserve"> 202</w:t>
      </w:r>
      <w:r w:rsidR="00CA5A0A" w:rsidRPr="004944DD">
        <w:rPr>
          <w:rFonts w:ascii="Calibri" w:hAnsi="Calibri" w:cs="Calibri"/>
          <w:b/>
          <w:bCs/>
          <w:sz w:val="22"/>
          <w:szCs w:val="22"/>
          <w:lang w:val="fr-CA" w:eastAsia="en-CA"/>
        </w:rPr>
        <w:t>5</w:t>
      </w:r>
    </w:p>
    <w:p w14:paraId="74D0802D" w14:textId="77777777" w:rsidR="00320C80" w:rsidRPr="004944DD" w:rsidRDefault="00320C80" w:rsidP="0030163E">
      <w:pPr>
        <w:autoSpaceDE w:val="0"/>
        <w:autoSpaceDN w:val="0"/>
        <w:adjustRightInd w:val="0"/>
        <w:jc w:val="center"/>
        <w:rPr>
          <w:rFonts w:ascii="Calibri" w:hAnsi="Calibri" w:cs="Calibri"/>
          <w:b/>
          <w:bCs/>
          <w:sz w:val="22"/>
          <w:szCs w:val="22"/>
          <w:lang w:val="fr-CA" w:eastAsia="en-CA"/>
        </w:rPr>
      </w:pPr>
    </w:p>
    <w:p w14:paraId="0911F391"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b/>
          <w:bCs/>
          <w:sz w:val="22"/>
          <w:szCs w:val="22"/>
          <w:lang w:val="fr-CA"/>
        </w:rPr>
        <w:t>Calendrier des activités et événements 24 décembre – 25 avril</w:t>
      </w:r>
    </w:p>
    <w:p w14:paraId="10B9B528"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9-12 décembre – Réunion de l'Exécutif national de l'UEDN</w:t>
      </w:r>
    </w:p>
    <w:p w14:paraId="3F676AD7"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13-15 décembre – Conférence sur les négociations de l'UEDN</w:t>
      </w:r>
    </w:p>
    <w:p w14:paraId="7D7A937E"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18 décembre – AGA de la section locale 50704</w:t>
      </w:r>
    </w:p>
    <w:p w14:paraId="62793D5C" w14:textId="63A04241"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 xml:space="preserve">7 janvier – Réunion du comité de la Conférence des présidents </w:t>
      </w:r>
      <w:r>
        <w:rPr>
          <w:rFonts w:ascii="Calibri" w:hAnsi="Calibri" w:cs="Calibri"/>
          <w:sz w:val="22"/>
          <w:szCs w:val="22"/>
          <w:lang w:val="fr-CA"/>
        </w:rPr>
        <w:t>des sections locales</w:t>
      </w:r>
      <w:r w:rsidRPr="004944DD">
        <w:rPr>
          <w:rFonts w:ascii="Calibri" w:hAnsi="Calibri" w:cs="Calibri"/>
          <w:sz w:val="22"/>
          <w:szCs w:val="22"/>
          <w:lang w:val="fr-CA"/>
        </w:rPr>
        <w:t xml:space="preserve"> (CP</w:t>
      </w:r>
      <w:r>
        <w:rPr>
          <w:rFonts w:ascii="Calibri" w:hAnsi="Calibri" w:cs="Calibri"/>
          <w:sz w:val="22"/>
          <w:szCs w:val="22"/>
          <w:lang w:val="fr-CA"/>
        </w:rPr>
        <w:t>SL</w:t>
      </w:r>
      <w:r w:rsidRPr="004944DD">
        <w:rPr>
          <w:rFonts w:ascii="Calibri" w:hAnsi="Calibri" w:cs="Calibri"/>
          <w:sz w:val="22"/>
          <w:szCs w:val="22"/>
          <w:lang w:val="fr-CA"/>
        </w:rPr>
        <w:t>)</w:t>
      </w:r>
    </w:p>
    <w:p w14:paraId="6033E489" w14:textId="4A695D1F"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 xml:space="preserve">15 janvier – </w:t>
      </w:r>
      <w:r>
        <w:rPr>
          <w:rFonts w:ascii="Calibri" w:hAnsi="Calibri" w:cs="Calibri"/>
          <w:sz w:val="22"/>
          <w:szCs w:val="22"/>
          <w:lang w:val="fr-CA"/>
        </w:rPr>
        <w:t>ARC</w:t>
      </w:r>
      <w:r w:rsidRPr="004944DD">
        <w:rPr>
          <w:rFonts w:ascii="Calibri" w:hAnsi="Calibri" w:cs="Calibri"/>
          <w:sz w:val="22"/>
          <w:szCs w:val="22"/>
          <w:lang w:val="fr-CA"/>
        </w:rPr>
        <w:t xml:space="preserve"> </w:t>
      </w:r>
      <w:r>
        <w:rPr>
          <w:rFonts w:ascii="Calibri" w:hAnsi="Calibri" w:cs="Calibri"/>
          <w:sz w:val="22"/>
          <w:szCs w:val="22"/>
          <w:lang w:val="fr-CA"/>
        </w:rPr>
        <w:t>N</w:t>
      </w:r>
      <w:r w:rsidRPr="004944DD">
        <w:rPr>
          <w:rFonts w:ascii="Calibri" w:hAnsi="Calibri" w:cs="Calibri"/>
          <w:sz w:val="22"/>
          <w:szCs w:val="22"/>
          <w:lang w:val="fr-CA"/>
        </w:rPr>
        <w:t xml:space="preserve">2 </w:t>
      </w:r>
      <w:r>
        <w:rPr>
          <w:rFonts w:ascii="Calibri" w:hAnsi="Calibri" w:cs="Calibri"/>
          <w:sz w:val="22"/>
          <w:szCs w:val="22"/>
          <w:lang w:val="fr-CA"/>
        </w:rPr>
        <w:t>CCSP</w:t>
      </w:r>
    </w:p>
    <w:p w14:paraId="41D34E1C"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23-24 janvier – Formation sur le développement local pour la section locale 50705</w:t>
      </w:r>
    </w:p>
    <w:p w14:paraId="6268690D" w14:textId="2AD58766"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 xml:space="preserve">3 février – Module 8 présentant la région à leur </w:t>
      </w:r>
      <w:r>
        <w:rPr>
          <w:rFonts w:ascii="Calibri" w:hAnsi="Calibri" w:cs="Calibri"/>
          <w:sz w:val="22"/>
          <w:szCs w:val="22"/>
          <w:lang w:val="fr-CA"/>
        </w:rPr>
        <w:t>ART</w:t>
      </w:r>
      <w:r w:rsidRPr="004944DD">
        <w:rPr>
          <w:rFonts w:ascii="Calibri" w:hAnsi="Calibri" w:cs="Calibri"/>
          <w:sz w:val="22"/>
          <w:szCs w:val="22"/>
          <w:lang w:val="fr-CA"/>
        </w:rPr>
        <w:t xml:space="preserve"> de l'UEDN</w:t>
      </w:r>
    </w:p>
    <w:p w14:paraId="5A93129B"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3 février – Réunion du Comité régional des femmes de l'AFPC à Winnipeg</w:t>
      </w:r>
    </w:p>
    <w:p w14:paraId="573D99F3" w14:textId="7B26A19F"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 xml:space="preserve">4 février – </w:t>
      </w:r>
      <w:r>
        <w:rPr>
          <w:rFonts w:ascii="Calibri" w:hAnsi="Calibri" w:cs="Calibri"/>
          <w:sz w:val="22"/>
          <w:szCs w:val="22"/>
          <w:lang w:val="fr-CA"/>
        </w:rPr>
        <w:t>CCSP</w:t>
      </w:r>
      <w:r w:rsidRPr="004944DD">
        <w:rPr>
          <w:rFonts w:ascii="Calibri" w:hAnsi="Calibri" w:cs="Calibri"/>
          <w:sz w:val="22"/>
          <w:szCs w:val="22"/>
          <w:lang w:val="fr-CA"/>
        </w:rPr>
        <w:t xml:space="preserve"> </w:t>
      </w:r>
      <w:r>
        <w:rPr>
          <w:rFonts w:ascii="Calibri" w:hAnsi="Calibri" w:cs="Calibri"/>
          <w:sz w:val="22"/>
          <w:szCs w:val="22"/>
          <w:lang w:val="fr-CA"/>
        </w:rPr>
        <w:t>N</w:t>
      </w:r>
      <w:r w:rsidRPr="004944DD">
        <w:rPr>
          <w:rFonts w:ascii="Calibri" w:hAnsi="Calibri" w:cs="Calibri"/>
          <w:sz w:val="22"/>
          <w:szCs w:val="22"/>
          <w:lang w:val="fr-CA"/>
        </w:rPr>
        <w:t>1 de l'ARC</w:t>
      </w:r>
    </w:p>
    <w:p w14:paraId="7147F0B7" w14:textId="10AC2E72"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 xml:space="preserve">11 février – Réunion du </w:t>
      </w:r>
      <w:r>
        <w:rPr>
          <w:rFonts w:ascii="Calibri" w:hAnsi="Calibri" w:cs="Calibri"/>
          <w:sz w:val="22"/>
          <w:szCs w:val="22"/>
          <w:lang w:val="fr-CA"/>
        </w:rPr>
        <w:t>CPSL</w:t>
      </w:r>
      <w:r w:rsidRPr="004944DD">
        <w:rPr>
          <w:rFonts w:ascii="Calibri" w:hAnsi="Calibri" w:cs="Calibri"/>
          <w:sz w:val="22"/>
          <w:szCs w:val="22"/>
          <w:lang w:val="fr-CA"/>
        </w:rPr>
        <w:t xml:space="preserve"> d</w:t>
      </w:r>
      <w:r>
        <w:rPr>
          <w:rFonts w:ascii="Calibri" w:hAnsi="Calibri" w:cs="Calibri"/>
          <w:sz w:val="22"/>
          <w:szCs w:val="22"/>
          <w:lang w:val="fr-CA"/>
        </w:rPr>
        <w:t xml:space="preserve">u Comité </w:t>
      </w:r>
      <w:r w:rsidRPr="004944DD">
        <w:rPr>
          <w:rFonts w:ascii="Calibri" w:hAnsi="Calibri" w:cs="Calibri"/>
          <w:sz w:val="22"/>
          <w:szCs w:val="22"/>
          <w:lang w:val="fr-CA"/>
        </w:rPr>
        <w:t>COMTRA</w:t>
      </w:r>
    </w:p>
    <w:p w14:paraId="6FEA9CD4"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 xml:space="preserve">18 février – Réunions du caucus de l'UEDN </w:t>
      </w:r>
    </w:p>
    <w:p w14:paraId="168F7711"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19-24 février – Conférence sur les négociations avec le Conseil du Trésor de l'AFPC</w:t>
      </w:r>
    </w:p>
    <w:p w14:paraId="18D77901"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25 février – Réunion de l'exécutif de la section locale 50705</w:t>
      </w:r>
    </w:p>
    <w:p w14:paraId="1D49ED30"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5-9 mars – Conférence régionale des femmes de l'AFPC des Prairies</w:t>
      </w:r>
    </w:p>
    <w:p w14:paraId="381D0B67" w14:textId="52512DF8"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 xml:space="preserve">18 mars – Réunion du </w:t>
      </w:r>
      <w:r>
        <w:rPr>
          <w:rFonts w:ascii="Calibri" w:hAnsi="Calibri" w:cs="Calibri"/>
          <w:sz w:val="22"/>
          <w:szCs w:val="22"/>
          <w:lang w:val="fr-CA"/>
        </w:rPr>
        <w:t>CPSL</w:t>
      </w:r>
      <w:r w:rsidRPr="004944DD">
        <w:rPr>
          <w:rFonts w:ascii="Calibri" w:hAnsi="Calibri" w:cs="Calibri"/>
          <w:sz w:val="22"/>
          <w:szCs w:val="22"/>
          <w:lang w:val="fr-CA"/>
        </w:rPr>
        <w:t xml:space="preserve"> d</w:t>
      </w:r>
      <w:r>
        <w:rPr>
          <w:rFonts w:ascii="Calibri" w:hAnsi="Calibri" w:cs="Calibri"/>
          <w:sz w:val="22"/>
          <w:szCs w:val="22"/>
          <w:lang w:val="fr-CA"/>
        </w:rPr>
        <w:t xml:space="preserve">u Comité </w:t>
      </w:r>
      <w:r w:rsidRPr="004944DD">
        <w:rPr>
          <w:rFonts w:ascii="Calibri" w:hAnsi="Calibri" w:cs="Calibri"/>
          <w:sz w:val="22"/>
          <w:szCs w:val="22"/>
          <w:lang w:val="fr-CA"/>
        </w:rPr>
        <w:t>COMTRA</w:t>
      </w:r>
    </w:p>
    <w:p w14:paraId="4D4B3467" w14:textId="11F76738"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27-30 mars – Conférence des présidents</w:t>
      </w:r>
      <w:r>
        <w:rPr>
          <w:rFonts w:ascii="Calibri" w:hAnsi="Calibri" w:cs="Calibri"/>
          <w:sz w:val="22"/>
          <w:szCs w:val="22"/>
          <w:lang w:val="fr-CA"/>
        </w:rPr>
        <w:t>-es</w:t>
      </w:r>
      <w:r w:rsidRPr="004944DD">
        <w:rPr>
          <w:rFonts w:ascii="Calibri" w:hAnsi="Calibri" w:cs="Calibri"/>
          <w:sz w:val="22"/>
          <w:szCs w:val="22"/>
          <w:lang w:val="fr-CA"/>
        </w:rPr>
        <w:t xml:space="preserve"> des sections locales de l'UEDN</w:t>
      </w:r>
    </w:p>
    <w:p w14:paraId="59261FEB"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7 avril – Réunion du Comité régional des femmes de l'AFPC à Winnipeg</w:t>
      </w:r>
    </w:p>
    <w:p w14:paraId="26A365AC"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10 avril – Réunion du Conseil régional de Winnipeg de l'AFPC</w:t>
      </w:r>
    </w:p>
    <w:p w14:paraId="65802F27" w14:textId="7ED85F2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16 avril – Mise à jour des agents</w:t>
      </w:r>
      <w:r>
        <w:rPr>
          <w:rFonts w:ascii="Calibri" w:hAnsi="Calibri" w:cs="Calibri"/>
          <w:sz w:val="22"/>
          <w:szCs w:val="22"/>
          <w:lang w:val="fr-CA"/>
        </w:rPr>
        <w:t>-es</w:t>
      </w:r>
      <w:r w:rsidRPr="004944DD">
        <w:rPr>
          <w:rFonts w:ascii="Calibri" w:hAnsi="Calibri" w:cs="Calibri"/>
          <w:sz w:val="22"/>
          <w:szCs w:val="22"/>
          <w:lang w:val="fr-CA"/>
        </w:rPr>
        <w:t xml:space="preserve"> nationaux des Prairies</w:t>
      </w:r>
    </w:p>
    <w:p w14:paraId="019DE9CD"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22 avril – Réunion du Comité régional des femmes de Winnipeg de l'AFPC</w:t>
      </w:r>
    </w:p>
    <w:p w14:paraId="221F0FE7"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28 avril – Élections fédérales</w:t>
      </w:r>
    </w:p>
    <w:p w14:paraId="1CB1CDC3"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28 avril – Jour de deuil national</w:t>
      </w:r>
    </w:p>
    <w:p w14:paraId="6C2F83B2"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28 avril-1er mai – Réunion de l'Exécutif national de l'UEDN</w:t>
      </w:r>
    </w:p>
    <w:p w14:paraId="75DC41A7"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b/>
          <w:bCs/>
          <w:sz w:val="22"/>
          <w:szCs w:val="22"/>
          <w:lang w:val="fr-CA"/>
        </w:rPr>
        <w:t>À venir</w:t>
      </w:r>
    </w:p>
    <w:p w14:paraId="1DCFA12D" w14:textId="4CC62360"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2 mai – C</w:t>
      </w:r>
      <w:r>
        <w:rPr>
          <w:rFonts w:ascii="Calibri" w:hAnsi="Calibri" w:cs="Calibri"/>
          <w:sz w:val="22"/>
          <w:szCs w:val="22"/>
          <w:lang w:val="fr-CA"/>
        </w:rPr>
        <w:t>CSP</w:t>
      </w:r>
      <w:r w:rsidRPr="004944DD">
        <w:rPr>
          <w:rFonts w:ascii="Calibri" w:hAnsi="Calibri" w:cs="Calibri"/>
          <w:sz w:val="22"/>
          <w:szCs w:val="22"/>
          <w:lang w:val="fr-CA"/>
        </w:rPr>
        <w:t xml:space="preserve"> </w:t>
      </w:r>
      <w:r>
        <w:rPr>
          <w:rFonts w:ascii="Calibri" w:hAnsi="Calibri" w:cs="Calibri"/>
          <w:sz w:val="22"/>
          <w:szCs w:val="22"/>
          <w:lang w:val="fr-CA"/>
        </w:rPr>
        <w:t>N</w:t>
      </w:r>
      <w:r w:rsidRPr="004944DD">
        <w:rPr>
          <w:rFonts w:ascii="Calibri" w:hAnsi="Calibri" w:cs="Calibri"/>
          <w:sz w:val="22"/>
          <w:szCs w:val="22"/>
          <w:lang w:val="fr-CA"/>
        </w:rPr>
        <w:t>2 de l'ARC</w:t>
      </w:r>
    </w:p>
    <w:p w14:paraId="4166F86A" w14:textId="3C444358"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 xml:space="preserve">14 mai – 3 </w:t>
      </w:r>
      <w:r>
        <w:rPr>
          <w:rFonts w:ascii="Calibri" w:hAnsi="Calibri" w:cs="Calibri"/>
          <w:sz w:val="22"/>
          <w:szCs w:val="22"/>
          <w:lang w:val="fr-CA"/>
        </w:rPr>
        <w:t>GSDC</w:t>
      </w:r>
      <w:r w:rsidRPr="004944DD">
        <w:rPr>
          <w:rFonts w:ascii="Calibri" w:hAnsi="Calibri" w:cs="Calibri"/>
          <w:sz w:val="22"/>
          <w:szCs w:val="22"/>
          <w:lang w:val="fr-CA"/>
        </w:rPr>
        <w:t xml:space="preserve"> </w:t>
      </w:r>
      <w:r>
        <w:rPr>
          <w:rFonts w:ascii="Calibri" w:hAnsi="Calibri" w:cs="Calibri"/>
          <w:sz w:val="22"/>
          <w:szCs w:val="22"/>
          <w:lang w:val="fr-CA"/>
        </w:rPr>
        <w:t>CCSP</w:t>
      </w:r>
    </w:p>
    <w:p w14:paraId="2654D5C6" w14:textId="37889C8E"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 xml:space="preserve">14 mai – </w:t>
      </w:r>
      <w:r>
        <w:rPr>
          <w:rFonts w:ascii="Calibri" w:hAnsi="Calibri" w:cs="Calibri"/>
          <w:sz w:val="22"/>
          <w:szCs w:val="22"/>
          <w:lang w:val="fr-CA"/>
        </w:rPr>
        <w:t>UOIo</w:t>
      </w:r>
      <w:r w:rsidRPr="004944DD">
        <w:rPr>
          <w:rFonts w:ascii="Calibri" w:hAnsi="Calibri" w:cs="Calibri"/>
          <w:sz w:val="22"/>
          <w:szCs w:val="22"/>
          <w:lang w:val="fr-CA"/>
        </w:rPr>
        <w:t xml:space="preserve"> </w:t>
      </w:r>
      <w:r>
        <w:rPr>
          <w:rFonts w:ascii="Calibri" w:hAnsi="Calibri" w:cs="Calibri"/>
          <w:sz w:val="22"/>
          <w:szCs w:val="22"/>
          <w:lang w:val="fr-CA"/>
        </w:rPr>
        <w:t>CCSP</w:t>
      </w:r>
    </w:p>
    <w:p w14:paraId="1F99C98D" w14:textId="3F72CCB2"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 xml:space="preserve">21 mai – </w:t>
      </w:r>
      <w:r>
        <w:rPr>
          <w:rFonts w:ascii="Calibri" w:hAnsi="Calibri" w:cs="Calibri"/>
          <w:sz w:val="22"/>
          <w:szCs w:val="22"/>
          <w:lang w:val="fr-CA"/>
        </w:rPr>
        <w:t>ARC</w:t>
      </w:r>
      <w:r w:rsidRPr="004944DD">
        <w:rPr>
          <w:rFonts w:ascii="Calibri" w:hAnsi="Calibri" w:cs="Calibri"/>
          <w:sz w:val="22"/>
          <w:szCs w:val="22"/>
          <w:lang w:val="fr-CA"/>
        </w:rPr>
        <w:t xml:space="preserve"> </w:t>
      </w:r>
      <w:r>
        <w:rPr>
          <w:rFonts w:ascii="Calibri" w:hAnsi="Calibri" w:cs="Calibri"/>
          <w:sz w:val="22"/>
          <w:szCs w:val="22"/>
          <w:lang w:val="fr-CA"/>
        </w:rPr>
        <w:t>N</w:t>
      </w:r>
      <w:r w:rsidRPr="004944DD">
        <w:rPr>
          <w:rFonts w:ascii="Calibri" w:hAnsi="Calibri" w:cs="Calibri"/>
          <w:sz w:val="22"/>
          <w:szCs w:val="22"/>
          <w:lang w:val="fr-CA"/>
        </w:rPr>
        <w:t xml:space="preserve">1 </w:t>
      </w:r>
      <w:r>
        <w:rPr>
          <w:rFonts w:ascii="Calibri" w:hAnsi="Calibri" w:cs="Calibri"/>
          <w:sz w:val="22"/>
          <w:szCs w:val="22"/>
          <w:lang w:val="fr-CA"/>
        </w:rPr>
        <w:t>CCSP</w:t>
      </w:r>
    </w:p>
    <w:p w14:paraId="69D5D7AC" w14:textId="0D16DACB"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 xml:space="preserve">23 juin – </w:t>
      </w:r>
      <w:r>
        <w:rPr>
          <w:rFonts w:ascii="Calibri" w:hAnsi="Calibri" w:cs="Calibri"/>
          <w:sz w:val="22"/>
          <w:szCs w:val="22"/>
          <w:lang w:val="fr-CA"/>
        </w:rPr>
        <w:t>SMA</w:t>
      </w:r>
      <w:r w:rsidRPr="004944DD">
        <w:rPr>
          <w:rFonts w:ascii="Calibri" w:hAnsi="Calibri" w:cs="Calibri"/>
          <w:sz w:val="22"/>
          <w:szCs w:val="22"/>
          <w:lang w:val="fr-CA"/>
        </w:rPr>
        <w:t xml:space="preserve">ie </w:t>
      </w:r>
      <w:r>
        <w:rPr>
          <w:rFonts w:ascii="Calibri" w:hAnsi="Calibri" w:cs="Calibri"/>
          <w:sz w:val="22"/>
          <w:szCs w:val="22"/>
          <w:lang w:val="fr-CA"/>
        </w:rPr>
        <w:t>CCSP</w:t>
      </w:r>
    </w:p>
    <w:p w14:paraId="4BBFDD31"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b/>
          <w:bCs/>
          <w:sz w:val="22"/>
          <w:szCs w:val="22"/>
          <w:lang w:val="fr-CA"/>
        </w:rPr>
        <w:t>2026</w:t>
      </w:r>
    </w:p>
    <w:p w14:paraId="1A95765F" w14:textId="28496049"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Mai Congrès biennal de la M</w:t>
      </w:r>
      <w:r>
        <w:rPr>
          <w:rFonts w:ascii="Calibri" w:hAnsi="Calibri" w:cs="Calibri"/>
          <w:sz w:val="22"/>
          <w:szCs w:val="22"/>
          <w:lang w:val="fr-CA"/>
        </w:rPr>
        <w:t>anitoba Fédération de Travail</w:t>
      </w:r>
    </w:p>
    <w:p w14:paraId="72EADE9E"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Juin Congrès régional des Prairies de l'AFPC</w:t>
      </w:r>
    </w:p>
    <w:p w14:paraId="376B57DF" w14:textId="13D4A334"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Août Congrès triennal de l'U</w:t>
      </w:r>
      <w:r>
        <w:rPr>
          <w:rFonts w:ascii="Calibri" w:hAnsi="Calibri" w:cs="Calibri"/>
          <w:sz w:val="22"/>
          <w:szCs w:val="22"/>
          <w:lang w:val="fr-CA"/>
        </w:rPr>
        <w:t>EDN</w:t>
      </w:r>
    </w:p>
    <w:p w14:paraId="2C16E53F" w14:textId="6E0235D8"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Octobre Congrès biennal de la S</w:t>
      </w:r>
      <w:r>
        <w:rPr>
          <w:rFonts w:ascii="Calibri" w:hAnsi="Calibri" w:cs="Calibri"/>
          <w:sz w:val="22"/>
          <w:szCs w:val="22"/>
          <w:lang w:val="fr-CA"/>
        </w:rPr>
        <w:t>ask Fédération de Travail</w:t>
      </w:r>
    </w:p>
    <w:p w14:paraId="0565768F" w14:textId="77777777" w:rsidR="004944DD" w:rsidRPr="004944DD" w:rsidRDefault="004944DD" w:rsidP="004944DD">
      <w:pPr>
        <w:autoSpaceDE w:val="0"/>
        <w:autoSpaceDN w:val="0"/>
        <w:adjustRightInd w:val="0"/>
        <w:rPr>
          <w:rFonts w:ascii="Calibri" w:hAnsi="Calibri" w:cs="Calibri"/>
          <w:sz w:val="22"/>
          <w:szCs w:val="22"/>
          <w:lang w:val="fr-CA"/>
        </w:rPr>
      </w:pPr>
    </w:p>
    <w:p w14:paraId="2082092B"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b/>
          <w:bCs/>
          <w:sz w:val="22"/>
          <w:szCs w:val="22"/>
          <w:lang w:val="fr-CA"/>
        </w:rPr>
        <w:t>Formation pour la région</w:t>
      </w:r>
      <w:r w:rsidRPr="004944DD">
        <w:rPr>
          <w:rFonts w:ascii="Calibri" w:hAnsi="Calibri" w:cs="Calibri"/>
          <w:sz w:val="22"/>
          <w:szCs w:val="22"/>
          <w:lang w:val="fr-CA"/>
        </w:rPr>
        <w:t xml:space="preserve"> </w:t>
      </w:r>
    </w:p>
    <w:p w14:paraId="37A67975"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3-7 février - Module 8 – Traitement des griefs Conseil du Trésor</w:t>
      </w:r>
    </w:p>
    <w:p w14:paraId="088E583F"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31 mars-1er avril - Module 7 – Traitement des griefs Secteur privé (invitation de l'Ontario) – aucune participation</w:t>
      </w:r>
    </w:p>
    <w:p w14:paraId="57DC1B16"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À déterminer juin – Conférence régionale</w:t>
      </w:r>
    </w:p>
    <w:p w14:paraId="32080FA8"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À déterminer septembre - Module 9 – Classification</w:t>
      </w:r>
    </w:p>
    <w:p w14:paraId="7A4D72C0"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 xml:space="preserve">À déterminer janvier - Modules 1/4/6 </w:t>
      </w:r>
    </w:p>
    <w:p w14:paraId="08381DF9" w14:textId="77777777" w:rsidR="004944DD" w:rsidRPr="004944DD" w:rsidRDefault="004944DD" w:rsidP="004944DD">
      <w:pPr>
        <w:autoSpaceDE w:val="0"/>
        <w:autoSpaceDN w:val="0"/>
        <w:adjustRightInd w:val="0"/>
        <w:rPr>
          <w:rFonts w:ascii="Calibri" w:hAnsi="Calibri" w:cs="Calibri"/>
          <w:sz w:val="22"/>
          <w:szCs w:val="22"/>
          <w:lang w:val="fr-CA"/>
        </w:rPr>
      </w:pPr>
    </w:p>
    <w:p w14:paraId="6BE2946C"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b/>
          <w:bCs/>
          <w:sz w:val="22"/>
          <w:szCs w:val="22"/>
          <w:lang w:val="fr-CA"/>
        </w:rPr>
        <w:t xml:space="preserve">Grève nationale de l'AFPC </w:t>
      </w:r>
      <w:r w:rsidRPr="004944DD">
        <w:rPr>
          <w:rFonts w:ascii="Calibri" w:hAnsi="Calibri" w:cs="Calibri"/>
          <w:sz w:val="22"/>
          <w:szCs w:val="22"/>
          <w:lang w:val="fr-CA"/>
        </w:rPr>
        <w:t>– 19-30 avril 2023 Rapport sur la discipline de grève</w:t>
      </w:r>
    </w:p>
    <w:p w14:paraId="6E64F190"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b/>
          <w:bCs/>
          <w:sz w:val="22"/>
          <w:szCs w:val="22"/>
          <w:lang w:val="fr-CA"/>
        </w:rPr>
        <w:lastRenderedPageBreak/>
        <w:t>40801</w:t>
      </w:r>
    </w:p>
    <w:p w14:paraId="319404BE"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Un membre sur 100 a été déclaré briseur de grève. Glenn King a pris sa retraite en juin 2023 avant que la procédure disciplinaire ne soit terminée. La section locale va mener à bien la procédure disciplinaire au cas où le membre serait nominé pour un prix de l'AFPC ou de l'UEDN pendant sa retraite, par exemple.</w:t>
      </w:r>
    </w:p>
    <w:p w14:paraId="1686C85D"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b/>
          <w:bCs/>
          <w:sz w:val="22"/>
          <w:szCs w:val="22"/>
          <w:lang w:val="fr-CA"/>
        </w:rPr>
        <w:t>40802</w:t>
      </w:r>
    </w:p>
    <w:p w14:paraId="4BC15B5F"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Aucun membre de cette section locale n'était un briseur de grève.</w:t>
      </w:r>
    </w:p>
    <w:p w14:paraId="53DB1F35"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b/>
          <w:bCs/>
          <w:sz w:val="22"/>
          <w:szCs w:val="22"/>
          <w:lang w:val="fr-CA"/>
        </w:rPr>
        <w:t>50704</w:t>
      </w:r>
    </w:p>
    <w:p w14:paraId="184909FA"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 xml:space="preserve">Kathryn Johnson a été reconnue comme briseuse de grève. Le dossier de discipline de grève a été complété et transmis au bureau national. </w:t>
      </w:r>
    </w:p>
    <w:p w14:paraId="45106781"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b/>
          <w:bCs/>
          <w:sz w:val="22"/>
          <w:szCs w:val="22"/>
          <w:lang w:val="fr-CA"/>
        </w:rPr>
        <w:t>50705</w:t>
      </w:r>
    </w:p>
    <w:p w14:paraId="215F95BC" w14:textId="77777777" w:rsidR="004944DD" w:rsidRPr="004944DD" w:rsidRDefault="004944DD" w:rsidP="004944DD">
      <w:pPr>
        <w:autoSpaceDE w:val="0"/>
        <w:autoSpaceDN w:val="0"/>
        <w:adjustRightInd w:val="0"/>
        <w:rPr>
          <w:rFonts w:ascii="Calibri" w:hAnsi="Calibri" w:cs="Calibri"/>
          <w:sz w:val="22"/>
          <w:szCs w:val="22"/>
          <w:lang w:val="fr-CA"/>
        </w:rPr>
      </w:pPr>
      <w:r w:rsidRPr="004944DD">
        <w:rPr>
          <w:rFonts w:ascii="Calibri" w:hAnsi="Calibri" w:cs="Calibri"/>
          <w:sz w:val="22"/>
          <w:szCs w:val="22"/>
          <w:lang w:val="fr-CA"/>
        </w:rPr>
        <w:t xml:space="preserve">Cette section locale avait dressé une liste des membres qui n'avaient pas reçu leur indemnité de grève et rédigé des lettres à envoyer aux membres, qui ont été enregistrées sur le OneDrive de la section locale. Ce document est introuvable. Depuis septembre 2023, il n'y a eu aucun mouvement sur ce dossier. L'exécutif local a été rappelé à plusieurs reprises de l'importance de la discipline en matière de briseurs de grève. Lors de l'assemblée générale annuelle de 2024, les membres de la section locale se sont montrés préoccupés et ont chargé le vice-président de faire avancer le processus. Malgré mes rappels répétés, il y a eu très peu de mouvement sur ce dossier. </w:t>
      </w:r>
    </w:p>
    <w:p w14:paraId="2E0FD9D4" w14:textId="77777777" w:rsidR="00320C80" w:rsidRPr="004944DD" w:rsidRDefault="00320C80" w:rsidP="00320C80">
      <w:pPr>
        <w:autoSpaceDE w:val="0"/>
        <w:autoSpaceDN w:val="0"/>
        <w:adjustRightInd w:val="0"/>
        <w:rPr>
          <w:rFonts w:ascii="Calibri" w:hAnsi="Calibri" w:cs="Calibri"/>
          <w:sz w:val="22"/>
          <w:szCs w:val="22"/>
          <w:lang w:val="fr-CA"/>
        </w:rPr>
      </w:pPr>
    </w:p>
    <w:p w14:paraId="743E5203" w14:textId="3A8D1360" w:rsidR="002B59E3" w:rsidRPr="002B59E3" w:rsidRDefault="002B59E3" w:rsidP="002B59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
          <w:bCs/>
          <w:color w:val="2E302B"/>
          <w:sz w:val="22"/>
          <w:szCs w:val="22"/>
          <w:shd w:val="clear" w:color="auto" w:fill="FEFFFE"/>
          <w:lang w:val="fr-CA"/>
        </w:rPr>
      </w:pPr>
      <w:r w:rsidRPr="002B59E3">
        <w:rPr>
          <w:rFonts w:ascii="Calibri" w:hAnsi="Calibri" w:cs="Calibri"/>
          <w:b/>
          <w:bCs/>
          <w:color w:val="2E302B"/>
          <w:sz w:val="22"/>
          <w:szCs w:val="22"/>
          <w:shd w:val="clear" w:color="auto" w:fill="FEFFFE"/>
          <w:lang w:val="fr-CA"/>
        </w:rPr>
        <w:t>Représentants</w:t>
      </w:r>
      <w:r>
        <w:rPr>
          <w:rFonts w:ascii="Calibri" w:hAnsi="Calibri" w:cs="Calibri"/>
          <w:b/>
          <w:bCs/>
          <w:color w:val="2E302B"/>
          <w:sz w:val="22"/>
          <w:szCs w:val="22"/>
          <w:shd w:val="clear" w:color="auto" w:fill="FEFFFE"/>
          <w:lang w:val="fr-CA"/>
        </w:rPr>
        <w:t>-es</w:t>
      </w:r>
      <w:r w:rsidRPr="002B59E3">
        <w:rPr>
          <w:rFonts w:ascii="Calibri" w:hAnsi="Calibri" w:cs="Calibri"/>
          <w:b/>
          <w:bCs/>
          <w:color w:val="2E302B"/>
          <w:sz w:val="22"/>
          <w:szCs w:val="22"/>
          <w:shd w:val="clear" w:color="auto" w:fill="FEFFFE"/>
          <w:lang w:val="fr-CA"/>
        </w:rPr>
        <w:t xml:space="preserve"> d</w:t>
      </w:r>
      <w:r>
        <w:rPr>
          <w:rFonts w:ascii="Calibri" w:hAnsi="Calibri" w:cs="Calibri"/>
          <w:b/>
          <w:bCs/>
          <w:color w:val="2E302B"/>
          <w:sz w:val="22"/>
          <w:szCs w:val="22"/>
          <w:shd w:val="clear" w:color="auto" w:fill="FEFFFE"/>
          <w:lang w:val="fr-CA"/>
        </w:rPr>
        <w:t>es</w:t>
      </w:r>
      <w:r w:rsidRPr="002B59E3">
        <w:rPr>
          <w:rFonts w:ascii="Calibri" w:hAnsi="Calibri" w:cs="Calibri"/>
          <w:b/>
          <w:bCs/>
          <w:color w:val="2E302B"/>
          <w:sz w:val="22"/>
          <w:szCs w:val="22"/>
          <w:shd w:val="clear" w:color="auto" w:fill="FEFFFE"/>
          <w:lang w:val="fr-CA"/>
        </w:rPr>
        <w:t xml:space="preserve"> Comité</w:t>
      </w:r>
      <w:r>
        <w:rPr>
          <w:rFonts w:ascii="Calibri" w:hAnsi="Calibri" w:cs="Calibri"/>
          <w:b/>
          <w:bCs/>
          <w:color w:val="2E302B"/>
          <w:sz w:val="22"/>
          <w:szCs w:val="22"/>
          <w:shd w:val="clear" w:color="auto" w:fill="FEFFFE"/>
          <w:lang w:val="fr-CA"/>
        </w:rPr>
        <w:t>s</w:t>
      </w:r>
      <w:r w:rsidRPr="002B59E3">
        <w:rPr>
          <w:rFonts w:ascii="Calibri" w:hAnsi="Calibri" w:cs="Calibri"/>
          <w:b/>
          <w:bCs/>
          <w:color w:val="2E302B"/>
          <w:sz w:val="22"/>
          <w:szCs w:val="22"/>
          <w:shd w:val="clear" w:color="auto" w:fill="FEFFFE"/>
          <w:lang w:val="fr-CA"/>
        </w:rPr>
        <w:t xml:space="preserve"> région</w:t>
      </w:r>
      <w:r>
        <w:rPr>
          <w:rFonts w:ascii="Calibri" w:hAnsi="Calibri" w:cs="Calibri"/>
          <w:b/>
          <w:bCs/>
          <w:color w:val="2E302B"/>
          <w:sz w:val="22"/>
          <w:szCs w:val="22"/>
          <w:shd w:val="clear" w:color="auto" w:fill="FEFFFE"/>
          <w:lang w:val="fr-CA"/>
        </w:rPr>
        <w:t>aux</w:t>
      </w:r>
      <w:r w:rsidRPr="002B59E3">
        <w:rPr>
          <w:rFonts w:ascii="Calibri" w:hAnsi="Calibri" w:cs="Calibri"/>
          <w:b/>
          <w:bCs/>
          <w:color w:val="2E302B"/>
          <w:sz w:val="22"/>
          <w:szCs w:val="22"/>
          <w:shd w:val="clear" w:color="auto" w:fill="FEFFFE"/>
          <w:lang w:val="fr-CA"/>
        </w:rPr>
        <w:t xml:space="preserve"> de l'UEDN du Manitoba et de la Saskatchewan :</w:t>
      </w:r>
    </w:p>
    <w:p w14:paraId="15DD24B8" w14:textId="5CD996B9" w:rsidR="002B59E3" w:rsidRPr="002B59E3" w:rsidRDefault="002B59E3" w:rsidP="002B59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2E302B"/>
          <w:sz w:val="22"/>
          <w:szCs w:val="22"/>
          <w:shd w:val="clear" w:color="auto" w:fill="FEFFFE"/>
          <w:lang w:val="fr-CA"/>
        </w:rPr>
      </w:pPr>
      <w:r w:rsidRPr="002B59E3">
        <w:rPr>
          <w:rFonts w:ascii="Calibri" w:hAnsi="Calibri" w:cs="Calibri"/>
          <w:color w:val="2E302B"/>
          <w:sz w:val="22"/>
          <w:szCs w:val="22"/>
          <w:shd w:val="clear" w:color="auto" w:fill="FEFFFE"/>
          <w:lang w:val="fr-CA"/>
        </w:rPr>
        <w:t>Conseil</w:t>
      </w:r>
      <w:r>
        <w:rPr>
          <w:rFonts w:ascii="Calibri" w:hAnsi="Calibri" w:cs="Calibri"/>
          <w:color w:val="2E302B"/>
          <w:sz w:val="22"/>
          <w:szCs w:val="22"/>
          <w:shd w:val="clear" w:color="auto" w:fill="FEFFFE"/>
          <w:lang w:val="fr-CA"/>
        </w:rPr>
        <w:t>lè</w:t>
      </w:r>
      <w:r w:rsidRPr="002B59E3">
        <w:rPr>
          <w:rFonts w:ascii="Calibri" w:hAnsi="Calibri" w:cs="Calibri"/>
          <w:color w:val="2E302B"/>
          <w:sz w:val="22"/>
          <w:szCs w:val="22"/>
          <w:shd w:val="clear" w:color="auto" w:fill="FEFFFE"/>
          <w:lang w:val="fr-CA"/>
        </w:rPr>
        <w:t>r</w:t>
      </w:r>
      <w:r>
        <w:rPr>
          <w:rFonts w:ascii="Calibri" w:hAnsi="Calibri" w:cs="Calibri"/>
          <w:color w:val="2E302B"/>
          <w:sz w:val="22"/>
          <w:szCs w:val="22"/>
          <w:shd w:val="clear" w:color="auto" w:fill="FEFFFE"/>
          <w:lang w:val="fr-CA"/>
        </w:rPr>
        <w:t>e</w:t>
      </w:r>
      <w:r w:rsidRPr="002B59E3">
        <w:rPr>
          <w:rFonts w:ascii="Calibri" w:hAnsi="Calibri" w:cs="Calibri"/>
          <w:color w:val="2E302B"/>
          <w:sz w:val="22"/>
          <w:szCs w:val="22"/>
          <w:shd w:val="clear" w:color="auto" w:fill="FEFFFE"/>
          <w:lang w:val="fr-CA"/>
        </w:rPr>
        <w:t xml:space="preserve"> en droits de la personne</w:t>
      </w:r>
    </w:p>
    <w:p w14:paraId="5FD66269" w14:textId="77777777" w:rsidR="002B59E3" w:rsidRPr="002B59E3" w:rsidRDefault="002B59E3" w:rsidP="002B59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2E302B"/>
          <w:sz w:val="22"/>
          <w:szCs w:val="22"/>
          <w:shd w:val="clear" w:color="auto" w:fill="FEFFFE"/>
          <w:lang w:val="fr-CA"/>
        </w:rPr>
      </w:pPr>
      <w:r w:rsidRPr="002B59E3">
        <w:rPr>
          <w:rFonts w:ascii="Calibri" w:hAnsi="Calibri" w:cs="Calibri"/>
          <w:color w:val="2E302B"/>
          <w:sz w:val="22"/>
          <w:szCs w:val="22"/>
          <w:shd w:val="clear" w:color="auto" w:fill="FEFFFE"/>
          <w:lang w:val="fr-CA"/>
        </w:rPr>
        <w:t>- Charity Sarazin, section locale 40802 de Moose Jaw</w:t>
      </w:r>
    </w:p>
    <w:p w14:paraId="3E8A3F7E" w14:textId="077B1FD1" w:rsidR="002B59E3" w:rsidRPr="002B59E3" w:rsidRDefault="002B59E3" w:rsidP="002B59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2E302B"/>
          <w:sz w:val="22"/>
          <w:szCs w:val="22"/>
          <w:shd w:val="clear" w:color="auto" w:fill="FEFFFE"/>
          <w:lang w:val="fr-CA"/>
        </w:rPr>
      </w:pPr>
      <w:r w:rsidRPr="002B59E3">
        <w:rPr>
          <w:rFonts w:ascii="Calibri" w:hAnsi="Calibri" w:cs="Calibri"/>
          <w:color w:val="2E302B"/>
          <w:sz w:val="22"/>
          <w:szCs w:val="22"/>
          <w:shd w:val="clear" w:color="auto" w:fill="FEFFFE"/>
          <w:lang w:val="fr-CA"/>
        </w:rPr>
        <w:t>Représentante des jeunes travailleurs</w:t>
      </w:r>
      <w:r>
        <w:rPr>
          <w:rFonts w:ascii="Calibri" w:hAnsi="Calibri" w:cs="Calibri"/>
          <w:color w:val="2E302B"/>
          <w:sz w:val="22"/>
          <w:szCs w:val="22"/>
          <w:shd w:val="clear" w:color="auto" w:fill="FEFFFE"/>
          <w:lang w:val="fr-CA"/>
        </w:rPr>
        <w:t>-euses</w:t>
      </w:r>
    </w:p>
    <w:p w14:paraId="58B2AD72" w14:textId="77777777" w:rsidR="002B59E3" w:rsidRPr="002B59E3" w:rsidRDefault="002B59E3" w:rsidP="002B59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2E302B"/>
          <w:sz w:val="22"/>
          <w:szCs w:val="22"/>
          <w:shd w:val="clear" w:color="auto" w:fill="FEFFFE"/>
          <w:lang w:val="fr-CA"/>
        </w:rPr>
      </w:pPr>
      <w:r w:rsidRPr="002B59E3">
        <w:rPr>
          <w:rFonts w:ascii="Calibri" w:hAnsi="Calibri" w:cs="Calibri"/>
          <w:color w:val="2E302B"/>
          <w:sz w:val="22"/>
          <w:szCs w:val="22"/>
          <w:shd w:val="clear" w:color="auto" w:fill="FEFFFE"/>
          <w:lang w:val="fr-CA"/>
        </w:rPr>
        <w:t>- Sammi Kaluzny, section locale 40800</w:t>
      </w:r>
    </w:p>
    <w:p w14:paraId="59B4E519" w14:textId="69E8453A" w:rsidR="002B59E3" w:rsidRPr="002B59E3" w:rsidRDefault="002B59E3" w:rsidP="002B59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2E302B"/>
          <w:sz w:val="22"/>
          <w:szCs w:val="22"/>
          <w:shd w:val="clear" w:color="auto" w:fill="FEFFFE"/>
          <w:lang w:val="fr-CA"/>
        </w:rPr>
      </w:pPr>
      <w:r w:rsidRPr="002B59E3">
        <w:rPr>
          <w:rFonts w:ascii="Calibri" w:hAnsi="Calibri" w:cs="Calibri"/>
          <w:color w:val="2E302B"/>
          <w:sz w:val="22"/>
          <w:szCs w:val="22"/>
          <w:shd w:val="clear" w:color="auto" w:fill="FEFFFE"/>
          <w:lang w:val="fr-CA"/>
        </w:rPr>
        <w:t xml:space="preserve">Comité directeur </w:t>
      </w:r>
      <w:r>
        <w:rPr>
          <w:rFonts w:ascii="Calibri" w:hAnsi="Calibri" w:cs="Calibri"/>
          <w:color w:val="2E302B"/>
          <w:sz w:val="22"/>
          <w:szCs w:val="22"/>
          <w:shd w:val="clear" w:color="auto" w:fill="FEFFFE"/>
          <w:lang w:val="fr-CA"/>
        </w:rPr>
        <w:t>des pompiers</w:t>
      </w:r>
    </w:p>
    <w:p w14:paraId="0BC5E580" w14:textId="77777777" w:rsidR="002B59E3" w:rsidRPr="002B59E3" w:rsidRDefault="002B59E3" w:rsidP="002B59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2E302B"/>
          <w:sz w:val="22"/>
          <w:szCs w:val="22"/>
          <w:shd w:val="clear" w:color="auto" w:fill="FEFFFE"/>
          <w:lang w:val="fr-CA"/>
        </w:rPr>
      </w:pPr>
      <w:r w:rsidRPr="002B59E3">
        <w:rPr>
          <w:rFonts w:ascii="Calibri" w:hAnsi="Calibri" w:cs="Calibri"/>
          <w:color w:val="2E302B"/>
          <w:sz w:val="22"/>
          <w:szCs w:val="22"/>
          <w:shd w:val="clear" w:color="auto" w:fill="FEFFFE"/>
          <w:lang w:val="fr-CA"/>
        </w:rPr>
        <w:t>- Rick DesAutels, section locale 50704 de Shilo</w:t>
      </w:r>
    </w:p>
    <w:p w14:paraId="420204D1" w14:textId="0DF587C1" w:rsidR="002B59E3" w:rsidRPr="002B59E3" w:rsidRDefault="002B59E3" w:rsidP="002B59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2E302B"/>
          <w:sz w:val="22"/>
          <w:szCs w:val="22"/>
          <w:shd w:val="clear" w:color="auto" w:fill="FEFFFE"/>
          <w:lang w:val="fr-CA"/>
        </w:rPr>
      </w:pPr>
      <w:r w:rsidRPr="002B59E3">
        <w:rPr>
          <w:rFonts w:ascii="Calibri" w:hAnsi="Calibri" w:cs="Calibri"/>
          <w:color w:val="2E302B"/>
          <w:sz w:val="22"/>
          <w:szCs w:val="22"/>
          <w:shd w:val="clear" w:color="auto" w:fill="FEFFFE"/>
          <w:lang w:val="fr-CA"/>
        </w:rPr>
        <w:t>Représentant du Comité des munitions du Groupe de soutien matériel canadien (</w:t>
      </w:r>
      <w:r>
        <w:rPr>
          <w:rFonts w:ascii="Calibri" w:hAnsi="Calibri" w:cs="Calibri"/>
          <w:color w:val="2E302B"/>
          <w:sz w:val="22"/>
          <w:szCs w:val="22"/>
          <w:shd w:val="clear" w:color="auto" w:fill="FEFFFE"/>
          <w:lang w:val="fr-CA"/>
        </w:rPr>
        <w:t>GSMC</w:t>
      </w:r>
      <w:r w:rsidRPr="002B59E3">
        <w:rPr>
          <w:rFonts w:ascii="Calibri" w:hAnsi="Calibri" w:cs="Calibri"/>
          <w:color w:val="2E302B"/>
          <w:sz w:val="22"/>
          <w:szCs w:val="22"/>
          <w:shd w:val="clear" w:color="auto" w:fill="FEFFFE"/>
          <w:lang w:val="fr-CA"/>
        </w:rPr>
        <w:t>)</w:t>
      </w:r>
    </w:p>
    <w:p w14:paraId="627F8AEF" w14:textId="77777777" w:rsidR="002B59E3" w:rsidRPr="002B59E3" w:rsidRDefault="002B59E3" w:rsidP="002B59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2E302B"/>
          <w:sz w:val="22"/>
          <w:szCs w:val="22"/>
          <w:shd w:val="clear" w:color="auto" w:fill="FEFFFE"/>
          <w:lang w:val="fr-CA"/>
        </w:rPr>
      </w:pPr>
      <w:r w:rsidRPr="002B59E3">
        <w:rPr>
          <w:rFonts w:ascii="Calibri" w:hAnsi="Calibri" w:cs="Calibri"/>
          <w:color w:val="2E302B"/>
          <w:sz w:val="22"/>
          <w:szCs w:val="22"/>
          <w:shd w:val="clear" w:color="auto" w:fill="FEFFFE"/>
          <w:lang w:val="fr-CA"/>
        </w:rPr>
        <w:t>- Vacant</w:t>
      </w:r>
    </w:p>
    <w:p w14:paraId="5201D7D4" w14:textId="1F65BCCD" w:rsidR="002B59E3" w:rsidRPr="002B59E3" w:rsidRDefault="002B59E3" w:rsidP="002B59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2E302B"/>
          <w:sz w:val="22"/>
          <w:szCs w:val="22"/>
          <w:shd w:val="clear" w:color="auto" w:fill="FEFFFE"/>
          <w:lang w:val="fr-CA"/>
        </w:rPr>
      </w:pPr>
      <w:r w:rsidRPr="002B59E3">
        <w:rPr>
          <w:rFonts w:ascii="Calibri" w:hAnsi="Calibri" w:cs="Calibri"/>
          <w:color w:val="2E302B"/>
          <w:sz w:val="22"/>
          <w:szCs w:val="22"/>
          <w:shd w:val="clear" w:color="auto" w:fill="FEFFFE"/>
          <w:lang w:val="fr-CA"/>
        </w:rPr>
        <w:t>Représentant</w:t>
      </w:r>
      <w:r>
        <w:rPr>
          <w:rFonts w:ascii="Calibri" w:hAnsi="Calibri" w:cs="Calibri"/>
          <w:color w:val="2E302B"/>
          <w:sz w:val="22"/>
          <w:szCs w:val="22"/>
          <w:shd w:val="clear" w:color="auto" w:fill="FEFFFE"/>
          <w:lang w:val="fr-CA"/>
        </w:rPr>
        <w:t>e</w:t>
      </w:r>
      <w:r w:rsidRPr="002B59E3">
        <w:rPr>
          <w:rFonts w:ascii="Calibri" w:hAnsi="Calibri" w:cs="Calibri"/>
          <w:color w:val="2E302B"/>
          <w:sz w:val="22"/>
          <w:szCs w:val="22"/>
          <w:shd w:val="clear" w:color="auto" w:fill="FEFFFE"/>
          <w:lang w:val="fr-CA"/>
        </w:rPr>
        <w:t xml:space="preserve">s de l'UEDN en matière d'équité salariale. </w:t>
      </w:r>
    </w:p>
    <w:p w14:paraId="2BC1B429" w14:textId="77777777" w:rsidR="002B59E3" w:rsidRPr="002B59E3" w:rsidRDefault="002B59E3" w:rsidP="002B59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2E302B"/>
          <w:sz w:val="22"/>
          <w:szCs w:val="22"/>
          <w:shd w:val="clear" w:color="auto" w:fill="FEFFFE"/>
          <w:lang w:val="fr-CA"/>
        </w:rPr>
      </w:pPr>
      <w:r w:rsidRPr="002B59E3">
        <w:rPr>
          <w:rFonts w:ascii="Calibri" w:hAnsi="Calibri" w:cs="Calibri"/>
          <w:color w:val="2E302B"/>
          <w:sz w:val="22"/>
          <w:szCs w:val="22"/>
          <w:shd w:val="clear" w:color="auto" w:fill="FEFFFE"/>
          <w:lang w:val="fr-CA"/>
        </w:rPr>
        <w:t xml:space="preserve">- 40800 Serco/CBO - Sammi Kaluzny et </w:t>
      </w:r>
    </w:p>
    <w:p w14:paraId="4129620F" w14:textId="77777777" w:rsidR="002B59E3" w:rsidRPr="002B59E3" w:rsidRDefault="002B59E3" w:rsidP="002B59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2E302B"/>
          <w:sz w:val="22"/>
          <w:szCs w:val="22"/>
          <w:shd w:val="clear" w:color="auto" w:fill="FEFFFE"/>
          <w:lang w:val="fr-CA"/>
        </w:rPr>
      </w:pPr>
      <w:r w:rsidRPr="002B59E3">
        <w:rPr>
          <w:rFonts w:ascii="Calibri" w:hAnsi="Calibri" w:cs="Calibri"/>
          <w:color w:val="2E302B"/>
          <w:sz w:val="22"/>
          <w:szCs w:val="22"/>
          <w:shd w:val="clear" w:color="auto" w:fill="FEFFFE"/>
          <w:lang w:val="fr-CA"/>
        </w:rPr>
        <w:t>- 40807 Sodexo – Angela Hoock</w:t>
      </w:r>
    </w:p>
    <w:p w14:paraId="6DF88551" w14:textId="77777777" w:rsidR="003C598C" w:rsidRPr="002B59E3" w:rsidRDefault="003C598C" w:rsidP="002D79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
          <w:bCs/>
          <w:color w:val="2E302B"/>
          <w:sz w:val="22"/>
          <w:szCs w:val="22"/>
          <w:shd w:val="clear" w:color="auto" w:fill="FEFFFE"/>
          <w:lang w:val="fr-CA"/>
        </w:rPr>
      </w:pPr>
    </w:p>
    <w:p w14:paraId="0272783A" w14:textId="6FFEAE20" w:rsidR="002B59E3" w:rsidRPr="002B59E3" w:rsidRDefault="002B59E3" w:rsidP="002B59E3">
      <w:pPr>
        <w:pStyle w:val="Default"/>
        <w:rPr>
          <w:rFonts w:ascii="Calibri" w:eastAsia="Times New Roman" w:hAnsi="Calibri" w:cs="Calibri"/>
          <w:b/>
          <w:bCs/>
          <w:color w:val="2E302B"/>
          <w:sz w:val="22"/>
          <w:szCs w:val="22"/>
          <w:shd w:val="clear" w:color="auto" w:fill="FEFFFE"/>
          <w:lang w:val="de-DE"/>
        </w:rPr>
      </w:pPr>
      <w:r w:rsidRPr="002B59E3">
        <w:rPr>
          <w:rFonts w:ascii="Calibri" w:eastAsia="Times New Roman" w:hAnsi="Calibri" w:cs="Calibri"/>
          <w:b/>
          <w:bCs/>
          <w:color w:val="2E302B"/>
          <w:sz w:val="22"/>
          <w:szCs w:val="22"/>
          <w:shd w:val="clear" w:color="auto" w:fill="FEFFFE"/>
          <w:lang w:val="de-DE"/>
        </w:rPr>
        <w:t xml:space="preserve">Faits saillants pour les membres </w:t>
      </w:r>
      <w:r>
        <w:rPr>
          <w:rFonts w:ascii="Calibri" w:eastAsia="Times New Roman" w:hAnsi="Calibri" w:cs="Calibri"/>
          <w:b/>
          <w:bCs/>
          <w:color w:val="2E302B"/>
          <w:sz w:val="22"/>
          <w:szCs w:val="22"/>
          <w:shd w:val="clear" w:color="auto" w:fill="FEFFFE"/>
          <w:lang w:val="de-DE"/>
        </w:rPr>
        <w:t>des sections locales</w:t>
      </w:r>
    </w:p>
    <w:p w14:paraId="7C7B047C" w14:textId="77777777" w:rsidR="002B59E3" w:rsidRPr="002B59E3" w:rsidRDefault="002B59E3" w:rsidP="002B59E3">
      <w:pPr>
        <w:pStyle w:val="Default"/>
        <w:rPr>
          <w:rFonts w:ascii="Calibri" w:eastAsia="Times New Roman" w:hAnsi="Calibri" w:cs="Calibri"/>
          <w:b/>
          <w:bCs/>
          <w:color w:val="2E302B"/>
          <w:sz w:val="22"/>
          <w:szCs w:val="22"/>
          <w:shd w:val="clear" w:color="auto" w:fill="FEFFFE"/>
          <w:lang w:val="de-DE"/>
        </w:rPr>
      </w:pPr>
      <w:r w:rsidRPr="002B59E3">
        <w:rPr>
          <w:rFonts w:ascii="Calibri" w:eastAsia="Times New Roman" w:hAnsi="Calibri" w:cs="Calibri"/>
          <w:b/>
          <w:bCs/>
          <w:color w:val="2E302B"/>
          <w:sz w:val="22"/>
          <w:szCs w:val="22"/>
          <w:shd w:val="clear" w:color="auto" w:fill="FEFFFE"/>
          <w:lang w:val="de-DE"/>
        </w:rPr>
        <w:t>Section locale 50705 du Conseil du Trésor de Winnipeg – Cristina Esposito</w:t>
      </w:r>
    </w:p>
    <w:p w14:paraId="17DE7454" w14:textId="14F3B61C" w:rsidR="00DE70D0" w:rsidRDefault="002B59E3" w:rsidP="002B59E3">
      <w:pPr>
        <w:pStyle w:val="Default"/>
        <w:spacing w:before="0" w:line="240" w:lineRule="auto"/>
        <w:rPr>
          <w:rFonts w:ascii="Calibri" w:eastAsia="Times New Roman" w:hAnsi="Calibri" w:cs="Calibri"/>
          <w:color w:val="2E302B"/>
          <w:sz w:val="22"/>
          <w:szCs w:val="22"/>
          <w:shd w:val="clear" w:color="auto" w:fill="FEFFFE"/>
          <w:lang w:val="de-DE"/>
        </w:rPr>
      </w:pPr>
      <w:r w:rsidRPr="002B59E3">
        <w:rPr>
          <w:rFonts w:ascii="Calibri" w:eastAsia="Times New Roman" w:hAnsi="Calibri" w:cs="Calibri"/>
          <w:color w:val="2E302B"/>
          <w:sz w:val="22"/>
          <w:szCs w:val="22"/>
          <w:shd w:val="clear" w:color="auto" w:fill="FEFFFE"/>
          <w:lang w:val="de-DE"/>
        </w:rPr>
        <w:t>L'assemblée générale annuelle (AGA) du 24 novembre a donné lieu à l'élection d'une équipe exécutive complète afin d'empêcher la section locale de se retrouver sous séquestre. La première tâche de la section locale a été de participer à la formation sur le développement des sections locales de l'AFPC le 25 janvier. Tracy Thor, de l'AFPC, et moi-même avons animé une session de développement de deux jours à l'intention des membres de l'exécutif local.  L'équipe de direction locale a également participé au module 8 : Traitement des griefs, qui a été offert en février. La section locale s'efforce d'accroître la participation des membres. Elle organise actuellement un barbecue pour célébrer la Journée nationale des travailleurs le 1er mai. La section locale a demandé que cette formation ait lieu sur la base, dans le nouveau lieu de partage, mais elle se heurte à certaines difficultés en raison de la résistance de l'employeur. Le D</w:t>
      </w:r>
      <w:r>
        <w:rPr>
          <w:rFonts w:ascii="Calibri" w:eastAsia="Times New Roman" w:hAnsi="Calibri" w:cs="Calibri"/>
          <w:color w:val="2E302B"/>
          <w:sz w:val="22"/>
          <w:szCs w:val="22"/>
          <w:shd w:val="clear" w:color="auto" w:fill="FEFFFE"/>
          <w:lang w:val="de-DE"/>
        </w:rPr>
        <w:t>OA</w:t>
      </w:r>
      <w:r w:rsidRPr="002B59E3">
        <w:rPr>
          <w:rFonts w:ascii="Calibri" w:eastAsia="Times New Roman" w:hAnsi="Calibri" w:cs="Calibri"/>
          <w:color w:val="2E302B"/>
          <w:sz w:val="22"/>
          <w:szCs w:val="22"/>
          <w:shd w:val="clear" w:color="auto" w:fill="FEFFFE"/>
          <w:lang w:val="de-DE"/>
        </w:rPr>
        <w:t xml:space="preserve">D 5008 3.1 stipule que le MDN peut autoriser les agents négociateurs, les syndicats ou les employés du MDN à utiliser les locaux du ministère pour les activités des agents négociateurs ou des syndicats. Le service des relations de travail tente de restreindre les activités syndicales en affirmant </w:t>
      </w:r>
      <w:r w:rsidRPr="002B59E3">
        <w:rPr>
          <w:rFonts w:ascii="Calibri" w:eastAsia="Times New Roman" w:hAnsi="Calibri" w:cs="Calibri"/>
          <w:color w:val="2E302B"/>
          <w:sz w:val="22"/>
          <w:szCs w:val="22"/>
          <w:shd w:val="clear" w:color="auto" w:fill="FEFFFE"/>
          <w:lang w:val="de-DE"/>
        </w:rPr>
        <w:lastRenderedPageBreak/>
        <w:t>que ce barbecue servira à recruter des membres pour l'organisation des employés. Cet événement sera l'une des deux activités pour lesquelles ils soumettront des demandes de financement à l'UEDN. Le deuxième barbecue est prévu pour septembre 2025, afin de coïncider avec la fête du Travail.  De plus, la section locale va financer une séance de rencontre et de rafraîchissements pour les membres sur le lieu de travail. À moins que cela ne soit également refusé. Parmi les sujets de discussion figureront les représentants en matière de santé et de sécurité pour leurs comités de santé et de sécurité régionaux et les délégués syndicaux pour le lieu de travail. Conformément à l'agent de sécurité générale de la 17e Escadre, les coprésidents des services publics ne sont pas répertoriés lorsqu'on leur a demandé la liste de tous les coprésidents de la 17e Escadre.</w:t>
      </w:r>
    </w:p>
    <w:p w14:paraId="1FE187BE" w14:textId="77777777" w:rsidR="002B59E3" w:rsidRPr="003C598C" w:rsidRDefault="002B59E3" w:rsidP="002B59E3">
      <w:pPr>
        <w:pStyle w:val="Default"/>
        <w:spacing w:before="0" w:line="240" w:lineRule="auto"/>
        <w:rPr>
          <w:rFonts w:ascii="Calibri" w:eastAsia="Times New Roman" w:hAnsi="Calibri" w:cs="Calibri"/>
          <w:color w:val="2E302B"/>
          <w:sz w:val="22"/>
          <w:szCs w:val="22"/>
          <w:shd w:val="clear" w:color="auto" w:fill="FEFFFE"/>
          <w:lang w:val="de-DE"/>
        </w:rPr>
      </w:pPr>
    </w:p>
    <w:p w14:paraId="75EAFD02" w14:textId="77777777" w:rsidR="002B59E3" w:rsidRPr="002B59E3" w:rsidRDefault="002B59E3" w:rsidP="002B59E3">
      <w:pPr>
        <w:pStyle w:val="Default"/>
        <w:rPr>
          <w:rFonts w:ascii="Calibri" w:hAnsi="Calibri" w:cs="Calibri"/>
          <w:b/>
          <w:bCs/>
          <w:color w:val="2E302B"/>
          <w:sz w:val="22"/>
          <w:szCs w:val="22"/>
          <w:shd w:val="clear" w:color="auto" w:fill="FEFFFE"/>
          <w:lang w:val="de-DE"/>
        </w:rPr>
      </w:pPr>
      <w:r w:rsidRPr="002B59E3">
        <w:rPr>
          <w:rFonts w:ascii="Calibri" w:hAnsi="Calibri" w:cs="Calibri"/>
          <w:b/>
          <w:bCs/>
          <w:color w:val="2E302B"/>
          <w:sz w:val="22"/>
          <w:szCs w:val="22"/>
          <w:shd w:val="clear" w:color="auto" w:fill="FEFFFE"/>
          <w:lang w:val="de-DE"/>
        </w:rPr>
        <w:t>Shilo Treasury Board Local 50704 - Michael Weisgerber</w:t>
      </w:r>
    </w:p>
    <w:p w14:paraId="716038DF" w14:textId="387E8E50" w:rsidR="00D9139B" w:rsidRPr="002B59E3" w:rsidRDefault="002B59E3" w:rsidP="002B59E3">
      <w:pPr>
        <w:pStyle w:val="Default"/>
        <w:spacing w:before="0" w:line="240" w:lineRule="auto"/>
        <w:rPr>
          <w:rFonts w:ascii="Calibri" w:hAnsi="Calibri" w:cs="Calibri"/>
          <w:color w:val="2E302B"/>
          <w:sz w:val="22"/>
          <w:szCs w:val="22"/>
          <w:shd w:val="clear" w:color="auto" w:fill="FEFFFE"/>
          <w:lang w:val="de-DE"/>
        </w:rPr>
      </w:pPr>
      <w:r w:rsidRPr="002B59E3">
        <w:rPr>
          <w:rFonts w:ascii="Calibri" w:hAnsi="Calibri" w:cs="Calibri"/>
          <w:color w:val="2E302B"/>
          <w:sz w:val="22"/>
          <w:szCs w:val="22"/>
          <w:shd w:val="clear" w:color="auto" w:fill="FEFFFE"/>
          <w:lang w:val="de-DE"/>
        </w:rPr>
        <w:t xml:space="preserve">La vice-présidente </w:t>
      </w:r>
      <w:r>
        <w:rPr>
          <w:rFonts w:ascii="Calibri" w:hAnsi="Calibri" w:cs="Calibri"/>
          <w:color w:val="2E302B"/>
          <w:sz w:val="22"/>
          <w:szCs w:val="22"/>
          <w:shd w:val="clear" w:color="auto" w:fill="FEFFFE"/>
          <w:lang w:val="de-DE"/>
        </w:rPr>
        <w:t xml:space="preserve">de section </w:t>
      </w:r>
      <w:r w:rsidRPr="002B59E3">
        <w:rPr>
          <w:rFonts w:ascii="Calibri" w:hAnsi="Calibri" w:cs="Calibri"/>
          <w:color w:val="2E302B"/>
          <w:sz w:val="22"/>
          <w:szCs w:val="22"/>
          <w:shd w:val="clear" w:color="auto" w:fill="FEFFFE"/>
          <w:lang w:val="de-DE"/>
        </w:rPr>
        <w:t xml:space="preserve">locale Jenifer Chelkowski a assisté à la conférence des présidents </w:t>
      </w:r>
      <w:r>
        <w:rPr>
          <w:rFonts w:ascii="Calibri" w:hAnsi="Calibri" w:cs="Calibri"/>
          <w:color w:val="2E302B"/>
          <w:sz w:val="22"/>
          <w:szCs w:val="22"/>
          <w:shd w:val="clear" w:color="auto" w:fill="FEFFFE"/>
          <w:lang w:val="de-DE"/>
        </w:rPr>
        <w:t xml:space="preserve">des sections locales </w:t>
      </w:r>
      <w:r w:rsidRPr="002B59E3">
        <w:rPr>
          <w:rFonts w:ascii="Calibri" w:hAnsi="Calibri" w:cs="Calibri"/>
          <w:color w:val="2E302B"/>
          <w:sz w:val="22"/>
          <w:szCs w:val="22"/>
          <w:shd w:val="clear" w:color="auto" w:fill="FEFFFE"/>
          <w:lang w:val="de-DE"/>
        </w:rPr>
        <w:t xml:space="preserve">et a apprécié les thèmes abordés et les occasions de réseautage offertes par cet événement. Les membres demandent s'il y a du nouveau concernant l'obligation de rattraper les jours de travail prévus au bureau qui ont été manqués en raison des jours fériés. Le </w:t>
      </w:r>
      <w:r>
        <w:rPr>
          <w:rFonts w:ascii="Calibri" w:hAnsi="Calibri" w:cs="Calibri"/>
          <w:color w:val="2E302B"/>
          <w:sz w:val="22"/>
          <w:szCs w:val="22"/>
          <w:shd w:val="clear" w:color="auto" w:fill="FEFFFE"/>
          <w:lang w:val="de-DE"/>
        </w:rPr>
        <w:t>CRSP</w:t>
      </w:r>
      <w:r w:rsidRPr="002B59E3">
        <w:rPr>
          <w:rFonts w:ascii="Calibri" w:hAnsi="Calibri" w:cs="Calibri"/>
          <w:color w:val="2E302B"/>
          <w:sz w:val="22"/>
          <w:szCs w:val="22"/>
          <w:shd w:val="clear" w:color="auto" w:fill="FEFFFE"/>
          <w:lang w:val="de-DE"/>
        </w:rPr>
        <w:t xml:space="preserve"> local prévoit un programme d'apprentissage conjoint pour un cours sur la santé et la sécurité au travail.</w:t>
      </w:r>
    </w:p>
    <w:p w14:paraId="593CD0C3" w14:textId="77777777" w:rsidR="002B59E3" w:rsidRPr="002B59E3" w:rsidRDefault="002B59E3" w:rsidP="00634992">
      <w:pPr>
        <w:pStyle w:val="Default"/>
        <w:spacing w:before="0" w:line="240" w:lineRule="auto"/>
        <w:rPr>
          <w:rFonts w:ascii="Calibri" w:hAnsi="Calibri" w:cs="Calibri"/>
          <w:b/>
          <w:bCs/>
          <w:sz w:val="22"/>
          <w:szCs w:val="22"/>
          <w:shd w:val="clear" w:color="auto" w:fill="FEFFFE"/>
          <w:lang w:val="fr-CA"/>
        </w:rPr>
      </w:pPr>
    </w:p>
    <w:p w14:paraId="7689D149" w14:textId="77777777" w:rsidR="0071482B" w:rsidRPr="0071482B" w:rsidRDefault="0071482B" w:rsidP="0071482B">
      <w:pPr>
        <w:rPr>
          <w:rFonts w:ascii="Calibri" w:hAnsi="Calibri" w:cs="Calibri"/>
          <w:b/>
          <w:bCs/>
          <w:sz w:val="22"/>
          <w:szCs w:val="22"/>
          <w:shd w:val="clear" w:color="auto" w:fill="FEFFFE"/>
          <w:lang w:val="fr-CA"/>
        </w:rPr>
      </w:pPr>
      <w:r w:rsidRPr="0071482B">
        <w:rPr>
          <w:rFonts w:ascii="Calibri" w:hAnsi="Calibri" w:cs="Calibri"/>
          <w:b/>
          <w:bCs/>
          <w:sz w:val="22"/>
          <w:szCs w:val="22"/>
          <w:shd w:val="clear" w:color="auto" w:fill="FEFFFE"/>
          <w:lang w:val="fr-CA"/>
        </w:rPr>
        <w:t>Section locale 40801 du Conseil du Trésor de Dundurn – Diane Pitzel</w:t>
      </w:r>
    </w:p>
    <w:p w14:paraId="202EDBED" w14:textId="26259B7D" w:rsidR="0071482B" w:rsidRPr="0071482B" w:rsidRDefault="0071482B" w:rsidP="0071482B">
      <w:pPr>
        <w:rPr>
          <w:rFonts w:ascii="Calibri" w:hAnsi="Calibri" w:cs="Calibri"/>
          <w:sz w:val="22"/>
          <w:szCs w:val="22"/>
          <w:shd w:val="clear" w:color="auto" w:fill="FEFFFE"/>
          <w:lang w:val="fr-CA"/>
        </w:rPr>
      </w:pPr>
      <w:r w:rsidRPr="0071482B">
        <w:rPr>
          <w:rFonts w:ascii="Calibri" w:hAnsi="Calibri" w:cs="Calibri"/>
          <w:sz w:val="22"/>
          <w:szCs w:val="22"/>
          <w:shd w:val="clear" w:color="auto" w:fill="FEFFFE"/>
          <w:lang w:val="fr-CA"/>
        </w:rPr>
        <w:t xml:space="preserve">La section locale a soulevé plusieurs préoccupations concernant la discrimination et les questions de santé et de sécurité. Le nouveau bassin de personnel AS01-AS02 comprend la question suivante : « Êtes-vous disposé à travailler à temps plein au bureau ? » Répondez oui ou non. Les membres craignent que les personnes bénéficiant d'un accommodement soient victimes de discrimination et écartées du processus. La caserne de pompiers a également soulevé un problème en ne permettant pas à </w:t>
      </w:r>
      <w:r w:rsidRPr="0071482B">
        <w:rPr>
          <w:rFonts w:ascii="Calibri" w:hAnsi="Calibri" w:cs="Calibri"/>
          <w:sz w:val="22"/>
          <w:szCs w:val="22"/>
          <w:shd w:val="clear" w:color="auto" w:fill="FEFFFE"/>
          <w:lang w:val="fr-CA"/>
        </w:rPr>
        <w:t>leur seule femme pompière</w:t>
      </w:r>
      <w:r w:rsidRPr="0071482B">
        <w:rPr>
          <w:rFonts w:ascii="Calibri" w:hAnsi="Calibri" w:cs="Calibri"/>
          <w:sz w:val="22"/>
          <w:szCs w:val="22"/>
          <w:shd w:val="clear" w:color="auto" w:fill="FEFFFE"/>
          <w:lang w:val="fr-CA"/>
        </w:rPr>
        <w:t xml:space="preserve"> d'avoir accès à des toilettes/vestiaires non partagés avec ses collègues masculins et en changeant le nom sur la porte, qui indiquait « femmes » pour « chefs de section » et « pompiers » pour les hommes.</w:t>
      </w:r>
    </w:p>
    <w:p w14:paraId="40B7D70F" w14:textId="08E3CCCB" w:rsidR="0071482B" w:rsidRPr="0071482B" w:rsidRDefault="0071482B" w:rsidP="0071482B">
      <w:pPr>
        <w:rPr>
          <w:rFonts w:ascii="Calibri" w:hAnsi="Calibri" w:cs="Calibri"/>
          <w:sz w:val="22"/>
          <w:szCs w:val="22"/>
          <w:shd w:val="clear" w:color="auto" w:fill="FEFFFE"/>
          <w:lang w:val="fr-CA"/>
        </w:rPr>
      </w:pPr>
      <w:r w:rsidRPr="0071482B">
        <w:rPr>
          <w:rFonts w:ascii="Calibri" w:hAnsi="Calibri" w:cs="Calibri"/>
          <w:sz w:val="22"/>
          <w:szCs w:val="22"/>
          <w:shd w:val="clear" w:color="auto" w:fill="FEFFFE"/>
          <w:lang w:val="fr-CA"/>
        </w:rPr>
        <w:t xml:space="preserve">La direction organisera un barbecue pour la semaine de la fonction publique. La section locale met à jour les signatures sur tous les termes de référence des </w:t>
      </w:r>
      <w:r>
        <w:rPr>
          <w:rFonts w:ascii="Calibri" w:hAnsi="Calibri" w:cs="Calibri"/>
          <w:sz w:val="22"/>
          <w:szCs w:val="22"/>
          <w:shd w:val="clear" w:color="auto" w:fill="FEFFFE"/>
          <w:lang w:val="fr-CA"/>
        </w:rPr>
        <w:t>CRSP</w:t>
      </w:r>
      <w:r w:rsidRPr="0071482B">
        <w:rPr>
          <w:rFonts w:ascii="Calibri" w:hAnsi="Calibri" w:cs="Calibri"/>
          <w:sz w:val="22"/>
          <w:szCs w:val="22"/>
          <w:shd w:val="clear" w:color="auto" w:fill="FEFFFE"/>
          <w:lang w:val="fr-CA"/>
        </w:rPr>
        <w:t xml:space="preserve"> qu'elle détient.</w:t>
      </w:r>
    </w:p>
    <w:p w14:paraId="79553C6D" w14:textId="77777777" w:rsidR="006831CE" w:rsidRPr="0071482B" w:rsidRDefault="006831CE" w:rsidP="005358A0">
      <w:pPr>
        <w:rPr>
          <w:rFonts w:ascii="Calibri" w:hAnsi="Calibri" w:cs="Calibri"/>
          <w:b/>
          <w:bCs/>
          <w:sz w:val="22"/>
          <w:szCs w:val="22"/>
          <w:shd w:val="clear" w:color="auto" w:fill="FEFFFE"/>
          <w:lang w:val="fr-CA"/>
        </w:rPr>
      </w:pPr>
    </w:p>
    <w:p w14:paraId="2ECF6715" w14:textId="77777777" w:rsidR="0071482B" w:rsidRPr="0071482B" w:rsidRDefault="0071482B" w:rsidP="0071482B">
      <w:pPr>
        <w:pStyle w:val="Default"/>
        <w:spacing w:before="0"/>
        <w:rPr>
          <w:rFonts w:ascii="Calibri" w:hAnsi="Calibri" w:cs="Calibri"/>
          <w:b/>
          <w:bCs/>
          <w:sz w:val="22"/>
          <w:szCs w:val="22"/>
          <w:shd w:val="clear" w:color="auto" w:fill="FEFFFE"/>
          <w:lang w:val="fr-CA"/>
        </w:rPr>
      </w:pPr>
      <w:r w:rsidRPr="0071482B">
        <w:rPr>
          <w:rFonts w:ascii="Calibri" w:hAnsi="Calibri" w:cs="Calibri"/>
          <w:b/>
          <w:bCs/>
          <w:sz w:val="22"/>
          <w:szCs w:val="22"/>
          <w:shd w:val="clear" w:color="auto" w:fill="FEFFFE"/>
          <w:lang w:val="fr-CA"/>
        </w:rPr>
        <w:t>Section locale 40802 du Conseil du Trésor de Moose Jaw - John Wilkinson</w:t>
      </w:r>
    </w:p>
    <w:p w14:paraId="65B25A48" w14:textId="77777777" w:rsidR="0071482B" w:rsidRPr="0071482B" w:rsidRDefault="0071482B" w:rsidP="0071482B">
      <w:pPr>
        <w:pStyle w:val="Default"/>
        <w:spacing w:before="0"/>
        <w:rPr>
          <w:rFonts w:ascii="Calibri" w:hAnsi="Calibri" w:cs="Calibri"/>
          <w:sz w:val="22"/>
          <w:szCs w:val="22"/>
          <w:shd w:val="clear" w:color="auto" w:fill="FEFFFE"/>
          <w:lang w:val="fr-CA"/>
        </w:rPr>
      </w:pPr>
      <w:r w:rsidRPr="0071482B">
        <w:rPr>
          <w:rFonts w:ascii="Calibri" w:hAnsi="Calibri" w:cs="Calibri"/>
          <w:sz w:val="22"/>
          <w:szCs w:val="22"/>
          <w:shd w:val="clear" w:color="auto" w:fill="FEFFFE"/>
          <w:lang w:val="fr-CA"/>
        </w:rPr>
        <w:t>Préoccupations relatives à la contamination à la 15e Escadre. Les tests effectués à ce jour n'ont révélé aucune contamination. Le rapport final sera présenté au comité local de santé et de sécurité le 23 avril 2025.</w:t>
      </w:r>
    </w:p>
    <w:p w14:paraId="063E6B34" w14:textId="77777777" w:rsidR="0071482B" w:rsidRPr="0071482B" w:rsidRDefault="0071482B" w:rsidP="0071482B">
      <w:pPr>
        <w:pStyle w:val="Default"/>
        <w:spacing w:before="0"/>
        <w:rPr>
          <w:rFonts w:ascii="Calibri" w:hAnsi="Calibri" w:cs="Calibri"/>
          <w:sz w:val="22"/>
          <w:szCs w:val="22"/>
          <w:shd w:val="clear" w:color="auto" w:fill="FEFFFE"/>
          <w:lang w:val="fr-CA"/>
        </w:rPr>
      </w:pPr>
      <w:r w:rsidRPr="0071482B">
        <w:rPr>
          <w:rFonts w:ascii="Calibri" w:hAnsi="Calibri" w:cs="Calibri"/>
          <w:sz w:val="22"/>
          <w:szCs w:val="22"/>
          <w:shd w:val="clear" w:color="auto" w:fill="FEFFFE"/>
          <w:lang w:val="fr-CA"/>
        </w:rPr>
        <w:t xml:space="preserve">Nous avons transféré l'adhésion des membres de Winnipeg 50705 à Portage La Prairie, car ils seront mieux servis par Moose Jaw 40802, puisqu'ils travaillent pour la 15e Escadre Moose Jaw. </w:t>
      </w:r>
    </w:p>
    <w:p w14:paraId="23A364B6" w14:textId="77777777" w:rsidR="0071482B" w:rsidRPr="0071482B" w:rsidRDefault="0071482B" w:rsidP="0071482B">
      <w:pPr>
        <w:pStyle w:val="Default"/>
        <w:spacing w:before="0"/>
        <w:rPr>
          <w:rFonts w:ascii="Calibri" w:hAnsi="Calibri" w:cs="Calibri"/>
          <w:sz w:val="22"/>
          <w:szCs w:val="22"/>
          <w:shd w:val="clear" w:color="auto" w:fill="FEFFFE"/>
          <w:lang w:val="fr-CA"/>
        </w:rPr>
      </w:pPr>
      <w:r w:rsidRPr="0071482B">
        <w:rPr>
          <w:rFonts w:ascii="Calibri" w:hAnsi="Calibri" w:cs="Calibri"/>
          <w:sz w:val="22"/>
          <w:szCs w:val="22"/>
          <w:shd w:val="clear" w:color="auto" w:fill="FEFFFE"/>
          <w:lang w:val="fr-CA"/>
        </w:rPr>
        <w:t xml:space="preserve">La section locale a soumis un dossier commercial pour l'engagement du syndicat le 28 avril en vue d'une cérémonie de la Journée nationale de deuil, suivie d'un déjeuner et d'une séance de rencontre et d'accueil afin d'encourager les membres à s'engager et à nouer des contacts entre eux. La question des représentants du PAE auprès de la section locale et de la manière dont ils sont désignés au niveau national plutôt qu'au niveau local reste une préoccupation pour la section locale. </w:t>
      </w:r>
    </w:p>
    <w:p w14:paraId="38D89F45" w14:textId="77777777" w:rsidR="0071482B" w:rsidRPr="0071482B" w:rsidRDefault="0071482B" w:rsidP="00320C80">
      <w:pPr>
        <w:pStyle w:val="Default"/>
        <w:spacing w:before="0" w:line="240" w:lineRule="auto"/>
        <w:rPr>
          <w:rFonts w:ascii="Calibri" w:hAnsi="Calibri" w:cs="Calibri"/>
          <w:b/>
          <w:bCs/>
          <w:sz w:val="22"/>
          <w:szCs w:val="22"/>
          <w:shd w:val="clear" w:color="auto" w:fill="FEFFFE"/>
          <w:lang w:val="fr-CA"/>
        </w:rPr>
      </w:pPr>
    </w:p>
    <w:p w14:paraId="439AE9C4" w14:textId="77777777" w:rsidR="0071482B" w:rsidRPr="0071482B" w:rsidRDefault="0071482B" w:rsidP="0071482B">
      <w:pPr>
        <w:pStyle w:val="Default"/>
        <w:spacing w:before="0"/>
        <w:rPr>
          <w:rFonts w:ascii="Calibri" w:hAnsi="Calibri" w:cs="Calibri"/>
          <w:b/>
          <w:bCs/>
          <w:sz w:val="22"/>
          <w:szCs w:val="22"/>
          <w:shd w:val="clear" w:color="auto" w:fill="FEFFFE"/>
          <w:lang w:val="fr-CA"/>
        </w:rPr>
      </w:pPr>
      <w:r w:rsidRPr="0071482B">
        <w:rPr>
          <w:rFonts w:ascii="Calibri" w:hAnsi="Calibri" w:cs="Calibri"/>
          <w:b/>
          <w:bCs/>
          <w:sz w:val="22"/>
          <w:szCs w:val="22"/>
          <w:shd w:val="clear" w:color="auto" w:fill="FEFFFE"/>
          <w:lang w:val="fr-CA"/>
        </w:rPr>
        <w:t>Sodexo Secteur privé Local 40807 - Cheryl Leonardo</w:t>
      </w:r>
    </w:p>
    <w:p w14:paraId="2906E337" w14:textId="41424372" w:rsidR="0071482B" w:rsidRPr="0071482B" w:rsidRDefault="0071482B" w:rsidP="0071482B">
      <w:pPr>
        <w:pStyle w:val="Default"/>
        <w:spacing w:before="0"/>
        <w:rPr>
          <w:rFonts w:ascii="Calibri" w:hAnsi="Calibri" w:cs="Calibri"/>
          <w:sz w:val="22"/>
          <w:szCs w:val="22"/>
          <w:shd w:val="clear" w:color="auto" w:fill="FEFFFE"/>
          <w:lang w:val="fr-CA"/>
        </w:rPr>
      </w:pPr>
      <w:r w:rsidRPr="0071482B">
        <w:rPr>
          <w:rFonts w:ascii="Calibri" w:hAnsi="Calibri" w:cs="Calibri"/>
          <w:sz w:val="22"/>
          <w:szCs w:val="22"/>
          <w:shd w:val="clear" w:color="auto" w:fill="FEFFFE"/>
          <w:lang w:val="fr-CA"/>
        </w:rPr>
        <w:t>La section locale entamera bientôt des négociations et l'équipe de négociation travaille actuellement sur les revendications. Programme de formation des futurs membres d'équipage d</w:t>
      </w:r>
      <w:r>
        <w:rPr>
          <w:rFonts w:ascii="Calibri" w:hAnsi="Calibri" w:cs="Calibri"/>
          <w:sz w:val="22"/>
          <w:szCs w:val="22"/>
          <w:shd w:val="clear" w:color="auto" w:fill="FEFFFE"/>
          <w:lang w:val="fr-CA"/>
        </w:rPr>
        <w:t>’ARC</w:t>
      </w:r>
      <w:r w:rsidRPr="0071482B">
        <w:rPr>
          <w:rFonts w:ascii="Calibri" w:hAnsi="Calibri" w:cs="Calibri"/>
          <w:sz w:val="22"/>
          <w:szCs w:val="22"/>
          <w:shd w:val="clear" w:color="auto" w:fill="FEFFFE"/>
          <w:lang w:val="fr-CA"/>
        </w:rPr>
        <w:t xml:space="preserve"> (FAcT) – MooseJaw : </w:t>
      </w:r>
      <w:r w:rsidRPr="0071482B">
        <w:rPr>
          <w:rFonts w:ascii="Calibri" w:hAnsi="Calibri" w:cs="Calibri"/>
          <w:sz w:val="22"/>
          <w:szCs w:val="22"/>
          <w:shd w:val="clear" w:color="auto" w:fill="FEFFFE"/>
          <w:lang w:val="fr-CA"/>
        </w:rPr>
        <w:lastRenderedPageBreak/>
        <w:t xml:space="preserve">les membres souhaitent retourner dans la fonction publique, et nous espérons que la 15e Escadre se penchera sur cette question. Ils ont élu une représentante pour l'égalité des femmes, et leur jeune travailleur a hâte de participer à la conférence </w:t>
      </w:r>
      <w:r>
        <w:rPr>
          <w:rFonts w:ascii="Calibri" w:hAnsi="Calibri" w:cs="Calibri"/>
          <w:sz w:val="22"/>
          <w:szCs w:val="22"/>
          <w:shd w:val="clear" w:color="auto" w:fill="FEFFFE"/>
          <w:lang w:val="fr-CA"/>
        </w:rPr>
        <w:t>JT</w:t>
      </w:r>
      <w:r w:rsidRPr="0071482B">
        <w:rPr>
          <w:rFonts w:ascii="Calibri" w:hAnsi="Calibri" w:cs="Calibri"/>
          <w:sz w:val="22"/>
          <w:szCs w:val="22"/>
          <w:shd w:val="clear" w:color="auto" w:fill="FEFFFE"/>
          <w:lang w:val="fr-CA"/>
        </w:rPr>
        <w:t xml:space="preserve"> à l'automne.</w:t>
      </w:r>
    </w:p>
    <w:p w14:paraId="785A3217" w14:textId="77777777" w:rsidR="003C598C" w:rsidRPr="0071482B" w:rsidRDefault="003C598C" w:rsidP="00320C80">
      <w:pPr>
        <w:pStyle w:val="Default"/>
        <w:spacing w:before="0" w:line="240" w:lineRule="auto"/>
        <w:rPr>
          <w:rFonts w:ascii="Calibri" w:hAnsi="Calibri" w:cs="Calibri"/>
          <w:b/>
          <w:bCs/>
          <w:sz w:val="22"/>
          <w:szCs w:val="22"/>
          <w:shd w:val="clear" w:color="auto" w:fill="FEFFFE"/>
          <w:lang w:val="fr-CA"/>
        </w:rPr>
      </w:pPr>
    </w:p>
    <w:p w14:paraId="42BCE1CE" w14:textId="77777777" w:rsidR="0071482B" w:rsidRPr="0071482B" w:rsidRDefault="0071482B" w:rsidP="0071482B">
      <w:pPr>
        <w:pStyle w:val="Body"/>
        <w:rPr>
          <w:rFonts w:ascii="Calibri" w:hAnsi="Calibri" w:cs="Calibri"/>
          <w:lang w:val="fr-CA"/>
        </w:rPr>
      </w:pPr>
      <w:r w:rsidRPr="0071482B">
        <w:rPr>
          <w:rFonts w:ascii="Calibri" w:hAnsi="Calibri" w:cs="Calibri"/>
          <w:b/>
          <w:bCs/>
          <w:lang w:val="fr-CA"/>
        </w:rPr>
        <w:t>SERCO/CBO Secteur privé Local 40800 - Jean Claude Gelinas</w:t>
      </w:r>
    </w:p>
    <w:p w14:paraId="632F7AEB" w14:textId="428A681B" w:rsidR="0071482B" w:rsidRPr="0071482B" w:rsidRDefault="0071482B" w:rsidP="0071482B">
      <w:pPr>
        <w:pStyle w:val="Body"/>
        <w:rPr>
          <w:rFonts w:ascii="Calibri" w:hAnsi="Calibri" w:cs="Calibri"/>
          <w:lang w:val="fr-CA"/>
        </w:rPr>
      </w:pPr>
      <w:r w:rsidRPr="0071482B">
        <w:rPr>
          <w:rFonts w:ascii="Calibri" w:hAnsi="Calibri" w:cs="Calibri"/>
          <w:lang w:val="fr-CA"/>
        </w:rPr>
        <w:t>Programme de formation des futurs membres d'équipage d</w:t>
      </w:r>
      <w:r>
        <w:rPr>
          <w:rFonts w:ascii="Calibri" w:hAnsi="Calibri" w:cs="Calibri"/>
          <w:lang w:val="fr-CA"/>
        </w:rPr>
        <w:t>’ARC</w:t>
      </w:r>
      <w:r w:rsidRPr="0071482B">
        <w:rPr>
          <w:rFonts w:ascii="Calibri" w:hAnsi="Calibri" w:cs="Calibri"/>
          <w:lang w:val="fr-CA"/>
        </w:rPr>
        <w:t xml:space="preserve"> (FAcT) – MooseJaw. Les membres souhaitent retourner dans la fonction publique, et nous espérons que l</w:t>
      </w:r>
      <w:r>
        <w:rPr>
          <w:rFonts w:ascii="Calibri" w:hAnsi="Calibri" w:cs="Calibri"/>
          <w:lang w:val="fr-CA"/>
        </w:rPr>
        <w:t>’UOI</w:t>
      </w:r>
      <w:r w:rsidRPr="0071482B">
        <w:rPr>
          <w:rFonts w:ascii="Calibri" w:hAnsi="Calibri" w:cs="Calibri"/>
          <w:lang w:val="fr-CA"/>
        </w:rPr>
        <w:t>(</w:t>
      </w:r>
      <w:r>
        <w:rPr>
          <w:rFonts w:ascii="Calibri" w:hAnsi="Calibri" w:cs="Calibri"/>
          <w:lang w:val="fr-CA"/>
        </w:rPr>
        <w:t>o)</w:t>
      </w:r>
      <w:r w:rsidRPr="0071482B">
        <w:rPr>
          <w:rFonts w:ascii="Calibri" w:hAnsi="Calibri" w:cs="Calibri"/>
          <w:lang w:val="fr-CA"/>
        </w:rPr>
        <w:t xml:space="preserve"> se penchera sur ce dossier. </w:t>
      </w:r>
    </w:p>
    <w:p w14:paraId="390088CF" w14:textId="77777777" w:rsidR="005358A0" w:rsidRPr="0071482B" w:rsidRDefault="005358A0" w:rsidP="00320C80">
      <w:pPr>
        <w:pStyle w:val="Body"/>
        <w:rPr>
          <w:rFonts w:ascii="Calibri" w:hAnsi="Calibri" w:cs="Calibri"/>
          <w:lang w:val="fr-CA"/>
        </w:rPr>
      </w:pPr>
    </w:p>
    <w:p w14:paraId="3D2953BF" w14:textId="7A2B6313" w:rsidR="00320C80" w:rsidRPr="003C598C" w:rsidRDefault="0071482B" w:rsidP="00320C80">
      <w:pPr>
        <w:pStyle w:val="Body"/>
        <w:rPr>
          <w:rFonts w:ascii="Calibri" w:hAnsi="Calibri" w:cs="Calibri"/>
          <w:b/>
        </w:rPr>
      </w:pPr>
      <w:r>
        <w:rPr>
          <w:rFonts w:ascii="Calibri" w:hAnsi="Calibri" w:cs="Calibri"/>
          <w:b/>
        </w:rPr>
        <w:t>En solidarité</w:t>
      </w:r>
      <w:r w:rsidR="00320C80" w:rsidRPr="003C598C">
        <w:rPr>
          <w:rFonts w:ascii="Calibri" w:hAnsi="Calibri" w:cs="Calibri"/>
          <w:b/>
        </w:rPr>
        <w:t xml:space="preserve">, </w:t>
      </w:r>
    </w:p>
    <w:p w14:paraId="757E8F37" w14:textId="77777777" w:rsidR="00320C80" w:rsidRPr="003C598C" w:rsidRDefault="00320C80" w:rsidP="00320C80">
      <w:pPr>
        <w:pStyle w:val="Body"/>
        <w:rPr>
          <w:rFonts w:ascii="Calibri" w:hAnsi="Calibri" w:cs="Calibri"/>
          <w:b/>
        </w:rPr>
      </w:pPr>
      <w:r w:rsidRPr="003C598C">
        <w:rPr>
          <w:rFonts w:ascii="Calibri" w:hAnsi="Calibri" w:cs="Calibri"/>
          <w:b/>
        </w:rPr>
        <w:t xml:space="preserve">Mona Simcoe </w:t>
      </w:r>
    </w:p>
    <w:p w14:paraId="1349201A" w14:textId="6BEA1FD9" w:rsidR="00320C80" w:rsidRPr="003C598C" w:rsidRDefault="00320C80" w:rsidP="00320C80">
      <w:pPr>
        <w:pStyle w:val="Body"/>
        <w:rPr>
          <w:rFonts w:ascii="Calibri" w:hAnsi="Calibri" w:cs="Calibri"/>
          <w:b/>
        </w:rPr>
      </w:pPr>
      <w:r w:rsidRPr="003C598C">
        <w:rPr>
          <w:rFonts w:ascii="Calibri" w:hAnsi="Calibri" w:cs="Calibri"/>
          <w:b/>
        </w:rPr>
        <w:t>U</w:t>
      </w:r>
      <w:r w:rsidR="0071482B">
        <w:rPr>
          <w:rFonts w:ascii="Calibri" w:hAnsi="Calibri" w:cs="Calibri"/>
          <w:b/>
        </w:rPr>
        <w:t>EDN</w:t>
      </w:r>
      <w:r w:rsidRPr="003C598C">
        <w:rPr>
          <w:rFonts w:ascii="Calibri" w:hAnsi="Calibri" w:cs="Calibri"/>
          <w:b/>
        </w:rPr>
        <w:t xml:space="preserve"> VP MS </w:t>
      </w:r>
    </w:p>
    <w:p w14:paraId="7761474E" w14:textId="77777777" w:rsidR="00320C80" w:rsidRPr="003C598C" w:rsidRDefault="00320C80" w:rsidP="00320C80">
      <w:pPr>
        <w:rPr>
          <w:rFonts w:ascii="Calibri" w:hAnsi="Calibri" w:cs="Calibri"/>
          <w:sz w:val="22"/>
          <w:szCs w:val="22"/>
        </w:rPr>
      </w:pPr>
    </w:p>
    <w:p w14:paraId="05AAF97E" w14:textId="77777777" w:rsidR="00320C80" w:rsidRPr="003C598C" w:rsidRDefault="00320C80" w:rsidP="00320C80">
      <w:pPr>
        <w:autoSpaceDE w:val="0"/>
        <w:autoSpaceDN w:val="0"/>
        <w:adjustRightInd w:val="0"/>
        <w:rPr>
          <w:rFonts w:ascii="Calibri" w:hAnsi="Calibri" w:cs="Calibri"/>
          <w:b/>
          <w:bCs/>
          <w:sz w:val="22"/>
          <w:szCs w:val="22"/>
          <w:lang w:eastAsia="en-CA"/>
        </w:rPr>
      </w:pPr>
    </w:p>
    <w:p w14:paraId="19630F5A" w14:textId="482DBBB1" w:rsidR="004864DF" w:rsidRPr="00CA5A0A" w:rsidRDefault="004864DF" w:rsidP="007378B0">
      <w:pPr>
        <w:pStyle w:val="Body"/>
        <w:rPr>
          <w:rFonts w:ascii="Times New Roman" w:hAnsi="Times New Roman" w:cs="Times New Roman"/>
          <w:lang w:val="en-CA"/>
        </w:rPr>
      </w:pPr>
    </w:p>
    <w:sectPr w:rsidR="004864DF" w:rsidRPr="00CA5A0A">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4A8C3" w14:textId="77777777" w:rsidR="00C414A3" w:rsidRDefault="00C414A3">
      <w:r>
        <w:separator/>
      </w:r>
    </w:p>
  </w:endnote>
  <w:endnote w:type="continuationSeparator" w:id="0">
    <w:p w14:paraId="50435928" w14:textId="77777777" w:rsidR="00C414A3" w:rsidRDefault="00C41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2FF07" w14:textId="77777777" w:rsidR="00C414A3" w:rsidRDefault="00C414A3">
      <w:r>
        <w:separator/>
      </w:r>
    </w:p>
  </w:footnote>
  <w:footnote w:type="continuationSeparator" w:id="0">
    <w:p w14:paraId="5E7BBE92" w14:textId="77777777" w:rsidR="00C414A3" w:rsidRDefault="00C41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943"/>
    <w:multiLevelType w:val="hybridMultilevel"/>
    <w:tmpl w:val="264A5AFA"/>
    <w:lvl w:ilvl="0" w:tplc="F6FCA1F0">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1" w15:restartNumberingAfterBreak="0">
    <w:nsid w:val="0B2D65F6"/>
    <w:multiLevelType w:val="hybridMultilevel"/>
    <w:tmpl w:val="62888A50"/>
    <w:lvl w:ilvl="0" w:tplc="06DEB2F2">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2" w15:restartNumberingAfterBreak="0">
    <w:nsid w:val="0FB4228A"/>
    <w:multiLevelType w:val="hybridMultilevel"/>
    <w:tmpl w:val="A412C33C"/>
    <w:lvl w:ilvl="0" w:tplc="3EEE8062">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4E65B4C"/>
    <w:multiLevelType w:val="hybridMultilevel"/>
    <w:tmpl w:val="9A482948"/>
    <w:lvl w:ilvl="0" w:tplc="0E52D6C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0204B27"/>
    <w:multiLevelType w:val="hybridMultilevel"/>
    <w:tmpl w:val="D0549D58"/>
    <w:lvl w:ilvl="0" w:tplc="7FBE174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43743B0"/>
    <w:multiLevelType w:val="hybridMultilevel"/>
    <w:tmpl w:val="B5AE701C"/>
    <w:lvl w:ilvl="0" w:tplc="8FC63B48">
      <w:numFmt w:val="bullet"/>
      <w:lvlText w:val=""/>
      <w:lvlJc w:val="left"/>
      <w:pPr>
        <w:ind w:left="720" w:hanging="360"/>
      </w:pPr>
      <w:rPr>
        <w:rFonts w:ascii="Times New Roman" w:eastAsia="Arial Unicode MS"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55A467A"/>
    <w:multiLevelType w:val="hybridMultilevel"/>
    <w:tmpl w:val="DF101F4C"/>
    <w:lvl w:ilvl="0" w:tplc="669CD26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70604390">
    <w:abstractNumId w:val="4"/>
  </w:num>
  <w:num w:numId="2" w16cid:durableId="1499614001">
    <w:abstractNumId w:val="6"/>
  </w:num>
  <w:num w:numId="3" w16cid:durableId="234362426">
    <w:abstractNumId w:val="2"/>
  </w:num>
  <w:num w:numId="4" w16cid:durableId="1488862820">
    <w:abstractNumId w:val="3"/>
  </w:num>
  <w:num w:numId="5" w16cid:durableId="795026380">
    <w:abstractNumId w:val="1"/>
  </w:num>
  <w:num w:numId="6" w16cid:durableId="126094346">
    <w:abstractNumId w:val="0"/>
  </w:num>
  <w:num w:numId="7" w16cid:durableId="602494719">
    <w:abstractNumId w:val="5"/>
  </w:num>
  <w:num w:numId="8" w16cid:durableId="263148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B0"/>
    <w:rsid w:val="00005C53"/>
    <w:rsid w:val="00023289"/>
    <w:rsid w:val="000A4990"/>
    <w:rsid w:val="000B3763"/>
    <w:rsid w:val="000D4223"/>
    <w:rsid w:val="0010287D"/>
    <w:rsid w:val="0010519F"/>
    <w:rsid w:val="001E4569"/>
    <w:rsid w:val="00204361"/>
    <w:rsid w:val="002467E0"/>
    <w:rsid w:val="00297385"/>
    <w:rsid w:val="002B59E3"/>
    <w:rsid w:val="002D3650"/>
    <w:rsid w:val="002D7945"/>
    <w:rsid w:val="0030163E"/>
    <w:rsid w:val="00320C80"/>
    <w:rsid w:val="00330D76"/>
    <w:rsid w:val="00370CC5"/>
    <w:rsid w:val="00395502"/>
    <w:rsid w:val="003B5D13"/>
    <w:rsid w:val="003B6B00"/>
    <w:rsid w:val="003C598C"/>
    <w:rsid w:val="003D3632"/>
    <w:rsid w:val="003D5D99"/>
    <w:rsid w:val="003E6205"/>
    <w:rsid w:val="00403011"/>
    <w:rsid w:val="00422B21"/>
    <w:rsid w:val="00441889"/>
    <w:rsid w:val="00443F1A"/>
    <w:rsid w:val="004453C3"/>
    <w:rsid w:val="00446F77"/>
    <w:rsid w:val="004864DF"/>
    <w:rsid w:val="004944DD"/>
    <w:rsid w:val="004B1CEC"/>
    <w:rsid w:val="004E7143"/>
    <w:rsid w:val="005358A0"/>
    <w:rsid w:val="0056481B"/>
    <w:rsid w:val="0057056D"/>
    <w:rsid w:val="00573A54"/>
    <w:rsid w:val="005A19CB"/>
    <w:rsid w:val="005C5138"/>
    <w:rsid w:val="005C7636"/>
    <w:rsid w:val="005C78FA"/>
    <w:rsid w:val="00634992"/>
    <w:rsid w:val="00652846"/>
    <w:rsid w:val="00662E4A"/>
    <w:rsid w:val="006831CE"/>
    <w:rsid w:val="006C6747"/>
    <w:rsid w:val="006E0B42"/>
    <w:rsid w:val="006F3B79"/>
    <w:rsid w:val="006F6E59"/>
    <w:rsid w:val="00713296"/>
    <w:rsid w:val="0071482B"/>
    <w:rsid w:val="007378B0"/>
    <w:rsid w:val="00764EB7"/>
    <w:rsid w:val="00783717"/>
    <w:rsid w:val="007925CA"/>
    <w:rsid w:val="007C57E8"/>
    <w:rsid w:val="00803AEA"/>
    <w:rsid w:val="008160AB"/>
    <w:rsid w:val="00823A1F"/>
    <w:rsid w:val="008546D5"/>
    <w:rsid w:val="00871F67"/>
    <w:rsid w:val="00876FC1"/>
    <w:rsid w:val="0088392E"/>
    <w:rsid w:val="008B0EE9"/>
    <w:rsid w:val="008B65A6"/>
    <w:rsid w:val="008D427F"/>
    <w:rsid w:val="008E452E"/>
    <w:rsid w:val="008F5523"/>
    <w:rsid w:val="009914A3"/>
    <w:rsid w:val="00997ED4"/>
    <w:rsid w:val="009A7743"/>
    <w:rsid w:val="009C064B"/>
    <w:rsid w:val="009C0FCB"/>
    <w:rsid w:val="009C3AA0"/>
    <w:rsid w:val="009F7998"/>
    <w:rsid w:val="00A049E0"/>
    <w:rsid w:val="00A35DBF"/>
    <w:rsid w:val="00A543B8"/>
    <w:rsid w:val="00A63C44"/>
    <w:rsid w:val="00AE00B3"/>
    <w:rsid w:val="00AE7F3C"/>
    <w:rsid w:val="00AF70AB"/>
    <w:rsid w:val="00B3366A"/>
    <w:rsid w:val="00B77C11"/>
    <w:rsid w:val="00B96B00"/>
    <w:rsid w:val="00BC570C"/>
    <w:rsid w:val="00C00E4D"/>
    <w:rsid w:val="00C02252"/>
    <w:rsid w:val="00C13945"/>
    <w:rsid w:val="00C175FC"/>
    <w:rsid w:val="00C249AE"/>
    <w:rsid w:val="00C329DF"/>
    <w:rsid w:val="00C414A3"/>
    <w:rsid w:val="00C464C8"/>
    <w:rsid w:val="00C63030"/>
    <w:rsid w:val="00C82813"/>
    <w:rsid w:val="00CA5A0A"/>
    <w:rsid w:val="00CB4AFE"/>
    <w:rsid w:val="00CC6043"/>
    <w:rsid w:val="00D26FB0"/>
    <w:rsid w:val="00D44489"/>
    <w:rsid w:val="00D9139B"/>
    <w:rsid w:val="00DD4F75"/>
    <w:rsid w:val="00DE70D0"/>
    <w:rsid w:val="00EA5342"/>
    <w:rsid w:val="00EF6331"/>
    <w:rsid w:val="00F1086C"/>
    <w:rsid w:val="00F26C6A"/>
    <w:rsid w:val="00F56D26"/>
    <w:rsid w:val="00F84055"/>
    <w:rsid w:val="00FD496D"/>
    <w:rsid w:val="00FE39A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D097"/>
  <w15:docId w15:val="{3C761512-0D18-4189-B840-7C66F6F4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Spacing">
    <w:name w:val="No Spacing"/>
    <w:uiPriority w:val="1"/>
    <w:qFormat/>
    <w:rsid w:val="004E714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paragraph" w:styleId="ListParagraph">
    <w:name w:val="List Paragraph"/>
    <w:basedOn w:val="Normal"/>
    <w:uiPriority w:val="34"/>
    <w:qFormat/>
    <w:rsid w:val="00320C80"/>
    <w:pPr>
      <w:ind w:left="720"/>
      <w:contextualSpacing/>
    </w:pPr>
  </w:style>
  <w:style w:type="paragraph" w:customStyle="1" w:styleId="xmsonormal">
    <w:name w:val="x_msonormal"/>
    <w:basedOn w:val="Normal"/>
    <w:rsid w:val="00BC570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val="en-CA" w:eastAsia="en-CA"/>
    </w:rPr>
  </w:style>
  <w:style w:type="paragraph" w:styleId="PlainText">
    <w:name w:val="Plain Text"/>
    <w:basedOn w:val="Normal"/>
    <w:link w:val="PlainTextChar"/>
    <w:uiPriority w:val="99"/>
    <w:semiHidden/>
    <w:unhideWhenUsed/>
    <w:rsid w:val="005A19C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kern w:val="2"/>
      <w:sz w:val="22"/>
      <w:szCs w:val="21"/>
      <w:bdr w:val="none" w:sz="0" w:space="0" w:color="auto"/>
      <w:lang w:val="en-CA"/>
      <w14:ligatures w14:val="standardContextual"/>
    </w:rPr>
  </w:style>
  <w:style w:type="character" w:customStyle="1" w:styleId="PlainTextChar">
    <w:name w:val="Plain Text Char"/>
    <w:basedOn w:val="DefaultParagraphFont"/>
    <w:link w:val="PlainText"/>
    <w:uiPriority w:val="99"/>
    <w:semiHidden/>
    <w:rsid w:val="005A19CB"/>
    <w:rPr>
      <w:rFonts w:ascii="Calibri" w:eastAsiaTheme="minorHAnsi" w:hAnsi="Calibri" w:cstheme="minorBidi"/>
      <w:kern w:val="2"/>
      <w:sz w:val="22"/>
      <w:szCs w:val="21"/>
      <w:bdr w:val="none" w:sz="0" w:space="0" w:color="auto"/>
      <w:lang w:eastAsia="en-US"/>
      <w14:ligatures w14:val="standardContextual"/>
    </w:rPr>
  </w:style>
  <w:style w:type="paragraph" w:styleId="Header">
    <w:name w:val="header"/>
    <w:basedOn w:val="Normal"/>
    <w:link w:val="HeaderChar"/>
    <w:uiPriority w:val="99"/>
    <w:unhideWhenUsed/>
    <w:rsid w:val="000A4990"/>
    <w:pPr>
      <w:tabs>
        <w:tab w:val="center" w:pos="4680"/>
        <w:tab w:val="right" w:pos="9360"/>
      </w:tabs>
    </w:pPr>
  </w:style>
  <w:style w:type="character" w:customStyle="1" w:styleId="HeaderChar">
    <w:name w:val="Header Char"/>
    <w:basedOn w:val="DefaultParagraphFont"/>
    <w:link w:val="Header"/>
    <w:uiPriority w:val="99"/>
    <w:rsid w:val="000A4990"/>
    <w:rPr>
      <w:sz w:val="24"/>
      <w:szCs w:val="24"/>
      <w:lang w:val="en-US" w:eastAsia="en-US"/>
    </w:rPr>
  </w:style>
  <w:style w:type="paragraph" w:styleId="Footer">
    <w:name w:val="footer"/>
    <w:basedOn w:val="Normal"/>
    <w:link w:val="FooterChar"/>
    <w:uiPriority w:val="99"/>
    <w:unhideWhenUsed/>
    <w:rsid w:val="000A4990"/>
    <w:pPr>
      <w:tabs>
        <w:tab w:val="center" w:pos="4680"/>
        <w:tab w:val="right" w:pos="9360"/>
      </w:tabs>
    </w:pPr>
  </w:style>
  <w:style w:type="character" w:customStyle="1" w:styleId="FooterChar">
    <w:name w:val="Footer Char"/>
    <w:basedOn w:val="DefaultParagraphFont"/>
    <w:link w:val="Footer"/>
    <w:uiPriority w:val="99"/>
    <w:rsid w:val="000A499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9189">
      <w:bodyDiv w:val="1"/>
      <w:marLeft w:val="0"/>
      <w:marRight w:val="0"/>
      <w:marTop w:val="0"/>
      <w:marBottom w:val="0"/>
      <w:divBdr>
        <w:top w:val="none" w:sz="0" w:space="0" w:color="auto"/>
        <w:left w:val="none" w:sz="0" w:space="0" w:color="auto"/>
        <w:bottom w:val="none" w:sz="0" w:space="0" w:color="auto"/>
        <w:right w:val="none" w:sz="0" w:space="0" w:color="auto"/>
      </w:divBdr>
    </w:div>
    <w:div w:id="84883648">
      <w:bodyDiv w:val="1"/>
      <w:marLeft w:val="0"/>
      <w:marRight w:val="0"/>
      <w:marTop w:val="0"/>
      <w:marBottom w:val="0"/>
      <w:divBdr>
        <w:top w:val="none" w:sz="0" w:space="0" w:color="auto"/>
        <w:left w:val="none" w:sz="0" w:space="0" w:color="auto"/>
        <w:bottom w:val="none" w:sz="0" w:space="0" w:color="auto"/>
        <w:right w:val="none" w:sz="0" w:space="0" w:color="auto"/>
      </w:divBdr>
    </w:div>
    <w:div w:id="121387080">
      <w:bodyDiv w:val="1"/>
      <w:marLeft w:val="0"/>
      <w:marRight w:val="0"/>
      <w:marTop w:val="0"/>
      <w:marBottom w:val="0"/>
      <w:divBdr>
        <w:top w:val="none" w:sz="0" w:space="0" w:color="auto"/>
        <w:left w:val="none" w:sz="0" w:space="0" w:color="auto"/>
        <w:bottom w:val="none" w:sz="0" w:space="0" w:color="auto"/>
        <w:right w:val="none" w:sz="0" w:space="0" w:color="auto"/>
      </w:divBdr>
    </w:div>
    <w:div w:id="128712810">
      <w:bodyDiv w:val="1"/>
      <w:marLeft w:val="0"/>
      <w:marRight w:val="0"/>
      <w:marTop w:val="0"/>
      <w:marBottom w:val="0"/>
      <w:divBdr>
        <w:top w:val="none" w:sz="0" w:space="0" w:color="auto"/>
        <w:left w:val="none" w:sz="0" w:space="0" w:color="auto"/>
        <w:bottom w:val="none" w:sz="0" w:space="0" w:color="auto"/>
        <w:right w:val="none" w:sz="0" w:space="0" w:color="auto"/>
      </w:divBdr>
    </w:div>
    <w:div w:id="174075791">
      <w:bodyDiv w:val="1"/>
      <w:marLeft w:val="0"/>
      <w:marRight w:val="0"/>
      <w:marTop w:val="0"/>
      <w:marBottom w:val="0"/>
      <w:divBdr>
        <w:top w:val="none" w:sz="0" w:space="0" w:color="auto"/>
        <w:left w:val="none" w:sz="0" w:space="0" w:color="auto"/>
        <w:bottom w:val="none" w:sz="0" w:space="0" w:color="auto"/>
        <w:right w:val="none" w:sz="0" w:space="0" w:color="auto"/>
      </w:divBdr>
    </w:div>
    <w:div w:id="303005181">
      <w:bodyDiv w:val="1"/>
      <w:marLeft w:val="0"/>
      <w:marRight w:val="0"/>
      <w:marTop w:val="0"/>
      <w:marBottom w:val="0"/>
      <w:divBdr>
        <w:top w:val="none" w:sz="0" w:space="0" w:color="auto"/>
        <w:left w:val="none" w:sz="0" w:space="0" w:color="auto"/>
        <w:bottom w:val="none" w:sz="0" w:space="0" w:color="auto"/>
        <w:right w:val="none" w:sz="0" w:space="0" w:color="auto"/>
      </w:divBdr>
    </w:div>
    <w:div w:id="365371429">
      <w:bodyDiv w:val="1"/>
      <w:marLeft w:val="0"/>
      <w:marRight w:val="0"/>
      <w:marTop w:val="0"/>
      <w:marBottom w:val="0"/>
      <w:divBdr>
        <w:top w:val="none" w:sz="0" w:space="0" w:color="auto"/>
        <w:left w:val="none" w:sz="0" w:space="0" w:color="auto"/>
        <w:bottom w:val="none" w:sz="0" w:space="0" w:color="auto"/>
        <w:right w:val="none" w:sz="0" w:space="0" w:color="auto"/>
      </w:divBdr>
    </w:div>
    <w:div w:id="647171932">
      <w:bodyDiv w:val="1"/>
      <w:marLeft w:val="0"/>
      <w:marRight w:val="0"/>
      <w:marTop w:val="0"/>
      <w:marBottom w:val="0"/>
      <w:divBdr>
        <w:top w:val="none" w:sz="0" w:space="0" w:color="auto"/>
        <w:left w:val="none" w:sz="0" w:space="0" w:color="auto"/>
        <w:bottom w:val="none" w:sz="0" w:space="0" w:color="auto"/>
        <w:right w:val="none" w:sz="0" w:space="0" w:color="auto"/>
      </w:divBdr>
    </w:div>
    <w:div w:id="651181810">
      <w:bodyDiv w:val="1"/>
      <w:marLeft w:val="0"/>
      <w:marRight w:val="0"/>
      <w:marTop w:val="0"/>
      <w:marBottom w:val="0"/>
      <w:divBdr>
        <w:top w:val="none" w:sz="0" w:space="0" w:color="auto"/>
        <w:left w:val="none" w:sz="0" w:space="0" w:color="auto"/>
        <w:bottom w:val="none" w:sz="0" w:space="0" w:color="auto"/>
        <w:right w:val="none" w:sz="0" w:space="0" w:color="auto"/>
      </w:divBdr>
    </w:div>
    <w:div w:id="1014770648">
      <w:bodyDiv w:val="1"/>
      <w:marLeft w:val="0"/>
      <w:marRight w:val="0"/>
      <w:marTop w:val="0"/>
      <w:marBottom w:val="0"/>
      <w:divBdr>
        <w:top w:val="none" w:sz="0" w:space="0" w:color="auto"/>
        <w:left w:val="none" w:sz="0" w:space="0" w:color="auto"/>
        <w:bottom w:val="none" w:sz="0" w:space="0" w:color="auto"/>
        <w:right w:val="none" w:sz="0" w:space="0" w:color="auto"/>
      </w:divBdr>
    </w:div>
    <w:div w:id="1060904350">
      <w:bodyDiv w:val="1"/>
      <w:marLeft w:val="0"/>
      <w:marRight w:val="0"/>
      <w:marTop w:val="0"/>
      <w:marBottom w:val="0"/>
      <w:divBdr>
        <w:top w:val="none" w:sz="0" w:space="0" w:color="auto"/>
        <w:left w:val="none" w:sz="0" w:space="0" w:color="auto"/>
        <w:bottom w:val="none" w:sz="0" w:space="0" w:color="auto"/>
        <w:right w:val="none" w:sz="0" w:space="0" w:color="auto"/>
      </w:divBdr>
    </w:div>
    <w:div w:id="1110474224">
      <w:bodyDiv w:val="1"/>
      <w:marLeft w:val="0"/>
      <w:marRight w:val="0"/>
      <w:marTop w:val="0"/>
      <w:marBottom w:val="0"/>
      <w:divBdr>
        <w:top w:val="none" w:sz="0" w:space="0" w:color="auto"/>
        <w:left w:val="none" w:sz="0" w:space="0" w:color="auto"/>
        <w:bottom w:val="none" w:sz="0" w:space="0" w:color="auto"/>
        <w:right w:val="none" w:sz="0" w:space="0" w:color="auto"/>
      </w:divBdr>
    </w:div>
    <w:div w:id="1141770909">
      <w:bodyDiv w:val="1"/>
      <w:marLeft w:val="0"/>
      <w:marRight w:val="0"/>
      <w:marTop w:val="0"/>
      <w:marBottom w:val="0"/>
      <w:divBdr>
        <w:top w:val="none" w:sz="0" w:space="0" w:color="auto"/>
        <w:left w:val="none" w:sz="0" w:space="0" w:color="auto"/>
        <w:bottom w:val="none" w:sz="0" w:space="0" w:color="auto"/>
        <w:right w:val="none" w:sz="0" w:space="0" w:color="auto"/>
      </w:divBdr>
    </w:div>
    <w:div w:id="1151092547">
      <w:bodyDiv w:val="1"/>
      <w:marLeft w:val="0"/>
      <w:marRight w:val="0"/>
      <w:marTop w:val="0"/>
      <w:marBottom w:val="0"/>
      <w:divBdr>
        <w:top w:val="none" w:sz="0" w:space="0" w:color="auto"/>
        <w:left w:val="none" w:sz="0" w:space="0" w:color="auto"/>
        <w:bottom w:val="none" w:sz="0" w:space="0" w:color="auto"/>
        <w:right w:val="none" w:sz="0" w:space="0" w:color="auto"/>
      </w:divBdr>
    </w:div>
    <w:div w:id="1157765959">
      <w:bodyDiv w:val="1"/>
      <w:marLeft w:val="0"/>
      <w:marRight w:val="0"/>
      <w:marTop w:val="0"/>
      <w:marBottom w:val="0"/>
      <w:divBdr>
        <w:top w:val="none" w:sz="0" w:space="0" w:color="auto"/>
        <w:left w:val="none" w:sz="0" w:space="0" w:color="auto"/>
        <w:bottom w:val="none" w:sz="0" w:space="0" w:color="auto"/>
        <w:right w:val="none" w:sz="0" w:space="0" w:color="auto"/>
      </w:divBdr>
    </w:div>
    <w:div w:id="1370882881">
      <w:bodyDiv w:val="1"/>
      <w:marLeft w:val="0"/>
      <w:marRight w:val="0"/>
      <w:marTop w:val="0"/>
      <w:marBottom w:val="0"/>
      <w:divBdr>
        <w:top w:val="none" w:sz="0" w:space="0" w:color="auto"/>
        <w:left w:val="none" w:sz="0" w:space="0" w:color="auto"/>
        <w:bottom w:val="none" w:sz="0" w:space="0" w:color="auto"/>
        <w:right w:val="none" w:sz="0" w:space="0" w:color="auto"/>
      </w:divBdr>
    </w:div>
    <w:div w:id="1419669909">
      <w:bodyDiv w:val="1"/>
      <w:marLeft w:val="0"/>
      <w:marRight w:val="0"/>
      <w:marTop w:val="0"/>
      <w:marBottom w:val="0"/>
      <w:divBdr>
        <w:top w:val="none" w:sz="0" w:space="0" w:color="auto"/>
        <w:left w:val="none" w:sz="0" w:space="0" w:color="auto"/>
        <w:bottom w:val="none" w:sz="0" w:space="0" w:color="auto"/>
        <w:right w:val="none" w:sz="0" w:space="0" w:color="auto"/>
      </w:divBdr>
    </w:div>
    <w:div w:id="1590237100">
      <w:bodyDiv w:val="1"/>
      <w:marLeft w:val="0"/>
      <w:marRight w:val="0"/>
      <w:marTop w:val="0"/>
      <w:marBottom w:val="0"/>
      <w:divBdr>
        <w:top w:val="none" w:sz="0" w:space="0" w:color="auto"/>
        <w:left w:val="none" w:sz="0" w:space="0" w:color="auto"/>
        <w:bottom w:val="none" w:sz="0" w:space="0" w:color="auto"/>
        <w:right w:val="none" w:sz="0" w:space="0" w:color="auto"/>
      </w:divBdr>
    </w:div>
    <w:div w:id="1597978669">
      <w:bodyDiv w:val="1"/>
      <w:marLeft w:val="0"/>
      <w:marRight w:val="0"/>
      <w:marTop w:val="0"/>
      <w:marBottom w:val="0"/>
      <w:divBdr>
        <w:top w:val="none" w:sz="0" w:space="0" w:color="auto"/>
        <w:left w:val="none" w:sz="0" w:space="0" w:color="auto"/>
        <w:bottom w:val="none" w:sz="0" w:space="0" w:color="auto"/>
        <w:right w:val="none" w:sz="0" w:space="0" w:color="auto"/>
      </w:divBdr>
    </w:div>
    <w:div w:id="1702435484">
      <w:bodyDiv w:val="1"/>
      <w:marLeft w:val="0"/>
      <w:marRight w:val="0"/>
      <w:marTop w:val="0"/>
      <w:marBottom w:val="0"/>
      <w:divBdr>
        <w:top w:val="none" w:sz="0" w:space="0" w:color="auto"/>
        <w:left w:val="none" w:sz="0" w:space="0" w:color="auto"/>
        <w:bottom w:val="none" w:sz="0" w:space="0" w:color="auto"/>
        <w:right w:val="none" w:sz="0" w:space="0" w:color="auto"/>
      </w:divBdr>
    </w:div>
    <w:div w:id="1801996838">
      <w:bodyDiv w:val="1"/>
      <w:marLeft w:val="0"/>
      <w:marRight w:val="0"/>
      <w:marTop w:val="0"/>
      <w:marBottom w:val="0"/>
      <w:divBdr>
        <w:top w:val="none" w:sz="0" w:space="0" w:color="auto"/>
        <w:left w:val="none" w:sz="0" w:space="0" w:color="auto"/>
        <w:bottom w:val="none" w:sz="0" w:space="0" w:color="auto"/>
        <w:right w:val="none" w:sz="0" w:space="0" w:color="auto"/>
      </w:divBdr>
    </w:div>
    <w:div w:id="1898778161">
      <w:bodyDiv w:val="1"/>
      <w:marLeft w:val="0"/>
      <w:marRight w:val="0"/>
      <w:marTop w:val="0"/>
      <w:marBottom w:val="0"/>
      <w:divBdr>
        <w:top w:val="none" w:sz="0" w:space="0" w:color="auto"/>
        <w:left w:val="none" w:sz="0" w:space="0" w:color="auto"/>
        <w:bottom w:val="none" w:sz="0" w:space="0" w:color="auto"/>
        <w:right w:val="none" w:sz="0" w:space="0" w:color="auto"/>
      </w:divBdr>
    </w:div>
    <w:div w:id="1915582532">
      <w:bodyDiv w:val="1"/>
      <w:marLeft w:val="0"/>
      <w:marRight w:val="0"/>
      <w:marTop w:val="0"/>
      <w:marBottom w:val="0"/>
      <w:divBdr>
        <w:top w:val="none" w:sz="0" w:space="0" w:color="auto"/>
        <w:left w:val="none" w:sz="0" w:space="0" w:color="auto"/>
        <w:bottom w:val="none" w:sz="0" w:space="0" w:color="auto"/>
        <w:right w:val="none" w:sz="0" w:space="0" w:color="auto"/>
      </w:divBdr>
    </w:div>
    <w:div w:id="2034919191">
      <w:bodyDiv w:val="1"/>
      <w:marLeft w:val="0"/>
      <w:marRight w:val="0"/>
      <w:marTop w:val="0"/>
      <w:marBottom w:val="0"/>
      <w:divBdr>
        <w:top w:val="none" w:sz="0" w:space="0" w:color="auto"/>
        <w:left w:val="none" w:sz="0" w:space="0" w:color="auto"/>
        <w:bottom w:val="none" w:sz="0" w:space="0" w:color="auto"/>
        <w:right w:val="none" w:sz="0" w:space="0" w:color="auto"/>
      </w:divBdr>
    </w:div>
    <w:div w:id="21157864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C698-B0E2-493B-A143-E0085FB0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4</Pages>
  <Words>1415</Words>
  <Characters>8068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Simcoe M@38 CBG HQ@Winnipeg</dc:creator>
  <cp:lastModifiedBy>Sandra Mombourquette</cp:lastModifiedBy>
  <cp:revision>10</cp:revision>
  <dcterms:created xsi:type="dcterms:W3CDTF">2025-04-09T20:39:00Z</dcterms:created>
  <dcterms:modified xsi:type="dcterms:W3CDTF">2025-04-24T19:36:00Z</dcterms:modified>
</cp:coreProperties>
</file>