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B0AC7" w14:textId="08D000CD" w:rsidR="00646748" w:rsidRDefault="00646748" w:rsidP="00646748">
      <w:pPr>
        <w:pStyle w:val="Title"/>
        <w:jc w:val="center"/>
      </w:pPr>
      <w:r>
        <w:rPr>
          <w:noProof/>
        </w:rPr>
        <w:drawing>
          <wp:inline distT="0" distB="0" distL="0" distR="0" wp14:anchorId="240D6576" wp14:editId="30FA1AE9">
            <wp:extent cx="1104900" cy="1423670"/>
            <wp:effectExtent l="0" t="0" r="0" b="5080"/>
            <wp:docPr id="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1423670"/>
                    </a:xfrm>
                    <a:prstGeom prst="rect">
                      <a:avLst/>
                    </a:prstGeom>
                    <a:noFill/>
                    <a:ln>
                      <a:noFill/>
                    </a:ln>
                  </pic:spPr>
                </pic:pic>
              </a:graphicData>
            </a:graphic>
          </wp:inline>
        </w:drawing>
      </w:r>
    </w:p>
    <w:p w14:paraId="6273E7EE" w14:textId="77777777" w:rsidR="00646748" w:rsidRPr="00646748" w:rsidRDefault="00646748" w:rsidP="00646748"/>
    <w:p w14:paraId="6BDAD518" w14:textId="227278DB" w:rsidR="00646748" w:rsidRPr="004929B5" w:rsidRDefault="00646748" w:rsidP="00646748">
      <w:pPr>
        <w:jc w:val="center"/>
        <w:rPr>
          <w:rFonts w:asciiTheme="majorHAnsi" w:eastAsiaTheme="majorEastAsia" w:hAnsiTheme="majorHAnsi" w:cstheme="majorBidi"/>
          <w:b/>
          <w:bCs/>
          <w:i/>
          <w:iCs/>
          <w:spacing w:val="-10"/>
          <w:kern w:val="28"/>
          <w:sz w:val="56"/>
          <w:szCs w:val="56"/>
          <w:u w:val="single"/>
          <w:lang w:val="fr-CA"/>
        </w:rPr>
      </w:pPr>
      <w:r w:rsidRPr="004929B5">
        <w:rPr>
          <w:rFonts w:asciiTheme="majorHAnsi" w:eastAsiaTheme="majorEastAsia" w:hAnsiTheme="majorHAnsi" w:cstheme="majorBidi"/>
          <w:b/>
          <w:bCs/>
          <w:i/>
          <w:iCs/>
          <w:spacing w:val="-10"/>
          <w:kern w:val="28"/>
          <w:sz w:val="56"/>
          <w:szCs w:val="56"/>
          <w:u w:val="single"/>
          <w:lang w:val="fr-CA"/>
        </w:rPr>
        <w:t>R</w:t>
      </w:r>
      <w:r w:rsidR="004929B5" w:rsidRPr="004929B5">
        <w:rPr>
          <w:rFonts w:asciiTheme="majorHAnsi" w:eastAsiaTheme="majorEastAsia" w:hAnsiTheme="majorHAnsi" w:cstheme="majorBidi"/>
          <w:b/>
          <w:bCs/>
          <w:i/>
          <w:iCs/>
          <w:spacing w:val="-10"/>
          <w:kern w:val="28"/>
          <w:sz w:val="56"/>
          <w:szCs w:val="56"/>
          <w:u w:val="single"/>
          <w:lang w:val="fr-CA"/>
        </w:rPr>
        <w:t>apport Marine royale Canadienne</w:t>
      </w:r>
    </w:p>
    <w:p w14:paraId="19FAD30E" w14:textId="3739209D" w:rsidR="00646748" w:rsidRPr="004929B5" w:rsidRDefault="004929B5" w:rsidP="00646748">
      <w:pPr>
        <w:jc w:val="center"/>
        <w:rPr>
          <w:rFonts w:asciiTheme="majorHAnsi" w:eastAsiaTheme="majorEastAsia" w:hAnsiTheme="majorHAnsi" w:cstheme="majorBidi"/>
          <w:b/>
          <w:bCs/>
          <w:i/>
          <w:iCs/>
          <w:spacing w:val="-10"/>
          <w:kern w:val="28"/>
          <w:sz w:val="56"/>
          <w:szCs w:val="56"/>
          <w:u w:val="single"/>
          <w:lang w:val="fr-CA"/>
        </w:rPr>
      </w:pPr>
      <w:r>
        <w:rPr>
          <w:rFonts w:asciiTheme="majorHAnsi" w:eastAsiaTheme="majorEastAsia" w:hAnsiTheme="majorHAnsi" w:cstheme="majorBidi"/>
          <w:b/>
          <w:bCs/>
          <w:i/>
          <w:iCs/>
          <w:spacing w:val="-10"/>
          <w:kern w:val="28"/>
          <w:sz w:val="56"/>
          <w:szCs w:val="56"/>
          <w:u w:val="single"/>
          <w:lang w:val="fr-CA"/>
        </w:rPr>
        <w:t>dé</w:t>
      </w:r>
      <w:r w:rsidR="00646748" w:rsidRPr="004929B5">
        <w:rPr>
          <w:rFonts w:asciiTheme="majorHAnsi" w:eastAsiaTheme="majorEastAsia" w:hAnsiTheme="majorHAnsi" w:cstheme="majorBidi"/>
          <w:b/>
          <w:bCs/>
          <w:i/>
          <w:iCs/>
          <w:spacing w:val="-10"/>
          <w:kern w:val="28"/>
          <w:sz w:val="56"/>
          <w:szCs w:val="56"/>
          <w:u w:val="single"/>
          <w:lang w:val="fr-CA"/>
        </w:rPr>
        <w:t>cembr</w:t>
      </w:r>
      <w:r>
        <w:rPr>
          <w:rFonts w:asciiTheme="majorHAnsi" w:eastAsiaTheme="majorEastAsia" w:hAnsiTheme="majorHAnsi" w:cstheme="majorBidi"/>
          <w:b/>
          <w:bCs/>
          <w:i/>
          <w:iCs/>
          <w:spacing w:val="-10"/>
          <w:kern w:val="28"/>
          <w:sz w:val="56"/>
          <w:szCs w:val="56"/>
          <w:u w:val="single"/>
          <w:lang w:val="fr-CA"/>
        </w:rPr>
        <w:t>e</w:t>
      </w:r>
      <w:r w:rsidR="00646748" w:rsidRPr="004929B5">
        <w:rPr>
          <w:rFonts w:asciiTheme="majorHAnsi" w:eastAsiaTheme="majorEastAsia" w:hAnsiTheme="majorHAnsi" w:cstheme="majorBidi"/>
          <w:b/>
          <w:bCs/>
          <w:i/>
          <w:iCs/>
          <w:spacing w:val="-10"/>
          <w:kern w:val="28"/>
          <w:sz w:val="56"/>
          <w:szCs w:val="56"/>
          <w:u w:val="single"/>
          <w:lang w:val="fr-CA"/>
        </w:rPr>
        <w:t xml:space="preserve"> 2025</w:t>
      </w:r>
    </w:p>
    <w:p w14:paraId="515D665D"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Nous nous sommes rencontrés en personne pour la première fois depuis que je suis vice-président. La réunion a eu lieu le 24 juin 2025, et voici quelques-uns des points saillants de cette réunion :</w:t>
      </w:r>
    </w:p>
    <w:p w14:paraId="072CD827" w14:textId="77777777" w:rsidR="004929B5" w:rsidRPr="004929B5" w:rsidRDefault="004929B5" w:rsidP="004929B5">
      <w:pPr>
        <w:pStyle w:val="Default"/>
        <w:rPr>
          <w:rFonts w:ascii="Arial" w:hAnsi="Arial" w:cs="Arial"/>
          <w:color w:val="auto"/>
          <w:lang w:val="fr-CA"/>
        </w:rPr>
      </w:pPr>
    </w:p>
    <w:p w14:paraId="5E6D05E4"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 xml:space="preserve">Le contre-amiral Waddell a ouvert la réunion en transmettant les regrets du vice-amiral Topshee, qui n'a pas pu y assister en raison d'un conflit d'horaire, et a confirmé qu'il informerait le commandant après la réunion. </w:t>
      </w:r>
    </w:p>
    <w:p w14:paraId="1787DEBC" w14:textId="77777777" w:rsidR="004929B5" w:rsidRPr="004929B5" w:rsidRDefault="004929B5" w:rsidP="004929B5">
      <w:pPr>
        <w:pStyle w:val="Default"/>
        <w:rPr>
          <w:rFonts w:ascii="Arial" w:hAnsi="Arial" w:cs="Arial"/>
          <w:color w:val="auto"/>
          <w:lang w:val="fr-CA"/>
        </w:rPr>
      </w:pPr>
    </w:p>
    <w:p w14:paraId="5278A325"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Le contre-amiral Waddell a reconnu que de nombreux changements avaient eu lieu au cours des six derniers mois, notamment un changement de gouvernement au Canada et aux États-Unis. Il a souligné que la Marine avait participé à la fourniture d'analyses et de suggestions politiques au nouveau gouvernement canadien, ainsi qu'à la formulation de recommandations visant à atteindre et à dépasser l'objectif de consacrer 2 % du PIB du Canada aux dépenses de défense.</w:t>
      </w:r>
    </w:p>
    <w:p w14:paraId="79179BE7"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 xml:space="preserve"> </w:t>
      </w:r>
    </w:p>
    <w:p w14:paraId="19C4E87A" w14:textId="77777777" w:rsidR="004929B5" w:rsidRPr="004929B5" w:rsidRDefault="004929B5" w:rsidP="004929B5">
      <w:pPr>
        <w:pStyle w:val="Default"/>
        <w:rPr>
          <w:rFonts w:ascii="Arial" w:hAnsi="Arial" w:cs="Arial"/>
          <w:color w:val="auto"/>
          <w:lang w:val="fr-CA"/>
        </w:rPr>
      </w:pPr>
    </w:p>
    <w:p w14:paraId="32175807" w14:textId="27FDE84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Le contre-amiral Waddell a expliqué que, plus tard dans l'après-midi, il assisterait à une réunion sur le financement où il s'attendait à apprendre que le ministère recevrait un investissement supplémentaire pouvant atteindre neuf milliards de dollars au cours de l'exercice financier actuel. Il a réitéré que le ministère est exempté du programme de recentrage des dépenses publiques (</w:t>
      </w:r>
      <w:r>
        <w:rPr>
          <w:rFonts w:ascii="Arial" w:hAnsi="Arial" w:cs="Arial"/>
          <w:color w:val="auto"/>
          <w:lang w:val="fr-CA"/>
        </w:rPr>
        <w:t>PRDP</w:t>
      </w:r>
      <w:r w:rsidRPr="004929B5">
        <w:rPr>
          <w:rFonts w:ascii="Arial" w:hAnsi="Arial" w:cs="Arial"/>
          <w:color w:val="auto"/>
          <w:lang w:val="fr-CA"/>
        </w:rPr>
        <w:t>) 3.0 et qu'il doit maintenant décider où investir ces fonds supplémentaires : dans l'amélioration des activités, de nouvelles capacités, la rémunération et les avantages sociaux, le développement des infrastructures, l'enveloppe salariale (</w:t>
      </w:r>
      <w:r>
        <w:rPr>
          <w:rFonts w:ascii="Arial" w:hAnsi="Arial" w:cs="Arial"/>
          <w:color w:val="auto"/>
          <w:lang w:val="fr-CA"/>
        </w:rPr>
        <w:t>ETS</w:t>
      </w:r>
      <w:r w:rsidRPr="004929B5">
        <w:rPr>
          <w:rFonts w:ascii="Arial" w:hAnsi="Arial" w:cs="Arial"/>
          <w:color w:val="auto"/>
          <w:lang w:val="fr-CA"/>
        </w:rPr>
        <w:t>) des fonctionnaires ou d'autres domaines.</w:t>
      </w:r>
    </w:p>
    <w:p w14:paraId="4498D7DD"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 xml:space="preserve"> </w:t>
      </w:r>
    </w:p>
    <w:p w14:paraId="369E1287" w14:textId="77777777" w:rsidR="004929B5" w:rsidRPr="004929B5" w:rsidRDefault="004929B5" w:rsidP="004929B5">
      <w:pPr>
        <w:pStyle w:val="Default"/>
        <w:rPr>
          <w:rFonts w:ascii="Arial" w:hAnsi="Arial" w:cs="Arial"/>
          <w:color w:val="auto"/>
          <w:lang w:val="fr-CA"/>
        </w:rPr>
      </w:pPr>
    </w:p>
    <w:p w14:paraId="69398554" w14:textId="15E38B4E"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 xml:space="preserve">Le contre-amiral Waddell a reconnu que la Marine disposait de nouvelles plateformes dans son inventaire, notamment ses cinquième et sixième navires de patrouille arctiques et </w:t>
      </w:r>
      <w:r>
        <w:rPr>
          <w:rFonts w:ascii="Arial" w:hAnsi="Arial" w:cs="Arial"/>
          <w:color w:val="auto"/>
          <w:lang w:val="fr-CA"/>
        </w:rPr>
        <w:t>hors côte</w:t>
      </w:r>
      <w:r w:rsidRPr="004929B5">
        <w:rPr>
          <w:rFonts w:ascii="Arial" w:hAnsi="Arial" w:cs="Arial"/>
          <w:color w:val="auto"/>
          <w:lang w:val="fr-CA"/>
        </w:rPr>
        <w:t>, le NCSM Frédérick Rolette et le NCSM Robert Hampton Gray, respectivement. Il a également souligné que la construction de son premier destr</w:t>
      </w:r>
      <w:r>
        <w:rPr>
          <w:rFonts w:ascii="Arial" w:hAnsi="Arial" w:cs="Arial"/>
          <w:color w:val="auto"/>
          <w:lang w:val="fr-CA"/>
        </w:rPr>
        <w:t>ucteur</w:t>
      </w:r>
      <w:r w:rsidRPr="004929B5">
        <w:rPr>
          <w:rFonts w:ascii="Arial" w:hAnsi="Arial" w:cs="Arial"/>
          <w:color w:val="auto"/>
          <w:lang w:val="fr-CA"/>
        </w:rPr>
        <w:t xml:space="preserve"> de classe River (RCD) est en cours à Halifax et que le futur NCSM Protecteur, le premier des navires de soutien interarmées, est en cours de construction à Vancouver. Le contre-amiral Waddell a déclaré que la MRC avait de nombreux investissements et opportunités importants à venir, grâce à l'excellent travail de ses employés. Il a reconnu que la MRC entrait dans une période où bon nombre de ses plateformes étaient simultanément mises à contribution, générées et déployées lors d'exercices, et a confirmé qu'il n'y avait pas de pénurie de travail.</w:t>
      </w:r>
    </w:p>
    <w:p w14:paraId="5EBCE1DF"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 xml:space="preserve"> </w:t>
      </w:r>
    </w:p>
    <w:p w14:paraId="0F32199B" w14:textId="77777777" w:rsidR="004929B5" w:rsidRPr="004929B5" w:rsidRDefault="004929B5" w:rsidP="004929B5">
      <w:pPr>
        <w:pStyle w:val="Default"/>
        <w:rPr>
          <w:rFonts w:ascii="Arial" w:hAnsi="Arial" w:cs="Arial"/>
          <w:color w:val="auto"/>
          <w:lang w:val="fr-CA"/>
        </w:rPr>
      </w:pPr>
    </w:p>
    <w:p w14:paraId="100D10E0" w14:textId="77777777" w:rsidR="004929B5" w:rsidRPr="004929B5" w:rsidRDefault="004929B5" w:rsidP="004929B5">
      <w:pPr>
        <w:pStyle w:val="Default"/>
        <w:rPr>
          <w:rFonts w:ascii="Arial" w:hAnsi="Arial" w:cs="Arial"/>
          <w:color w:val="auto"/>
          <w:lang w:val="fr-CA"/>
        </w:rPr>
      </w:pPr>
      <w:r w:rsidRPr="004929B5">
        <w:rPr>
          <w:rFonts w:ascii="Arial" w:hAnsi="Arial" w:cs="Arial"/>
          <w:color w:val="auto"/>
          <w:lang w:val="fr-CA"/>
        </w:rPr>
        <w:t xml:space="preserve">Le contre-amiral Waddell a indiqué que cette réunion serait sa dernière réunion avec les dirigeants syndicaux et qu'il passerait bientôt le relais au nouveau commandant adjoint, le contre-amiral Dan Charlebois, avant de prendre sa retraite plus tard dans l'année. Il a déclaré que son passage dans la Marine avait été un long et enrichissant parcours d'apprentissage et de compréhension, et qu'il avait apprécié de travailler avec les dirigeants syndicaux au nom des fonctionnaires de la MRC. Le contre-amiral Waddell a souligné qu'il était encouragé par l'enthousiasme, l'engagement et le dévouement des fonctionnaires de la MRC, et qu'il avait été un immense plaisir et un honneur pour lui de travailler avec les membres de ce comité. </w:t>
      </w:r>
    </w:p>
    <w:p w14:paraId="604D1260" w14:textId="77777777" w:rsidR="004929B5" w:rsidRPr="004929B5" w:rsidRDefault="004929B5" w:rsidP="004929B5">
      <w:pPr>
        <w:pStyle w:val="Default"/>
        <w:rPr>
          <w:rFonts w:ascii="Arial" w:hAnsi="Arial" w:cs="Arial"/>
          <w:color w:val="auto"/>
          <w:lang w:val="fr-CA"/>
        </w:rPr>
      </w:pPr>
    </w:p>
    <w:p w14:paraId="63E29845" w14:textId="07C6E523" w:rsidR="007D56F9" w:rsidRDefault="004929B5" w:rsidP="004929B5">
      <w:pPr>
        <w:pStyle w:val="Default"/>
        <w:rPr>
          <w:rFonts w:ascii="Arial" w:hAnsi="Arial" w:cs="Arial"/>
          <w:color w:val="auto"/>
          <w:lang w:val="fr-CA"/>
        </w:rPr>
      </w:pPr>
      <w:r w:rsidRPr="004929B5">
        <w:rPr>
          <w:rFonts w:ascii="Arial" w:hAnsi="Arial" w:cs="Arial"/>
          <w:color w:val="auto"/>
          <w:lang w:val="fr-CA"/>
        </w:rPr>
        <w:t>Notre prochaine réunion est prévue le 10 janvier 2026.</w:t>
      </w:r>
    </w:p>
    <w:p w14:paraId="72ADE67E" w14:textId="77777777" w:rsidR="004929B5" w:rsidRPr="004929B5" w:rsidRDefault="004929B5" w:rsidP="004929B5">
      <w:pPr>
        <w:pStyle w:val="Default"/>
        <w:rPr>
          <w:rFonts w:ascii="Arial" w:hAnsi="Arial" w:cs="Arial"/>
          <w:color w:val="auto"/>
          <w:lang w:val="fr-CA"/>
        </w:rPr>
      </w:pPr>
    </w:p>
    <w:p w14:paraId="570E225E" w14:textId="5D3C74D8" w:rsidR="007D56F9" w:rsidRPr="00870720" w:rsidRDefault="007D56F9" w:rsidP="007D56F9">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4929B5">
        <w:rPr>
          <w:sz w:val="23"/>
          <w:szCs w:val="23"/>
          <w:lang w:val="fr-CA"/>
        </w:rPr>
        <w:t xml:space="preserve"> </w:t>
      </w: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Resp</w:t>
      </w:r>
      <w:r w:rsidR="004929B5">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ectueuesement soumis,</w:t>
      </w: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44945B7" w14:textId="735B697E" w:rsidR="007D56F9" w:rsidRPr="00870720" w:rsidRDefault="007D56F9" w:rsidP="007D56F9">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VP BC </w:t>
      </w:r>
    </w:p>
    <w:p w14:paraId="57479986" w14:textId="2C6F6B0C" w:rsidR="007D56F9" w:rsidRPr="007D56F9" w:rsidRDefault="007D56F9" w:rsidP="0009750A">
      <w:pPr>
        <w:rPr>
          <w:sz w:val="28"/>
          <w:szCs w:val="28"/>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Marcelo Lazaro</w:t>
      </w:r>
    </w:p>
    <w:p w14:paraId="0B2AFA7D" w14:textId="77777777" w:rsidR="00646748" w:rsidRPr="00646748" w:rsidRDefault="00646748" w:rsidP="00646748"/>
    <w:sectPr w:rsidR="00646748" w:rsidRPr="00646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48"/>
    <w:rsid w:val="0009750A"/>
    <w:rsid w:val="004929B5"/>
    <w:rsid w:val="004A6E9C"/>
    <w:rsid w:val="00646748"/>
    <w:rsid w:val="007D56F9"/>
    <w:rsid w:val="00D40B29"/>
    <w:rsid w:val="00E0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A2B4"/>
  <w15:chartTrackingRefBased/>
  <w15:docId w15:val="{D8C14D74-18AC-44C1-BF50-8462A971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7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7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7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7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7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7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7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7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748"/>
    <w:rPr>
      <w:rFonts w:eastAsiaTheme="majorEastAsia" w:cstheme="majorBidi"/>
      <w:color w:val="272727" w:themeColor="text1" w:themeTint="D8"/>
    </w:rPr>
  </w:style>
  <w:style w:type="paragraph" w:styleId="Title">
    <w:name w:val="Title"/>
    <w:basedOn w:val="Normal"/>
    <w:next w:val="Normal"/>
    <w:link w:val="TitleChar"/>
    <w:uiPriority w:val="10"/>
    <w:qFormat/>
    <w:rsid w:val="00646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748"/>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646748"/>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646748"/>
    <w:pPr>
      <w:spacing w:before="160"/>
      <w:jc w:val="center"/>
    </w:pPr>
    <w:rPr>
      <w:i/>
      <w:iCs/>
      <w:color w:val="000000" w:themeColor="text1"/>
    </w:rPr>
  </w:style>
  <w:style w:type="character" w:customStyle="1" w:styleId="QuoteChar">
    <w:name w:val="Quote Char"/>
    <w:basedOn w:val="DefaultParagraphFont"/>
    <w:link w:val="Quote"/>
    <w:uiPriority w:val="29"/>
    <w:rsid w:val="00646748"/>
    <w:rPr>
      <w:i/>
      <w:iCs/>
      <w:color w:val="000000" w:themeColor="text1"/>
    </w:rPr>
  </w:style>
  <w:style w:type="paragraph" w:styleId="ListParagraph">
    <w:name w:val="List Paragraph"/>
    <w:basedOn w:val="Normal"/>
    <w:uiPriority w:val="34"/>
    <w:qFormat/>
    <w:rsid w:val="00646748"/>
    <w:pPr>
      <w:ind w:left="720"/>
      <w:contextualSpacing/>
    </w:pPr>
  </w:style>
  <w:style w:type="character" w:styleId="IntenseEmphasis">
    <w:name w:val="Intense Emphasis"/>
    <w:basedOn w:val="DefaultParagraphFont"/>
    <w:uiPriority w:val="21"/>
    <w:qFormat/>
    <w:rsid w:val="00646748"/>
    <w:rPr>
      <w:i/>
      <w:iCs/>
      <w:color w:val="0F4761" w:themeColor="accent1" w:themeShade="BF"/>
    </w:rPr>
  </w:style>
  <w:style w:type="paragraph" w:styleId="IntenseQuote">
    <w:name w:val="Intense Quote"/>
    <w:basedOn w:val="Normal"/>
    <w:next w:val="Normal"/>
    <w:link w:val="IntenseQuoteChar"/>
    <w:uiPriority w:val="30"/>
    <w:qFormat/>
    <w:rsid w:val="00646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748"/>
    <w:rPr>
      <w:i/>
      <w:iCs/>
      <w:color w:val="0F4761" w:themeColor="accent1" w:themeShade="BF"/>
    </w:rPr>
  </w:style>
  <w:style w:type="character" w:styleId="IntenseReference">
    <w:name w:val="Intense Reference"/>
    <w:basedOn w:val="DefaultParagraphFont"/>
    <w:uiPriority w:val="32"/>
    <w:qFormat/>
    <w:rsid w:val="00646748"/>
    <w:rPr>
      <w:b/>
      <w:bCs/>
      <w:smallCaps/>
      <w:color w:val="0F4761" w:themeColor="accent1" w:themeShade="BF"/>
      <w:spacing w:val="5"/>
    </w:rPr>
  </w:style>
  <w:style w:type="paragraph" w:customStyle="1" w:styleId="Default">
    <w:name w:val="Default"/>
    <w:rsid w:val="007D56F9"/>
    <w:pPr>
      <w:autoSpaceDE w:val="0"/>
      <w:autoSpaceDN w:val="0"/>
      <w:adjustRightInd w:val="0"/>
      <w:spacing w:after="0" w:line="240" w:lineRule="auto"/>
    </w:pPr>
    <w:rPr>
      <w:rFonts w:ascii="Palatino Linotype" w:hAnsi="Palatino Linotype" w:cs="Palatino Linotype"/>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2809</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2025-11-24T16:07:00Z</dcterms:created>
  <dcterms:modified xsi:type="dcterms:W3CDTF">2025-11-24T16:12:00Z</dcterms:modified>
</cp:coreProperties>
</file>