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69AF" w14:textId="1D859A8D" w:rsidR="00742B86" w:rsidRDefault="00742B86" w:rsidP="00742B86">
      <w:pPr>
        <w:jc w:val="center"/>
      </w:pPr>
      <w:r>
        <w:rPr>
          <w:noProof/>
        </w:rPr>
        <w:drawing>
          <wp:inline distT="0" distB="0" distL="0" distR="0" wp14:anchorId="74B46429" wp14:editId="477370C8">
            <wp:extent cx="975360" cy="1257300"/>
            <wp:effectExtent l="0" t="0" r="0" b="0"/>
            <wp:docPr id="1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09E32" w14:textId="77777777" w:rsidR="00742B86" w:rsidRDefault="00742B86" w:rsidP="00742B86"/>
    <w:p w14:paraId="559B276B" w14:textId="0C50233C" w:rsidR="00742B86" w:rsidRDefault="00742B86" w:rsidP="00742B86">
      <w:pPr>
        <w:ind w:firstLine="720"/>
        <w:jc w:val="center"/>
        <w:rPr>
          <w:b/>
          <w:bCs/>
          <w:i/>
          <w:iCs/>
          <w:sz w:val="52"/>
          <w:szCs w:val="52"/>
          <w:u w:val="single"/>
        </w:rPr>
      </w:pPr>
      <w:r w:rsidRPr="00742B86">
        <w:rPr>
          <w:b/>
          <w:bCs/>
          <w:i/>
          <w:iCs/>
          <w:sz w:val="52"/>
          <w:szCs w:val="52"/>
          <w:u w:val="single"/>
        </w:rPr>
        <w:t>BC RP Ops Report</w:t>
      </w:r>
    </w:p>
    <w:p w14:paraId="1ECCD6E7" w14:textId="585A1306" w:rsidR="00742B86" w:rsidRDefault="00742B86" w:rsidP="00742B86">
      <w:pPr>
        <w:ind w:firstLine="720"/>
        <w:jc w:val="center"/>
        <w:rPr>
          <w:b/>
          <w:bCs/>
          <w:i/>
          <w:iCs/>
          <w:sz w:val="52"/>
          <w:szCs w:val="52"/>
          <w:u w:val="single"/>
        </w:rPr>
      </w:pPr>
      <w:r>
        <w:rPr>
          <w:b/>
          <w:bCs/>
          <w:i/>
          <w:iCs/>
          <w:sz w:val="52"/>
          <w:szCs w:val="52"/>
          <w:u w:val="single"/>
        </w:rPr>
        <w:t>December 2025</w:t>
      </w:r>
    </w:p>
    <w:p w14:paraId="54CF7D0E" w14:textId="13333140" w:rsidR="00742B86" w:rsidRDefault="00742B86" w:rsidP="00742B86">
      <w:pPr>
        <w:rPr>
          <w:sz w:val="36"/>
          <w:szCs w:val="36"/>
        </w:rPr>
      </w:pPr>
      <w:r w:rsidRPr="00897D25">
        <w:rPr>
          <w:sz w:val="36"/>
          <w:szCs w:val="36"/>
        </w:rPr>
        <w:t>Our last Regional UMCC was held November 12, 2025, it was a good meeting with good discussion and news.</w:t>
      </w:r>
    </w:p>
    <w:p w14:paraId="26E996E0" w14:textId="2D21E93C" w:rsidR="00C24E7E" w:rsidRDefault="00C24E7E" w:rsidP="00742B86">
      <w:pPr>
        <w:rPr>
          <w:sz w:val="36"/>
          <w:szCs w:val="36"/>
        </w:rPr>
      </w:pPr>
      <w:r>
        <w:rPr>
          <w:sz w:val="36"/>
          <w:szCs w:val="36"/>
        </w:rPr>
        <w:t>One of the top topic</w:t>
      </w:r>
      <w:r w:rsidR="00C62589">
        <w:rPr>
          <w:sz w:val="36"/>
          <w:szCs w:val="36"/>
        </w:rPr>
        <w:t>s</w:t>
      </w:r>
      <w:r>
        <w:rPr>
          <w:sz w:val="36"/>
          <w:szCs w:val="36"/>
        </w:rPr>
        <w:t xml:space="preserve"> is how they will spend the new money that has been allocated to them, </w:t>
      </w:r>
      <w:proofErr w:type="gramStart"/>
      <w:r>
        <w:rPr>
          <w:sz w:val="36"/>
          <w:szCs w:val="36"/>
        </w:rPr>
        <w:t>over and over</w:t>
      </w:r>
      <w:proofErr w:type="gramEnd"/>
      <w:r>
        <w:rPr>
          <w:sz w:val="36"/>
          <w:szCs w:val="36"/>
        </w:rPr>
        <w:t xml:space="preserve"> we keep hearing DCC, Facility </w:t>
      </w:r>
      <w:proofErr w:type="gramStart"/>
      <w:r>
        <w:rPr>
          <w:sz w:val="36"/>
          <w:szCs w:val="36"/>
        </w:rPr>
        <w:t xml:space="preserve">Management </w:t>
      </w:r>
      <w:r w:rsidRPr="00C24E7E">
        <w:rPr>
          <w:sz w:val="36"/>
          <w:szCs w:val="36"/>
        </w:rPr>
        <w:t xml:space="preserve"> </w:t>
      </w:r>
      <w:r>
        <w:rPr>
          <w:sz w:val="36"/>
          <w:szCs w:val="36"/>
        </w:rPr>
        <w:t>Contract</w:t>
      </w:r>
      <w:proofErr w:type="gramEnd"/>
      <w:r>
        <w:rPr>
          <w:sz w:val="36"/>
          <w:szCs w:val="36"/>
        </w:rPr>
        <w:t xml:space="preserve">  and any other ways to spend money including CorCan. </w:t>
      </w:r>
    </w:p>
    <w:p w14:paraId="4CDB74DB" w14:textId="0D10EC7E" w:rsidR="001B2E9B" w:rsidRDefault="001B2E9B" w:rsidP="00742B86">
      <w:pPr>
        <w:rPr>
          <w:sz w:val="36"/>
          <w:szCs w:val="36"/>
        </w:rPr>
      </w:pPr>
      <w:r>
        <w:rPr>
          <w:sz w:val="36"/>
          <w:szCs w:val="36"/>
        </w:rPr>
        <w:t xml:space="preserve">We also were provided a </w:t>
      </w:r>
      <w:r w:rsidR="00B407D5">
        <w:rPr>
          <w:sz w:val="36"/>
          <w:szCs w:val="36"/>
        </w:rPr>
        <w:t>briefing on</w:t>
      </w:r>
      <w:r w:rsidR="0003425B">
        <w:rPr>
          <w:sz w:val="36"/>
          <w:szCs w:val="36"/>
        </w:rPr>
        <w:t xml:space="preserve"> </w:t>
      </w:r>
      <w:r w:rsidR="00B407D5">
        <w:rPr>
          <w:sz w:val="36"/>
          <w:szCs w:val="36"/>
        </w:rPr>
        <w:t>Real Property</w:t>
      </w:r>
      <w:r w:rsidR="0003425B">
        <w:rPr>
          <w:sz w:val="36"/>
          <w:szCs w:val="36"/>
        </w:rPr>
        <w:t xml:space="preserve"> Porfilio that comes with Coast Guard</w:t>
      </w:r>
      <w:r w:rsidR="00835EF1">
        <w:rPr>
          <w:sz w:val="36"/>
          <w:szCs w:val="36"/>
        </w:rPr>
        <w:t>.</w:t>
      </w:r>
    </w:p>
    <w:p w14:paraId="2B59068A" w14:textId="77777777" w:rsidR="00D523AC" w:rsidRPr="00D523AC" w:rsidRDefault="00D523AC" w:rsidP="00D523AC">
      <w:pPr>
        <w:spacing w:before="96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D523AC">
        <w:rPr>
          <w:rFonts w:eastAsia="Calibri Light" w:hAnsi="Calibri" w:cs="Calibri Light"/>
          <w:color w:val="000000" w:themeColor="text1"/>
          <w:kern w:val="24"/>
          <w:sz w:val="40"/>
          <w:szCs w:val="40"/>
          <w14:ligatures w14:val="none"/>
        </w:rPr>
        <w:t>Approx 8,000 Canadian Coast Guard and DFO personnel were transferred to DND on Sept 2, 2025</w:t>
      </w:r>
    </w:p>
    <w:p w14:paraId="115CAF62" w14:textId="77777777" w:rsidR="00D523AC" w:rsidRPr="00D523AC" w:rsidRDefault="00D523AC" w:rsidP="00D523AC">
      <w:pPr>
        <w:spacing w:before="96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D523AC">
        <w:rPr>
          <w:rFonts w:eastAsia="Calibri Light" w:hAnsi="Calibri" w:cs="Calibri Light"/>
          <w:color w:val="000000" w:themeColor="text1"/>
          <w:kern w:val="24"/>
          <w:sz w:val="40"/>
          <w:szCs w:val="40"/>
          <w14:ligatures w14:val="none"/>
        </w:rPr>
        <w:t>DFO Real Property managed CCG RP Sites</w:t>
      </w:r>
    </w:p>
    <w:p w14:paraId="2BC0EE83" w14:textId="77777777" w:rsidR="00D523AC" w:rsidRPr="00D523AC" w:rsidRDefault="00D523AC" w:rsidP="00D523AC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40"/>
          <w14:ligatures w14:val="none"/>
        </w:rPr>
      </w:pPr>
      <w:r w:rsidRPr="00D523AC">
        <w:rPr>
          <w:rFonts w:eastAsia="Calibri Light" w:hAnsi="Calibri" w:cs="Calibri Light"/>
          <w:color w:val="000000" w:themeColor="text1"/>
          <w:kern w:val="24"/>
          <w:sz w:val="40"/>
          <w:szCs w:val="40"/>
          <w14:ligatures w14:val="none"/>
        </w:rPr>
        <w:t xml:space="preserve">RP folks were DFO employees </w:t>
      </w:r>
      <w:r w:rsidRPr="00D523AC">
        <w:rPr>
          <w:rFonts w:eastAsia="Calibri Light" w:hAnsi="Calibri" w:cs="Calibri Light"/>
          <w:color w:val="000000" w:themeColor="text1"/>
          <w:kern w:val="24"/>
          <w:sz w:val="40"/>
          <w:szCs w:val="40"/>
          <w14:ligatures w14:val="none"/>
        </w:rPr>
        <w:t>–</w:t>
      </w:r>
      <w:r w:rsidRPr="00D523AC">
        <w:rPr>
          <w:rFonts w:eastAsia="Calibri Light" w:hAnsi="Calibri" w:cs="Calibri Light"/>
          <w:color w:val="000000" w:themeColor="text1"/>
          <w:kern w:val="24"/>
          <w:sz w:val="40"/>
          <w:szCs w:val="40"/>
          <w14:ligatures w14:val="none"/>
        </w:rPr>
        <w:t xml:space="preserve"> 149 positions transferred to DND.  Only 15 are in NCR.</w:t>
      </w:r>
    </w:p>
    <w:p w14:paraId="238ADC00" w14:textId="77777777" w:rsidR="00D523AC" w:rsidRPr="00D523AC" w:rsidRDefault="00D523AC" w:rsidP="00D523AC">
      <w:pPr>
        <w:numPr>
          <w:ilvl w:val="0"/>
          <w:numId w:val="5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40"/>
          <w14:ligatures w14:val="none"/>
        </w:rPr>
      </w:pPr>
      <w:r w:rsidRPr="00D523AC">
        <w:rPr>
          <w:rFonts w:eastAsia="Calibri Light" w:hAnsi="Calibri" w:cs="Calibri Light"/>
          <w:color w:val="000000" w:themeColor="text1"/>
          <w:kern w:val="24"/>
          <w:sz w:val="40"/>
          <w:szCs w:val="40"/>
          <w14:ligatures w14:val="none"/>
        </w:rPr>
        <w:t>500 sites and RP assets were also under DFO</w:t>
      </w:r>
    </w:p>
    <w:p w14:paraId="7C9E0DAC" w14:textId="77777777" w:rsidR="00C62589" w:rsidRDefault="00C62589" w:rsidP="00742B86">
      <w:pPr>
        <w:rPr>
          <w:sz w:val="36"/>
          <w:szCs w:val="36"/>
        </w:rPr>
      </w:pPr>
    </w:p>
    <w:p w14:paraId="4BFA78E9" w14:textId="2DADA8E9" w:rsidR="00B401D2" w:rsidRDefault="00D523AC" w:rsidP="00742B86">
      <w:pPr>
        <w:rPr>
          <w:sz w:val="36"/>
          <w:szCs w:val="36"/>
        </w:rPr>
      </w:pPr>
      <w:r>
        <w:rPr>
          <w:sz w:val="36"/>
          <w:szCs w:val="36"/>
        </w:rPr>
        <w:t xml:space="preserve">Power Point </w:t>
      </w:r>
      <w:r w:rsidR="0049246C">
        <w:rPr>
          <w:sz w:val="36"/>
          <w:szCs w:val="36"/>
        </w:rPr>
        <w:t>Presentation</w:t>
      </w:r>
      <w:r>
        <w:rPr>
          <w:sz w:val="36"/>
          <w:szCs w:val="36"/>
        </w:rPr>
        <w:t xml:space="preserve"> </w:t>
      </w:r>
      <w:r w:rsidR="00C62589">
        <w:rPr>
          <w:sz w:val="36"/>
          <w:szCs w:val="36"/>
        </w:rPr>
        <w:t xml:space="preserve">is in the reference material folder </w:t>
      </w:r>
      <w:r>
        <w:rPr>
          <w:sz w:val="36"/>
          <w:szCs w:val="36"/>
        </w:rPr>
        <w:t xml:space="preserve">that our CO </w:t>
      </w:r>
      <w:r w:rsidR="00C62589">
        <w:rPr>
          <w:sz w:val="36"/>
          <w:szCs w:val="36"/>
        </w:rPr>
        <w:t>sha</w:t>
      </w:r>
      <w:r>
        <w:rPr>
          <w:sz w:val="36"/>
          <w:szCs w:val="36"/>
        </w:rPr>
        <w:t>red with us</w:t>
      </w:r>
      <w:r w:rsidR="0049246C">
        <w:rPr>
          <w:sz w:val="36"/>
          <w:szCs w:val="36"/>
        </w:rPr>
        <w:t>.</w:t>
      </w:r>
    </w:p>
    <w:p w14:paraId="2DBA4C3C" w14:textId="77777777" w:rsidR="00B401D2" w:rsidRDefault="00B401D2" w:rsidP="00742B86">
      <w:pPr>
        <w:rPr>
          <w:sz w:val="36"/>
          <w:szCs w:val="36"/>
        </w:rPr>
      </w:pPr>
    </w:p>
    <w:p w14:paraId="2F4E443A" w14:textId="62FD628B" w:rsidR="00742B86" w:rsidRPr="00897D25" w:rsidRDefault="00742B86" w:rsidP="00742B86">
      <w:pPr>
        <w:rPr>
          <w:sz w:val="36"/>
          <w:szCs w:val="36"/>
        </w:rPr>
      </w:pPr>
      <w:r w:rsidRPr="00897D25">
        <w:rPr>
          <w:sz w:val="36"/>
          <w:szCs w:val="36"/>
        </w:rPr>
        <w:t xml:space="preserve">RP Ops Pacific </w:t>
      </w:r>
      <w:r w:rsidR="00897D25" w:rsidRPr="00897D25">
        <w:rPr>
          <w:sz w:val="36"/>
          <w:szCs w:val="36"/>
        </w:rPr>
        <w:t xml:space="preserve">SWE Increase for the next 5 years </w:t>
      </w:r>
    </w:p>
    <w:p w14:paraId="65567E19" w14:textId="77777777" w:rsidR="00897D25" w:rsidRPr="00897D25" w:rsidRDefault="00897D25" w:rsidP="00897D25">
      <w:pPr>
        <w:numPr>
          <w:ilvl w:val="0"/>
          <w:numId w:val="1"/>
        </w:num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97D25">
        <w:rPr>
          <w:rFonts w:eastAsiaTheme="minorEastAsia" w:hAnsi="Aptos"/>
          <w:color w:val="000000" w:themeColor="text1"/>
          <w:kern w:val="24"/>
          <w:sz w:val="36"/>
          <w:szCs w:val="36"/>
          <w:lang w:val="en-CA"/>
          <w14:ligatures w14:val="none"/>
        </w:rPr>
        <w:t>24/25- $22,612,995</w:t>
      </w:r>
    </w:p>
    <w:p w14:paraId="4230672A" w14:textId="77777777" w:rsidR="00897D25" w:rsidRPr="00897D25" w:rsidRDefault="00897D25" w:rsidP="00897D25">
      <w:pPr>
        <w:numPr>
          <w:ilvl w:val="0"/>
          <w:numId w:val="1"/>
        </w:num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97D25">
        <w:rPr>
          <w:rFonts w:eastAsiaTheme="minorEastAsia" w:hAnsi="Aptos"/>
          <w:color w:val="000000" w:themeColor="text1"/>
          <w:kern w:val="24"/>
          <w:sz w:val="36"/>
          <w:szCs w:val="36"/>
          <w:lang w:val="en-CA"/>
          <w14:ligatures w14:val="none"/>
        </w:rPr>
        <w:t xml:space="preserve">25/26 - $24,789,920 (1.27% over allocation) </w:t>
      </w:r>
      <w:r w:rsidRPr="00897D25">
        <w:rPr>
          <w:rFonts w:eastAsiaTheme="minorEastAsia" w:hAnsi="Aptos"/>
          <w:color w:val="4EA72E" w:themeColor="accent6"/>
          <w:kern w:val="24"/>
          <w:sz w:val="36"/>
          <w:szCs w:val="36"/>
          <w:lang w:val="en-CA"/>
          <w14:ligatures w14:val="none"/>
        </w:rPr>
        <w:t>(+$2M over last FY)</w:t>
      </w:r>
    </w:p>
    <w:p w14:paraId="55F2872E" w14:textId="77777777" w:rsidR="00897D25" w:rsidRPr="00897D25" w:rsidRDefault="00897D25" w:rsidP="00897D25">
      <w:pPr>
        <w:numPr>
          <w:ilvl w:val="0"/>
          <w:numId w:val="1"/>
        </w:num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97D25">
        <w:rPr>
          <w:rFonts w:eastAsiaTheme="minorEastAsia" w:hAnsi="Aptos"/>
          <w:color w:val="000000" w:themeColor="text1"/>
          <w:kern w:val="24"/>
          <w:sz w:val="36"/>
          <w:szCs w:val="36"/>
          <w:lang w:val="en-CA"/>
          <w14:ligatures w14:val="none"/>
        </w:rPr>
        <w:t xml:space="preserve">26/27 - $25,493,896 </w:t>
      </w:r>
      <w:r w:rsidRPr="00897D25">
        <w:rPr>
          <w:rFonts w:eastAsiaTheme="minorEastAsia" w:hAnsi="Aptos"/>
          <w:color w:val="4EA72E" w:themeColor="accent6"/>
          <w:kern w:val="24"/>
          <w:sz w:val="36"/>
          <w:szCs w:val="36"/>
          <w:lang w:val="en-CA"/>
          <w14:ligatures w14:val="none"/>
        </w:rPr>
        <w:t>(+$703k)</w:t>
      </w:r>
    </w:p>
    <w:p w14:paraId="5438D025" w14:textId="77777777" w:rsidR="00897D25" w:rsidRPr="00897D25" w:rsidRDefault="00897D25" w:rsidP="00897D25">
      <w:pPr>
        <w:numPr>
          <w:ilvl w:val="0"/>
          <w:numId w:val="1"/>
        </w:num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97D25">
        <w:rPr>
          <w:rFonts w:eastAsiaTheme="minorEastAsia" w:hAnsi="Aptos"/>
          <w:color w:val="000000" w:themeColor="text1"/>
          <w:kern w:val="24"/>
          <w:sz w:val="36"/>
          <w:szCs w:val="36"/>
          <w:lang w:val="en-CA"/>
          <w14:ligatures w14:val="none"/>
        </w:rPr>
        <w:t xml:space="preserve">27/28 - $27,680,259 </w:t>
      </w:r>
      <w:r w:rsidRPr="00897D25">
        <w:rPr>
          <w:rFonts w:eastAsiaTheme="minorEastAsia" w:hAnsi="Aptos"/>
          <w:color w:val="4EA72E" w:themeColor="accent6"/>
          <w:kern w:val="24"/>
          <w:sz w:val="36"/>
          <w:szCs w:val="36"/>
          <w:lang w:val="en-CA"/>
          <w14:ligatures w14:val="none"/>
        </w:rPr>
        <w:t>(+$2.1M)</w:t>
      </w:r>
    </w:p>
    <w:p w14:paraId="2295EC84" w14:textId="77777777" w:rsidR="00897D25" w:rsidRPr="00897D25" w:rsidRDefault="00897D25" w:rsidP="00897D25">
      <w:pPr>
        <w:numPr>
          <w:ilvl w:val="0"/>
          <w:numId w:val="1"/>
        </w:numPr>
        <w:spacing w:after="0" w:line="216" w:lineRule="auto"/>
        <w:contextualSpacing/>
        <w:textAlignment w:val="baseline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897D25">
        <w:rPr>
          <w:rFonts w:eastAsiaTheme="minorEastAsia" w:hAnsi="Aptos"/>
          <w:color w:val="000000" w:themeColor="text1"/>
          <w:kern w:val="24"/>
          <w:sz w:val="36"/>
          <w:szCs w:val="36"/>
          <w:lang w:val="en-CA"/>
          <w14:ligatures w14:val="none"/>
        </w:rPr>
        <w:t xml:space="preserve">28/29 - $29,419,318 </w:t>
      </w:r>
      <w:r w:rsidRPr="00897D25">
        <w:rPr>
          <w:rFonts w:eastAsiaTheme="minorEastAsia" w:hAnsi="Aptos"/>
          <w:color w:val="4EA72E" w:themeColor="accent6"/>
          <w:kern w:val="24"/>
          <w:sz w:val="36"/>
          <w:szCs w:val="36"/>
          <w:lang w:val="en-CA"/>
          <w14:ligatures w14:val="none"/>
        </w:rPr>
        <w:t>(+$1.7M)</w:t>
      </w:r>
    </w:p>
    <w:p w14:paraId="35066DB4" w14:textId="7A35B015" w:rsidR="00897D25" w:rsidRDefault="00897D25" w:rsidP="00742B86">
      <w:pPr>
        <w:rPr>
          <w:sz w:val="36"/>
          <w:szCs w:val="36"/>
        </w:rPr>
      </w:pPr>
      <w:r>
        <w:rPr>
          <w:sz w:val="36"/>
          <w:szCs w:val="36"/>
        </w:rPr>
        <w:t>RP Ops Pacific will see a growth of 155 new FTEs</w:t>
      </w:r>
      <w:r w:rsidR="00DB3567">
        <w:rPr>
          <w:sz w:val="36"/>
          <w:szCs w:val="36"/>
        </w:rPr>
        <w:t xml:space="preserve"> over the next 5-6 years</w:t>
      </w:r>
      <w:r>
        <w:rPr>
          <w:sz w:val="36"/>
          <w:szCs w:val="36"/>
        </w:rPr>
        <w:t xml:space="preserve">. </w:t>
      </w:r>
      <w:r w:rsidR="00DB3567">
        <w:rPr>
          <w:sz w:val="36"/>
          <w:szCs w:val="36"/>
        </w:rPr>
        <w:t xml:space="preserve">We currently have 302 positions filled, 92 vacancies for a total of 394 positions. </w:t>
      </w:r>
    </w:p>
    <w:p w14:paraId="6ADFCD54" w14:textId="6F073F94" w:rsidR="00897D25" w:rsidRDefault="00897D25" w:rsidP="00742B86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041F0B94" wp14:editId="5D5EE584">
            <wp:extent cx="6461760" cy="2652348"/>
            <wp:effectExtent l="0" t="0" r="0" b="0"/>
            <wp:docPr id="199420669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06699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982" cy="2665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EE1BF" w14:textId="77777777" w:rsidR="00C62589" w:rsidRDefault="00C62589" w:rsidP="00DB3567">
      <w:pPr>
        <w:pStyle w:val="Default"/>
        <w:rPr>
          <w:sz w:val="40"/>
          <w:szCs w:val="40"/>
        </w:rPr>
      </w:pPr>
    </w:p>
    <w:p w14:paraId="6A935808" w14:textId="78B113BB" w:rsidR="00DB3567" w:rsidRPr="00DB3567" w:rsidRDefault="00DB3567" w:rsidP="00DB3567">
      <w:pPr>
        <w:pStyle w:val="Default"/>
        <w:rPr>
          <w:sz w:val="40"/>
          <w:szCs w:val="40"/>
        </w:rPr>
      </w:pPr>
      <w:r w:rsidRPr="00DB3567">
        <w:rPr>
          <w:sz w:val="40"/>
          <w:szCs w:val="40"/>
        </w:rPr>
        <w:t xml:space="preserve">Staffing actions (from 1 Apr 2025 to 5 November 2025): </w:t>
      </w:r>
    </w:p>
    <w:p w14:paraId="31A5093E" w14:textId="77777777" w:rsidR="00DB3567" w:rsidRPr="00DB3567" w:rsidRDefault="00DB3567" w:rsidP="00DB3567">
      <w:pPr>
        <w:pStyle w:val="Default"/>
        <w:numPr>
          <w:ilvl w:val="0"/>
          <w:numId w:val="2"/>
        </w:numPr>
        <w:spacing w:after="44"/>
        <w:rPr>
          <w:sz w:val="40"/>
          <w:szCs w:val="40"/>
        </w:rPr>
      </w:pPr>
      <w:r w:rsidRPr="00DB3567">
        <w:rPr>
          <w:sz w:val="40"/>
          <w:szCs w:val="40"/>
        </w:rPr>
        <w:t xml:space="preserve">Human resources staffing actions (not including under-4-month acting, casuals or students): 63 </w:t>
      </w:r>
    </w:p>
    <w:p w14:paraId="23605D4D" w14:textId="77777777" w:rsidR="00DB3567" w:rsidRPr="00DB3567" w:rsidRDefault="00DB3567" w:rsidP="00DB3567">
      <w:pPr>
        <w:pStyle w:val="Default"/>
        <w:numPr>
          <w:ilvl w:val="0"/>
          <w:numId w:val="2"/>
        </w:numPr>
        <w:spacing w:after="44"/>
        <w:rPr>
          <w:sz w:val="40"/>
          <w:szCs w:val="40"/>
        </w:rPr>
      </w:pPr>
      <w:r w:rsidRPr="00DB3567">
        <w:rPr>
          <w:sz w:val="40"/>
          <w:szCs w:val="40"/>
        </w:rPr>
        <w:t xml:space="preserve">Additionally approved staffing file: 43 </w:t>
      </w:r>
    </w:p>
    <w:p w14:paraId="42E81B47" w14:textId="77777777" w:rsidR="00DB3567" w:rsidRPr="00DB3567" w:rsidRDefault="00DB3567" w:rsidP="00DB3567">
      <w:pPr>
        <w:pStyle w:val="Default"/>
        <w:numPr>
          <w:ilvl w:val="0"/>
          <w:numId w:val="2"/>
        </w:numPr>
        <w:rPr>
          <w:sz w:val="40"/>
          <w:szCs w:val="40"/>
        </w:rPr>
      </w:pPr>
      <w:r w:rsidRPr="00DB3567">
        <w:rPr>
          <w:sz w:val="40"/>
          <w:szCs w:val="40"/>
        </w:rPr>
        <w:t xml:space="preserve">Total staffing file of previous FY: 92 </w:t>
      </w:r>
    </w:p>
    <w:p w14:paraId="5D6B577F" w14:textId="77777777" w:rsidR="00DB3567" w:rsidRPr="00DB3567" w:rsidRDefault="00DB3567" w:rsidP="00DB3567">
      <w:pPr>
        <w:pStyle w:val="Default"/>
        <w:rPr>
          <w:sz w:val="40"/>
          <w:szCs w:val="40"/>
        </w:rPr>
      </w:pPr>
    </w:p>
    <w:p w14:paraId="7A0881C5" w14:textId="77777777" w:rsidR="00DB3567" w:rsidRPr="00DB3567" w:rsidRDefault="00DB3567" w:rsidP="00DB3567">
      <w:pPr>
        <w:pStyle w:val="Default"/>
        <w:rPr>
          <w:sz w:val="40"/>
          <w:szCs w:val="40"/>
        </w:rPr>
      </w:pPr>
      <w:r w:rsidRPr="00DB3567">
        <w:rPr>
          <w:sz w:val="40"/>
          <w:szCs w:val="40"/>
        </w:rPr>
        <w:t xml:space="preserve">SWE update: </w:t>
      </w:r>
    </w:p>
    <w:p w14:paraId="33674C37" w14:textId="77777777" w:rsidR="00DB3567" w:rsidRPr="00DB3567" w:rsidRDefault="00DB3567" w:rsidP="00DB3567">
      <w:pPr>
        <w:pStyle w:val="Default"/>
        <w:numPr>
          <w:ilvl w:val="0"/>
          <w:numId w:val="3"/>
        </w:numPr>
        <w:spacing w:after="47"/>
        <w:rPr>
          <w:sz w:val="40"/>
          <w:szCs w:val="40"/>
        </w:rPr>
      </w:pPr>
      <w:r w:rsidRPr="00DB3567">
        <w:rPr>
          <w:sz w:val="40"/>
          <w:szCs w:val="40"/>
        </w:rPr>
        <w:t xml:space="preserve">Current allocation: $24,789,920 </w:t>
      </w:r>
    </w:p>
    <w:p w14:paraId="1CE3B851" w14:textId="77777777" w:rsidR="00DB3567" w:rsidRPr="00DB3567" w:rsidRDefault="00DB3567" w:rsidP="00DB3567">
      <w:pPr>
        <w:pStyle w:val="Default"/>
        <w:numPr>
          <w:ilvl w:val="0"/>
          <w:numId w:val="3"/>
        </w:numPr>
        <w:rPr>
          <w:sz w:val="40"/>
          <w:szCs w:val="40"/>
        </w:rPr>
      </w:pPr>
      <w:r w:rsidRPr="00DB3567">
        <w:rPr>
          <w:sz w:val="40"/>
          <w:szCs w:val="40"/>
        </w:rPr>
        <w:t xml:space="preserve">Current forecast: 1.27% over allocation ($305K) </w:t>
      </w:r>
    </w:p>
    <w:p w14:paraId="6722C933" w14:textId="77777777" w:rsidR="00DB3567" w:rsidRPr="00DB3567" w:rsidRDefault="00DB3567" w:rsidP="00DB3567">
      <w:pPr>
        <w:pStyle w:val="Default"/>
        <w:rPr>
          <w:sz w:val="40"/>
          <w:szCs w:val="40"/>
        </w:rPr>
      </w:pPr>
    </w:p>
    <w:p w14:paraId="3C8D9832" w14:textId="051DF609" w:rsidR="00DB3567" w:rsidRPr="00DB3567" w:rsidRDefault="00DB3567" w:rsidP="00DB3567">
      <w:pPr>
        <w:pStyle w:val="Default"/>
        <w:rPr>
          <w:sz w:val="40"/>
          <w:szCs w:val="40"/>
        </w:rPr>
      </w:pPr>
      <w:r w:rsidRPr="00DB3567">
        <w:rPr>
          <w:sz w:val="40"/>
          <w:szCs w:val="40"/>
        </w:rPr>
        <w:t xml:space="preserve">Breakdown by type of staffing action and Sect/Det can be found in the </w:t>
      </w:r>
      <w:r w:rsidR="00F0356D">
        <w:rPr>
          <w:sz w:val="40"/>
          <w:szCs w:val="40"/>
        </w:rPr>
        <w:t>reference material folder</w:t>
      </w:r>
      <w:r w:rsidRPr="00DB3567">
        <w:rPr>
          <w:sz w:val="40"/>
          <w:szCs w:val="40"/>
        </w:rPr>
        <w:t xml:space="preserve">. </w:t>
      </w:r>
    </w:p>
    <w:p w14:paraId="1F149ADF" w14:textId="77777777" w:rsidR="00DB3567" w:rsidRPr="00DB3567" w:rsidRDefault="00DB3567" w:rsidP="00DB3567">
      <w:pPr>
        <w:pStyle w:val="Default"/>
        <w:rPr>
          <w:sz w:val="40"/>
          <w:szCs w:val="40"/>
        </w:rPr>
      </w:pPr>
      <w:r w:rsidRPr="00DB3567">
        <w:rPr>
          <w:sz w:val="40"/>
          <w:szCs w:val="40"/>
        </w:rPr>
        <w:t xml:space="preserve">2025 Nov - Staffing Data.pptx </w:t>
      </w:r>
    </w:p>
    <w:p w14:paraId="74861548" w14:textId="77777777" w:rsidR="00DB3567" w:rsidRPr="00DB3567" w:rsidRDefault="00DB3567" w:rsidP="00DB3567">
      <w:pPr>
        <w:pStyle w:val="Default"/>
        <w:rPr>
          <w:sz w:val="40"/>
          <w:szCs w:val="40"/>
        </w:rPr>
      </w:pPr>
      <w:r w:rsidRPr="00DB3567">
        <w:rPr>
          <w:sz w:val="40"/>
          <w:szCs w:val="40"/>
        </w:rPr>
        <w:t xml:space="preserve">Attrition from 1 April - 5 November 2025 </w:t>
      </w:r>
    </w:p>
    <w:p w14:paraId="56EB54CE" w14:textId="77777777" w:rsidR="00DB3567" w:rsidRPr="00DB3567" w:rsidRDefault="00DB3567" w:rsidP="00DB3567">
      <w:pPr>
        <w:pStyle w:val="Default"/>
        <w:numPr>
          <w:ilvl w:val="1"/>
          <w:numId w:val="4"/>
        </w:numPr>
        <w:spacing w:after="28"/>
        <w:rPr>
          <w:sz w:val="40"/>
          <w:szCs w:val="40"/>
        </w:rPr>
      </w:pPr>
      <w:r w:rsidRPr="00DB3567">
        <w:rPr>
          <w:sz w:val="40"/>
          <w:szCs w:val="40"/>
        </w:rPr>
        <w:t xml:space="preserve">Retired / resigned: 17 RHQ: 1 </w:t>
      </w:r>
    </w:p>
    <w:p w14:paraId="1D21412C" w14:textId="77777777" w:rsidR="00DB3567" w:rsidRPr="00DB3567" w:rsidRDefault="00DB3567" w:rsidP="00DB3567">
      <w:pPr>
        <w:pStyle w:val="Default"/>
        <w:numPr>
          <w:ilvl w:val="1"/>
          <w:numId w:val="4"/>
        </w:numPr>
        <w:spacing w:after="28"/>
        <w:rPr>
          <w:sz w:val="40"/>
          <w:szCs w:val="40"/>
        </w:rPr>
      </w:pPr>
      <w:r w:rsidRPr="00DB3567">
        <w:rPr>
          <w:sz w:val="40"/>
          <w:szCs w:val="40"/>
        </w:rPr>
        <w:t xml:space="preserve">ESQ: 8 </w:t>
      </w:r>
    </w:p>
    <w:p w14:paraId="1FCE02C3" w14:textId="77777777" w:rsidR="00DB3567" w:rsidRPr="00DB3567" w:rsidRDefault="00DB3567" w:rsidP="00DB3567">
      <w:pPr>
        <w:pStyle w:val="Default"/>
        <w:numPr>
          <w:ilvl w:val="1"/>
          <w:numId w:val="4"/>
        </w:numPr>
        <w:spacing w:after="28"/>
        <w:rPr>
          <w:sz w:val="40"/>
          <w:szCs w:val="40"/>
        </w:rPr>
      </w:pPr>
      <w:r w:rsidRPr="00DB3567">
        <w:rPr>
          <w:sz w:val="40"/>
          <w:szCs w:val="40"/>
        </w:rPr>
        <w:t xml:space="preserve">CMX: 7 </w:t>
      </w:r>
    </w:p>
    <w:p w14:paraId="3D4CBB25" w14:textId="77777777" w:rsidR="00DB3567" w:rsidRPr="00DB3567" w:rsidRDefault="00DB3567" w:rsidP="00DB3567">
      <w:pPr>
        <w:pStyle w:val="Default"/>
        <w:numPr>
          <w:ilvl w:val="1"/>
          <w:numId w:val="4"/>
        </w:numPr>
        <w:rPr>
          <w:sz w:val="40"/>
          <w:szCs w:val="40"/>
        </w:rPr>
      </w:pPr>
      <w:r w:rsidRPr="00DB3567">
        <w:rPr>
          <w:sz w:val="40"/>
          <w:szCs w:val="40"/>
        </w:rPr>
        <w:t xml:space="preserve">CWK: 1 </w:t>
      </w:r>
    </w:p>
    <w:p w14:paraId="43B45F25" w14:textId="77777777" w:rsidR="00DB3567" w:rsidRPr="00DB3567" w:rsidRDefault="00DB3567" w:rsidP="00DB3567">
      <w:pPr>
        <w:pStyle w:val="Default"/>
        <w:numPr>
          <w:ilvl w:val="1"/>
          <w:numId w:val="4"/>
        </w:numPr>
        <w:rPr>
          <w:sz w:val="40"/>
          <w:szCs w:val="40"/>
        </w:rPr>
      </w:pPr>
    </w:p>
    <w:p w14:paraId="79B2ED13" w14:textId="77777777" w:rsidR="00DB3567" w:rsidRPr="00DB3567" w:rsidRDefault="00DB3567" w:rsidP="00DB3567">
      <w:pPr>
        <w:pStyle w:val="Default"/>
        <w:numPr>
          <w:ilvl w:val="1"/>
          <w:numId w:val="4"/>
        </w:numPr>
        <w:rPr>
          <w:sz w:val="40"/>
          <w:szCs w:val="40"/>
        </w:rPr>
      </w:pPr>
      <w:r w:rsidRPr="00DB3567">
        <w:rPr>
          <w:sz w:val="40"/>
          <w:szCs w:val="40"/>
        </w:rPr>
        <w:t xml:space="preserve">Potential retirement by 31 March 26: 2 </w:t>
      </w:r>
    </w:p>
    <w:p w14:paraId="603DDB8D" w14:textId="77777777" w:rsidR="00DB3567" w:rsidRPr="00DB3567" w:rsidRDefault="00DB3567" w:rsidP="00DB3567">
      <w:pPr>
        <w:pStyle w:val="Default"/>
        <w:numPr>
          <w:ilvl w:val="1"/>
          <w:numId w:val="4"/>
        </w:numPr>
        <w:rPr>
          <w:sz w:val="40"/>
          <w:szCs w:val="40"/>
        </w:rPr>
      </w:pPr>
      <w:r w:rsidRPr="00DB3567">
        <w:rPr>
          <w:sz w:val="40"/>
          <w:szCs w:val="40"/>
        </w:rPr>
        <w:t xml:space="preserve">Retiring next FY: 3 </w:t>
      </w:r>
    </w:p>
    <w:p w14:paraId="401C8E8F" w14:textId="77777777" w:rsidR="00DB3567" w:rsidRPr="00DB3567" w:rsidRDefault="00DB3567" w:rsidP="00DB3567">
      <w:pPr>
        <w:pStyle w:val="Default"/>
        <w:numPr>
          <w:ilvl w:val="1"/>
          <w:numId w:val="4"/>
        </w:numPr>
        <w:rPr>
          <w:sz w:val="40"/>
          <w:szCs w:val="40"/>
        </w:rPr>
      </w:pPr>
      <w:r w:rsidRPr="00DB3567">
        <w:rPr>
          <w:sz w:val="40"/>
          <w:szCs w:val="40"/>
        </w:rPr>
        <w:t xml:space="preserve">Past retirement data from HR-Civ </w:t>
      </w:r>
    </w:p>
    <w:p w14:paraId="5AC7B0D7" w14:textId="77777777" w:rsidR="00897D25" w:rsidRDefault="00897D25" w:rsidP="00742B86">
      <w:pPr>
        <w:rPr>
          <w:sz w:val="36"/>
          <w:szCs w:val="36"/>
        </w:rPr>
      </w:pPr>
    </w:p>
    <w:p w14:paraId="67FCA8FE" w14:textId="77777777" w:rsidR="00C16C74" w:rsidRPr="00784253" w:rsidRDefault="00C16C74" w:rsidP="00C16C74">
      <w:pPr>
        <w:rPr>
          <w:sz w:val="48"/>
          <w:szCs w:val="48"/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Respectfully Submitted by </w:t>
      </w:r>
    </w:p>
    <w:p w14:paraId="62EBF5B5" w14:textId="77777777" w:rsidR="00C16C74" w:rsidRPr="00870720" w:rsidRDefault="00C16C74" w:rsidP="00C16C74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RVP BC </w:t>
      </w:r>
    </w:p>
    <w:p w14:paraId="113E0E01" w14:textId="77777777" w:rsidR="00C16C74" w:rsidRPr="00870720" w:rsidRDefault="00C16C74" w:rsidP="00C16C74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Marcelo Lazaro</w:t>
      </w:r>
    </w:p>
    <w:p w14:paraId="06960AEC" w14:textId="77777777" w:rsidR="00C16C74" w:rsidRPr="00897D25" w:rsidRDefault="00C16C74" w:rsidP="00742B86">
      <w:pPr>
        <w:rPr>
          <w:sz w:val="36"/>
          <w:szCs w:val="36"/>
        </w:rPr>
      </w:pPr>
    </w:p>
    <w:sectPr w:rsidR="00C16C74" w:rsidRPr="00897D25" w:rsidSect="00C62589">
      <w:pgSz w:w="12240" w:h="15840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7FCF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8C4A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E63922"/>
    <w:multiLevelType w:val="hybridMultilevel"/>
    <w:tmpl w:val="065C3F22"/>
    <w:lvl w:ilvl="0" w:tplc="4FAA8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64E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C2C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702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942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703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149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665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348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AAC6E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70F6E31"/>
    <w:multiLevelType w:val="hybridMultilevel"/>
    <w:tmpl w:val="468A7BC2"/>
    <w:lvl w:ilvl="0" w:tplc="5AD4E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CC8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32F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841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9C0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56E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E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3E4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CA2D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54039246">
    <w:abstractNumId w:val="4"/>
  </w:num>
  <w:num w:numId="2" w16cid:durableId="1227715857">
    <w:abstractNumId w:val="3"/>
  </w:num>
  <w:num w:numId="3" w16cid:durableId="1401754059">
    <w:abstractNumId w:val="1"/>
  </w:num>
  <w:num w:numId="4" w16cid:durableId="1275357502">
    <w:abstractNumId w:val="0"/>
  </w:num>
  <w:num w:numId="5" w16cid:durableId="1181705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86"/>
    <w:rsid w:val="0003425B"/>
    <w:rsid w:val="000C41D5"/>
    <w:rsid w:val="001B2E9B"/>
    <w:rsid w:val="0049246C"/>
    <w:rsid w:val="004B5D0B"/>
    <w:rsid w:val="005D20A1"/>
    <w:rsid w:val="006F2DF8"/>
    <w:rsid w:val="00742B86"/>
    <w:rsid w:val="00835EF1"/>
    <w:rsid w:val="00897D25"/>
    <w:rsid w:val="008A7335"/>
    <w:rsid w:val="00B401D2"/>
    <w:rsid w:val="00B407D5"/>
    <w:rsid w:val="00BC4CE8"/>
    <w:rsid w:val="00C16C74"/>
    <w:rsid w:val="00C24E7E"/>
    <w:rsid w:val="00C62589"/>
    <w:rsid w:val="00D40B29"/>
    <w:rsid w:val="00D523AC"/>
    <w:rsid w:val="00DB02BC"/>
    <w:rsid w:val="00DB3567"/>
    <w:rsid w:val="00F0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7BE14"/>
  <w15:chartTrackingRefBased/>
  <w15:docId w15:val="{F13A06A2-4C27-4B04-8FE8-01F50ABE1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B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B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B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B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B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B86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B86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B86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42B86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742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B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B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B8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B3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ormalWeb">
    <w:name w:val="Normal (Web)"/>
    <w:basedOn w:val="Normal"/>
    <w:uiPriority w:val="99"/>
    <w:semiHidden/>
    <w:unhideWhenUsed/>
    <w:rsid w:val="00D52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313</Words>
  <Characters>1533</Characters>
  <Application>Microsoft Office Word</Application>
  <DocSecurity>4</DocSecurity>
  <Lines>60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 vp.bc</dc:creator>
  <cp:keywords/>
  <dc:description/>
  <cp:lastModifiedBy>Sandra Mombourquette</cp:lastModifiedBy>
  <cp:revision>13</cp:revision>
  <dcterms:created xsi:type="dcterms:W3CDTF">2025-11-21T23:28:00Z</dcterms:created>
  <dcterms:modified xsi:type="dcterms:W3CDTF">2025-12-03T16:03:00Z</dcterms:modified>
</cp:coreProperties>
</file>