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E7E0" w14:textId="3564471E" w:rsidR="13E63F27" w:rsidRDefault="13E63F27" w:rsidP="13E63F27">
      <w:pPr>
        <w:rPr>
          <w:b/>
          <w:bCs/>
          <w:i/>
          <w:iCs/>
          <w:sz w:val="52"/>
          <w:szCs w:val="52"/>
        </w:rPr>
      </w:pPr>
    </w:p>
    <w:p w14:paraId="21AFD826" w14:textId="508E93FA" w:rsidR="00FE37D2" w:rsidRDefault="00FE37D2">
      <w:pPr>
        <w:rPr>
          <w:sz w:val="52"/>
          <w:szCs w:val="52"/>
        </w:rPr>
      </w:pPr>
      <w:r w:rsidRPr="00FE37D2">
        <w:rPr>
          <w:b/>
          <w:bCs/>
          <w:i/>
          <w:iCs/>
          <w:sz w:val="52"/>
          <w:szCs w:val="52"/>
        </w:rPr>
        <w:t>Maritime Time Forces Pacific</w:t>
      </w:r>
      <w:r>
        <w:rPr>
          <w:b/>
          <w:bCs/>
          <w:i/>
          <w:iCs/>
          <w:sz w:val="52"/>
          <w:szCs w:val="52"/>
        </w:rPr>
        <w:t>/ MARPAC</w:t>
      </w:r>
    </w:p>
    <w:p w14:paraId="36C454C7" w14:textId="2F054676" w:rsidR="000A12E8" w:rsidRDefault="00BD16C0">
      <w:pPr>
        <w:rPr>
          <w:sz w:val="28"/>
          <w:szCs w:val="28"/>
        </w:rPr>
      </w:pPr>
      <w:r>
        <w:rPr>
          <w:sz w:val="28"/>
          <w:szCs w:val="28"/>
        </w:rPr>
        <w:t>At CFB Esquimalt the Base Rounds</w:t>
      </w:r>
      <w:r w:rsidR="000A12E8">
        <w:rPr>
          <w:sz w:val="28"/>
          <w:szCs w:val="28"/>
        </w:rPr>
        <w:t xml:space="preserve"> is been reintroduced</w:t>
      </w:r>
      <w:r>
        <w:rPr>
          <w:sz w:val="28"/>
          <w:szCs w:val="28"/>
        </w:rPr>
        <w:t xml:space="preserve">, the Base Rounds is a bus service that the base </w:t>
      </w:r>
      <w:r w:rsidR="000A12E8">
        <w:rPr>
          <w:sz w:val="28"/>
          <w:szCs w:val="28"/>
        </w:rPr>
        <w:t>provides</w:t>
      </w:r>
      <w:r>
        <w:rPr>
          <w:sz w:val="28"/>
          <w:szCs w:val="28"/>
        </w:rPr>
        <w:t xml:space="preserve"> in order to help with traffic congestion during rush hour, this was in place in the past and it was </w:t>
      </w:r>
      <w:r w:rsidR="000A12E8">
        <w:rPr>
          <w:sz w:val="28"/>
          <w:szCs w:val="28"/>
        </w:rPr>
        <w:t>canceled</w:t>
      </w:r>
      <w:r>
        <w:rPr>
          <w:sz w:val="28"/>
          <w:szCs w:val="28"/>
        </w:rPr>
        <w:t xml:space="preserve"> </w:t>
      </w:r>
      <w:r w:rsidR="000A12E8">
        <w:rPr>
          <w:sz w:val="28"/>
          <w:szCs w:val="28"/>
        </w:rPr>
        <w:t>due</w:t>
      </w:r>
      <w:r>
        <w:rPr>
          <w:sz w:val="28"/>
          <w:szCs w:val="28"/>
        </w:rPr>
        <w:t xml:space="preserve"> to </w:t>
      </w:r>
      <w:r w:rsidR="000A12E8">
        <w:rPr>
          <w:sz w:val="28"/>
          <w:szCs w:val="28"/>
        </w:rPr>
        <w:t xml:space="preserve">shortage of </w:t>
      </w:r>
      <w:r>
        <w:rPr>
          <w:sz w:val="28"/>
          <w:szCs w:val="28"/>
        </w:rPr>
        <w:t xml:space="preserve">funds, as we have more funds available the service is been reintroduced. </w:t>
      </w:r>
    </w:p>
    <w:p w14:paraId="065B59C7" w14:textId="381DB0C3" w:rsidR="000A12E8" w:rsidRDefault="009D25A6">
      <w:pPr>
        <w:rPr>
          <w:sz w:val="28"/>
          <w:szCs w:val="28"/>
        </w:rPr>
      </w:pPr>
      <w:r>
        <w:rPr>
          <w:sz w:val="28"/>
          <w:szCs w:val="28"/>
        </w:rPr>
        <w:t>A decision by the BCom and POESB O that Security</w:t>
      </w:r>
      <w:r w:rsidR="00E126D4">
        <w:rPr>
          <w:sz w:val="28"/>
          <w:szCs w:val="28"/>
        </w:rPr>
        <w:t xml:space="preserve"> will increase</w:t>
      </w:r>
      <w:r>
        <w:rPr>
          <w:sz w:val="28"/>
          <w:szCs w:val="28"/>
        </w:rPr>
        <w:t xml:space="preserve"> in all 5 gates will be start in April 27, 2026, </w:t>
      </w:r>
    </w:p>
    <w:p w14:paraId="1E6B94C3" w14:textId="77777777" w:rsidR="009D25A6" w:rsidRPr="009D25A6" w:rsidRDefault="009D25A6" w:rsidP="009D25A6">
      <w:pPr>
        <w:shd w:val="clear" w:color="auto" w:fill="FFFFFF"/>
        <w:spacing w:after="0" w:line="240" w:lineRule="auto"/>
        <w:rPr>
          <w:rFonts w:ascii="Aptos" w:eastAsia="Times New Roman" w:hAnsi="Aptos" w:cs="Times New Roman"/>
          <w:color w:val="242424"/>
          <w:kern w:val="0"/>
          <w:sz w:val="28"/>
          <w:szCs w:val="28"/>
          <w14:ligatures w14:val="none"/>
        </w:rPr>
      </w:pPr>
      <w:r w:rsidRPr="009D25A6">
        <w:rPr>
          <w:rFonts w:ascii="Aptos" w:eastAsia="Times New Roman" w:hAnsi="Aptos" w:cs="Times New Roman"/>
          <w:color w:val="242424"/>
          <w:kern w:val="0"/>
          <w:sz w:val="28"/>
          <w:szCs w:val="28"/>
          <w14:ligatures w14:val="none"/>
        </w:rPr>
        <w:t>Effective 27 April 2026:</w:t>
      </w:r>
    </w:p>
    <w:p w14:paraId="2036BC75" w14:textId="77777777" w:rsidR="009D25A6" w:rsidRPr="009D25A6" w:rsidRDefault="009D25A6" w:rsidP="009D25A6">
      <w:pPr>
        <w:numPr>
          <w:ilvl w:val="0"/>
          <w:numId w:val="1"/>
        </w:numPr>
        <w:shd w:val="clear" w:color="auto" w:fill="FFFFFF"/>
        <w:spacing w:after="0" w:line="240" w:lineRule="auto"/>
        <w:rPr>
          <w:rFonts w:ascii="Aptos" w:eastAsia="Times New Roman" w:hAnsi="Aptos" w:cs="Segoe UI"/>
          <w:color w:val="242424"/>
          <w:kern w:val="0"/>
          <w:sz w:val="28"/>
          <w:szCs w:val="28"/>
          <w14:ligatures w14:val="none"/>
        </w:rPr>
      </w:pPr>
      <w:r w:rsidRPr="009D25A6">
        <w:rPr>
          <w:rFonts w:ascii="Aptos" w:eastAsia="Times New Roman" w:hAnsi="Aptos" w:cs="Segoe UI"/>
          <w:color w:val="242424"/>
          <w:kern w:val="0"/>
          <w:sz w:val="28"/>
          <w:szCs w:val="28"/>
          <w14:ligatures w14:val="none"/>
        </w:rPr>
        <w:t>Naden main gate will increase to 24/7 access control;</w:t>
      </w:r>
    </w:p>
    <w:p w14:paraId="6EE89025" w14:textId="77777777" w:rsidR="009D25A6" w:rsidRPr="009D25A6" w:rsidRDefault="009D25A6" w:rsidP="009D25A6">
      <w:pPr>
        <w:numPr>
          <w:ilvl w:val="0"/>
          <w:numId w:val="1"/>
        </w:numPr>
        <w:shd w:val="clear" w:color="auto" w:fill="FFFFFF"/>
        <w:spacing w:after="0" w:line="240" w:lineRule="auto"/>
        <w:rPr>
          <w:rFonts w:ascii="Aptos" w:eastAsia="Times New Roman" w:hAnsi="Aptos" w:cs="Segoe UI"/>
          <w:color w:val="242424"/>
          <w:kern w:val="0"/>
          <w:sz w:val="28"/>
          <w:szCs w:val="28"/>
          <w14:ligatures w14:val="none"/>
        </w:rPr>
      </w:pPr>
      <w:r w:rsidRPr="009D25A6">
        <w:rPr>
          <w:rFonts w:ascii="Aptos" w:eastAsia="Times New Roman" w:hAnsi="Aptos" w:cs="Segoe UI"/>
          <w:color w:val="242424"/>
          <w:kern w:val="0"/>
          <w:sz w:val="28"/>
          <w:szCs w:val="28"/>
          <w14:ligatures w14:val="none"/>
        </w:rPr>
        <w:t>Albert Head main gate will increase to 24/7 access control;</w:t>
      </w:r>
    </w:p>
    <w:p w14:paraId="6AEECBC2" w14:textId="77777777" w:rsidR="009D25A6" w:rsidRPr="009D25A6" w:rsidRDefault="009D25A6" w:rsidP="009D25A6">
      <w:pPr>
        <w:numPr>
          <w:ilvl w:val="0"/>
          <w:numId w:val="1"/>
        </w:numPr>
        <w:shd w:val="clear" w:color="auto" w:fill="FFFFFF"/>
        <w:spacing w:after="0" w:line="240" w:lineRule="auto"/>
        <w:rPr>
          <w:rFonts w:ascii="Aptos" w:eastAsia="Times New Roman" w:hAnsi="Aptos" w:cs="Segoe UI"/>
          <w:color w:val="242424"/>
          <w:kern w:val="0"/>
          <w:sz w:val="28"/>
          <w:szCs w:val="28"/>
          <w14:ligatures w14:val="none"/>
        </w:rPr>
      </w:pPr>
      <w:r w:rsidRPr="009D25A6">
        <w:rPr>
          <w:rFonts w:ascii="Aptos" w:eastAsia="Times New Roman" w:hAnsi="Aptos" w:cs="Segoe UI"/>
          <w:color w:val="242424"/>
          <w:kern w:val="0"/>
          <w:sz w:val="28"/>
          <w:szCs w:val="28"/>
          <w14:ligatures w14:val="none"/>
        </w:rPr>
        <w:t>The Naden ornamental gate will have access control between 0600 – 0900 with the entry gate locked from 0900 – 0600 (the exit gate will remain open 24/7);</w:t>
      </w:r>
    </w:p>
    <w:p w14:paraId="660BB61A" w14:textId="77777777" w:rsidR="009D25A6" w:rsidRPr="009D25A6" w:rsidRDefault="009D25A6" w:rsidP="009D25A6">
      <w:pPr>
        <w:numPr>
          <w:ilvl w:val="0"/>
          <w:numId w:val="1"/>
        </w:numPr>
        <w:shd w:val="clear" w:color="auto" w:fill="FFFFFF"/>
        <w:spacing w:after="0" w:line="240" w:lineRule="auto"/>
        <w:rPr>
          <w:rFonts w:ascii="Aptos" w:eastAsia="Times New Roman" w:hAnsi="Aptos" w:cs="Segoe UI"/>
          <w:color w:val="242424"/>
          <w:kern w:val="0"/>
          <w:sz w:val="28"/>
          <w:szCs w:val="28"/>
          <w14:ligatures w14:val="none"/>
        </w:rPr>
      </w:pPr>
      <w:r w:rsidRPr="009D25A6">
        <w:rPr>
          <w:rFonts w:ascii="Aptos" w:eastAsia="Times New Roman" w:hAnsi="Aptos" w:cs="Segoe UI"/>
          <w:color w:val="242424"/>
          <w:kern w:val="0"/>
          <w:sz w:val="28"/>
          <w:szCs w:val="28"/>
          <w14:ligatures w14:val="none"/>
        </w:rPr>
        <w:t>The Venture main gate (on Peter Street, beside the Collier building) will increase to 24/7 access control. The Venture gates at Head Street and Patricia Way will be closed 24/7; and</w:t>
      </w:r>
    </w:p>
    <w:p w14:paraId="60989B60" w14:textId="2D83D81D" w:rsidR="009D25A6" w:rsidRDefault="009D25A6" w:rsidP="009D25A6">
      <w:pPr>
        <w:numPr>
          <w:ilvl w:val="0"/>
          <w:numId w:val="1"/>
        </w:numPr>
        <w:shd w:val="clear" w:color="auto" w:fill="FFFFFF"/>
        <w:spacing w:after="0" w:line="240" w:lineRule="auto"/>
        <w:rPr>
          <w:rFonts w:ascii="Aptos" w:eastAsia="Times New Roman" w:hAnsi="Aptos" w:cs="Segoe UI"/>
          <w:color w:val="242424"/>
          <w:kern w:val="0"/>
          <w:sz w:val="28"/>
          <w:szCs w:val="28"/>
          <w14:ligatures w14:val="none"/>
        </w:rPr>
      </w:pPr>
      <w:r w:rsidRPr="009D25A6">
        <w:rPr>
          <w:rFonts w:ascii="Aptos" w:eastAsia="Times New Roman" w:hAnsi="Aptos" w:cs="Segoe UI"/>
          <w:color w:val="242424"/>
          <w:kern w:val="0"/>
          <w:sz w:val="28"/>
          <w:szCs w:val="28"/>
          <w14:ligatures w14:val="none"/>
        </w:rPr>
        <w:t>The Colwood main gate will maintain 24/7 access control.</w:t>
      </w:r>
    </w:p>
    <w:p w14:paraId="391932AB" w14:textId="77777777" w:rsidR="009D25A6" w:rsidRPr="009D25A6" w:rsidRDefault="009D25A6" w:rsidP="009D25A6">
      <w:pPr>
        <w:shd w:val="clear" w:color="auto" w:fill="FFFFFF"/>
        <w:spacing w:after="0" w:line="240" w:lineRule="auto"/>
        <w:rPr>
          <w:rFonts w:ascii="Aptos" w:eastAsia="Times New Roman" w:hAnsi="Aptos" w:cs="Segoe UI"/>
          <w:color w:val="242424"/>
          <w:kern w:val="0"/>
          <w:sz w:val="28"/>
          <w:szCs w:val="28"/>
          <w14:ligatures w14:val="none"/>
        </w:rPr>
      </w:pPr>
    </w:p>
    <w:p w14:paraId="54273125" w14:textId="009FF2CE" w:rsidR="00B00256" w:rsidRDefault="00B00256" w:rsidP="00B00256">
      <w:pPr>
        <w:rPr>
          <w:sz w:val="28"/>
          <w:szCs w:val="28"/>
        </w:rPr>
      </w:pPr>
      <w:r w:rsidRPr="00B00256">
        <w:rPr>
          <w:sz w:val="28"/>
          <w:szCs w:val="28"/>
        </w:rPr>
        <w:t xml:space="preserve">The National </w:t>
      </w:r>
      <w:r w:rsidR="00E126D4" w:rsidRPr="00B00256">
        <w:rPr>
          <w:sz w:val="28"/>
          <w:szCs w:val="28"/>
        </w:rPr>
        <w:t>Defense</w:t>
      </w:r>
      <w:r w:rsidRPr="00B00256">
        <w:rPr>
          <w:sz w:val="28"/>
          <w:szCs w:val="28"/>
        </w:rPr>
        <w:t xml:space="preserve"> Workplace Charitable Campaign concluded at the end of December 2025, raising approximately $111,000. </w:t>
      </w:r>
      <w:proofErr w:type="spellStart"/>
      <w:r w:rsidRPr="00B00256">
        <w:rPr>
          <w:sz w:val="28"/>
          <w:szCs w:val="28"/>
        </w:rPr>
        <w:t>BCoS</w:t>
      </w:r>
      <w:proofErr w:type="spellEnd"/>
      <w:r w:rsidRPr="00B00256">
        <w:rPr>
          <w:sz w:val="28"/>
          <w:szCs w:val="28"/>
        </w:rPr>
        <w:t xml:space="preserve"> expressed sincere appreciation to Matt Carlson, the campaign manager, and the campaign ambassadors for their exceptional leadership and dedicated efforts in achieving this outstanding result.</w:t>
      </w:r>
    </w:p>
    <w:p w14:paraId="13AD4A85" w14:textId="77777777" w:rsidR="00B00256" w:rsidRDefault="00B00256" w:rsidP="00B00256">
      <w:pPr>
        <w:pStyle w:val="NormalWeb"/>
        <w:rPr>
          <w:rFonts w:eastAsia="Times New Roman"/>
          <w:lang w:eastAsia="en-CA"/>
        </w:rPr>
      </w:pPr>
    </w:p>
    <w:p w14:paraId="6527253A" w14:textId="77777777" w:rsidR="00B00256" w:rsidRDefault="00B00256" w:rsidP="00B00256">
      <w:pPr>
        <w:pStyle w:val="NormalWeb"/>
        <w:rPr>
          <w:rFonts w:eastAsia="Times New Roman"/>
          <w:lang w:eastAsia="en-CA"/>
        </w:rPr>
      </w:pPr>
    </w:p>
    <w:p w14:paraId="1706AC35" w14:textId="77777777" w:rsidR="00B00256" w:rsidRDefault="00B00256" w:rsidP="00B00256">
      <w:pPr>
        <w:pStyle w:val="NormalWeb"/>
        <w:rPr>
          <w:rFonts w:eastAsia="Times New Roman"/>
          <w:lang w:eastAsia="en-CA"/>
        </w:rPr>
      </w:pPr>
    </w:p>
    <w:p w14:paraId="5A7B121A" w14:textId="77777777" w:rsidR="00B00256" w:rsidRDefault="00B00256" w:rsidP="00B00256">
      <w:pPr>
        <w:pStyle w:val="NormalWeb"/>
        <w:rPr>
          <w:rFonts w:eastAsia="Times New Roman"/>
          <w:lang w:eastAsia="en-CA"/>
        </w:rPr>
      </w:pPr>
    </w:p>
    <w:p w14:paraId="4C71FA02" w14:textId="0BE5B88D" w:rsidR="00B00256" w:rsidRDefault="00B00256" w:rsidP="00B00256">
      <w:pPr>
        <w:pStyle w:val="NormalWeb"/>
        <w:rPr>
          <w:rFonts w:eastAsia="Times New Roman"/>
          <w:sz w:val="28"/>
          <w:szCs w:val="28"/>
          <w:lang w:eastAsia="en-CA"/>
        </w:rPr>
      </w:pPr>
      <w:r w:rsidRPr="00B00256">
        <w:rPr>
          <w:rFonts w:eastAsia="Times New Roman"/>
          <w:sz w:val="28"/>
          <w:szCs w:val="28"/>
          <w:lang w:eastAsia="en-CA"/>
        </w:rPr>
        <w:t xml:space="preserve">The Formation remains committed to the culture change initiatives launched last year and to continuing the work of building a more inclusive, and supportive workplace. Current data indicates that we have made meaningful progress, with measurable improvements across several areas. Sustained collaboration at all levels will be essential to achieving the lasting change. </w:t>
      </w:r>
      <w:proofErr w:type="spellStart"/>
      <w:r w:rsidRPr="00B00256">
        <w:rPr>
          <w:rFonts w:eastAsia="Times New Roman"/>
          <w:sz w:val="28"/>
          <w:szCs w:val="28"/>
          <w:lang w:eastAsia="en-CA"/>
        </w:rPr>
        <w:t>BCoS</w:t>
      </w:r>
      <w:proofErr w:type="spellEnd"/>
      <w:r w:rsidRPr="00B00256">
        <w:rPr>
          <w:rFonts w:eastAsia="Times New Roman"/>
          <w:sz w:val="28"/>
          <w:szCs w:val="28"/>
          <w:lang w:eastAsia="en-CA"/>
        </w:rPr>
        <w:t xml:space="preserve"> asked leaders to convey their appreciation to their teams for their ongoing commitment and contributions to this important effort.</w:t>
      </w:r>
    </w:p>
    <w:p w14:paraId="7E0D3347" w14:textId="77777777" w:rsidR="008B4DD0" w:rsidRDefault="008B4DD0" w:rsidP="00B00256">
      <w:pPr>
        <w:pStyle w:val="NormalWeb"/>
        <w:rPr>
          <w:rFonts w:eastAsia="Times New Roman"/>
          <w:sz w:val="28"/>
          <w:szCs w:val="28"/>
          <w:lang w:eastAsia="en-CA"/>
        </w:rPr>
      </w:pPr>
    </w:p>
    <w:p w14:paraId="308B3568" w14:textId="77777777" w:rsidR="008B4DD0" w:rsidRPr="008B4DD0" w:rsidRDefault="008B4DD0" w:rsidP="008B4DD0">
      <w:pPr>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sidRPr="008B4DD0">
        <w:rPr>
          <w:rFonts w:ascii="Times New Roman" w:eastAsia="Times New Roman" w:hAnsi="Times New Roman" w:cs="Times New Roman"/>
          <w:color w:val="000000"/>
          <w:kern w:val="0"/>
          <w:sz w:val="27"/>
          <w:szCs w:val="27"/>
          <w14:ligatures w14:val="none"/>
        </w:rPr>
        <w:t xml:space="preserve">The Base, RP Ops and other lodgers unites are holding a job fair in hopes to attract new hire, it has been hard to staff new trades do to the lower wages compared with other employers. </w:t>
      </w:r>
    </w:p>
    <w:p w14:paraId="3B1BB212" w14:textId="77777777" w:rsidR="008B4DD0" w:rsidRPr="008B4DD0" w:rsidRDefault="008B4DD0" w:rsidP="00B00256">
      <w:pPr>
        <w:pStyle w:val="NormalWeb"/>
        <w:rPr>
          <w:rFonts w:eastAsia="Times New Roman"/>
          <w:sz w:val="28"/>
          <w:szCs w:val="28"/>
          <w:lang w:val="en-US" w:eastAsia="en-CA"/>
        </w:rPr>
      </w:pPr>
    </w:p>
    <w:p w14:paraId="7E66E527" w14:textId="77777777" w:rsidR="00B00256" w:rsidRPr="00B00256" w:rsidRDefault="00B00256" w:rsidP="00B00256">
      <w:pPr>
        <w:rPr>
          <w:sz w:val="28"/>
          <w:szCs w:val="28"/>
          <w:lang w:val="en-CA"/>
        </w:rPr>
      </w:pPr>
    </w:p>
    <w:p w14:paraId="1036D73A" w14:textId="77777777" w:rsidR="00B00256" w:rsidRPr="00B00256" w:rsidRDefault="00B00256" w:rsidP="00B00256">
      <w:pPr>
        <w:rPr>
          <w:sz w:val="28"/>
          <w:szCs w:val="28"/>
          <w:u w:val="single"/>
        </w:rPr>
      </w:pPr>
      <w:r w:rsidRPr="00B00256">
        <w:rPr>
          <w:sz w:val="28"/>
          <w:szCs w:val="28"/>
          <w:u w:val="single"/>
        </w:rPr>
        <w:t>L4 UMCC UPDATES</w:t>
      </w:r>
    </w:p>
    <w:p w14:paraId="22EB7402" w14:textId="77777777" w:rsidR="00B00256" w:rsidRPr="00B00256" w:rsidRDefault="00B00256" w:rsidP="00B00256">
      <w:pPr>
        <w:rPr>
          <w:sz w:val="28"/>
          <w:szCs w:val="28"/>
        </w:rPr>
      </w:pPr>
    </w:p>
    <w:p w14:paraId="3DCE4373" w14:textId="77777777" w:rsidR="00B00256" w:rsidRPr="00B00256" w:rsidRDefault="00B00256" w:rsidP="00B00256">
      <w:pPr>
        <w:pStyle w:val="NormalWeb"/>
        <w:rPr>
          <w:rFonts w:eastAsia="Times New Roman"/>
          <w:sz w:val="28"/>
          <w:szCs w:val="28"/>
          <w:lang w:eastAsia="en-CA"/>
        </w:rPr>
      </w:pPr>
      <w:r w:rsidRPr="00B00256">
        <w:rPr>
          <w:kern w:val="2"/>
          <w:sz w:val="28"/>
          <w:szCs w:val="28"/>
          <w14:ligatures w14:val="standardContextual"/>
        </w:rPr>
        <w:t>12.</w:t>
      </w:r>
      <w:r w:rsidRPr="00B00256">
        <w:rPr>
          <w:kern w:val="2"/>
          <w:sz w:val="28"/>
          <w:szCs w:val="28"/>
          <w14:ligatures w14:val="standardContextual"/>
        </w:rPr>
        <w:tab/>
      </w:r>
      <w:r w:rsidRPr="00B00256">
        <w:rPr>
          <w:rFonts w:eastAsia="Times New Roman"/>
          <w:sz w:val="28"/>
          <w:szCs w:val="28"/>
          <w:lang w:eastAsia="en-CA"/>
        </w:rPr>
        <w:t>BISO chaired the most recent UMCC on 3 December 2025. Co-chairs for the meeting were BISO and Curtis Hamilton. Key topics discussed included:</w:t>
      </w:r>
    </w:p>
    <w:p w14:paraId="2CFE5AA3" w14:textId="77777777" w:rsidR="00B00256" w:rsidRPr="00B00256" w:rsidRDefault="00B00256" w:rsidP="00B00256">
      <w:pPr>
        <w:numPr>
          <w:ilvl w:val="0"/>
          <w:numId w:val="2"/>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Rodent control</w:t>
      </w:r>
      <w:r w:rsidRPr="00B00256">
        <w:rPr>
          <w:rFonts w:eastAsia="Times New Roman" w:cs="Times New Roman"/>
          <w:b/>
          <w:bCs/>
          <w:sz w:val="28"/>
          <w:szCs w:val="28"/>
          <w:lang w:eastAsia="en-CA"/>
        </w:rPr>
        <w:t>:</w:t>
      </w:r>
      <w:r w:rsidRPr="00B00256">
        <w:rPr>
          <w:rFonts w:eastAsia="Times New Roman" w:cs="Times New Roman"/>
          <w:sz w:val="28"/>
          <w:szCs w:val="28"/>
          <w:lang w:eastAsia="en-CA"/>
        </w:rPr>
        <w:t xml:space="preserve"> Holes have been patched, and the affected area has been cleaned.</w:t>
      </w:r>
    </w:p>
    <w:p w14:paraId="34E7DA1C" w14:textId="77777777" w:rsidR="00B00256" w:rsidRPr="00B00256" w:rsidRDefault="00B00256" w:rsidP="00B00256">
      <w:pPr>
        <w:numPr>
          <w:ilvl w:val="0"/>
          <w:numId w:val="2"/>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Burst pipe in Client Services Room 105: Remediation and carpet replacement are still required.</w:t>
      </w:r>
    </w:p>
    <w:p w14:paraId="3DA7352B" w14:textId="77777777" w:rsidR="00B00256" w:rsidRPr="00B00256" w:rsidRDefault="00B00256" w:rsidP="00B00256">
      <w:pPr>
        <w:numPr>
          <w:ilvl w:val="0"/>
          <w:numId w:val="2"/>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Health and Safety Report action item: A suggestion box has been implemented, and feedback is actively being received.</w:t>
      </w:r>
    </w:p>
    <w:p w14:paraId="52AF9A05" w14:textId="77777777" w:rsidR="00B00256" w:rsidRPr="00B00256" w:rsidRDefault="00B00256" w:rsidP="00B00256">
      <w:pPr>
        <w:numPr>
          <w:ilvl w:val="0"/>
          <w:numId w:val="2"/>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Military Return to Duty program</w:t>
      </w:r>
      <w:r w:rsidRPr="00B00256">
        <w:rPr>
          <w:rFonts w:eastAsia="Times New Roman" w:cs="Times New Roman"/>
          <w:b/>
          <w:bCs/>
          <w:sz w:val="28"/>
          <w:szCs w:val="28"/>
          <w:lang w:eastAsia="en-CA"/>
        </w:rPr>
        <w:t>:</w:t>
      </w:r>
      <w:r w:rsidRPr="00B00256">
        <w:rPr>
          <w:rFonts w:eastAsia="Times New Roman" w:cs="Times New Roman"/>
          <w:sz w:val="28"/>
          <w:szCs w:val="28"/>
          <w:lang w:eastAsia="en-CA"/>
        </w:rPr>
        <w:t xml:space="preserve"> Plans for rejuvenation were reviewed. Hybrid work was removed from the agenda, as it has been fully adopted and all personnel are back in the office.</w:t>
      </w:r>
    </w:p>
    <w:p w14:paraId="35B4A522" w14:textId="77777777" w:rsidR="00B00256" w:rsidRPr="00B00256" w:rsidRDefault="00B00256" w:rsidP="00B00256">
      <w:pPr>
        <w:numPr>
          <w:ilvl w:val="0"/>
          <w:numId w:val="2"/>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Force Development updates</w:t>
      </w:r>
      <w:r w:rsidRPr="00B00256">
        <w:rPr>
          <w:rFonts w:eastAsia="Times New Roman" w:cs="Times New Roman"/>
          <w:b/>
          <w:bCs/>
          <w:sz w:val="28"/>
          <w:szCs w:val="28"/>
          <w:lang w:eastAsia="en-CA"/>
        </w:rPr>
        <w:t>:</w:t>
      </w:r>
      <w:r w:rsidRPr="00B00256">
        <w:rPr>
          <w:rFonts w:eastAsia="Times New Roman" w:cs="Times New Roman"/>
          <w:sz w:val="28"/>
          <w:szCs w:val="28"/>
          <w:lang w:eastAsia="en-CA"/>
        </w:rPr>
        <w:t xml:space="preserve"> Rear Admiral Armstrong’s RCN Force Development Brief was discussed.</w:t>
      </w:r>
    </w:p>
    <w:p w14:paraId="6E2FD1BB" w14:textId="77777777" w:rsidR="00B00256" w:rsidRPr="00B00256" w:rsidRDefault="00B00256" w:rsidP="00B00256">
      <w:pPr>
        <w:numPr>
          <w:ilvl w:val="0"/>
          <w:numId w:val="2"/>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Canadian Coast Guard (CCG) changes: Monitoring ongoing adjustments expected over a 1-to-2-year horizon.</w:t>
      </w:r>
    </w:p>
    <w:p w14:paraId="3B8DDE9B" w14:textId="77777777" w:rsidR="00B00256" w:rsidRPr="00B00256" w:rsidRDefault="00B00256" w:rsidP="00B00256">
      <w:p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The next UMCC meeting date will be in the second or third week of February.</w:t>
      </w:r>
    </w:p>
    <w:p w14:paraId="4CA1BAE5" w14:textId="77777777" w:rsidR="00B00256" w:rsidRPr="00B00256" w:rsidRDefault="00B00256" w:rsidP="00B00256">
      <w:pPr>
        <w:pStyle w:val="NormalWeb"/>
        <w:rPr>
          <w:rFonts w:eastAsia="Times New Roman"/>
          <w:sz w:val="28"/>
          <w:szCs w:val="28"/>
          <w:lang w:eastAsia="en-CA"/>
        </w:rPr>
      </w:pPr>
      <w:r w:rsidRPr="00B00256">
        <w:rPr>
          <w:kern w:val="2"/>
          <w:sz w:val="28"/>
          <w:szCs w:val="28"/>
          <w14:ligatures w14:val="standardContextual"/>
        </w:rPr>
        <w:t>13</w:t>
      </w:r>
      <w:r w:rsidRPr="00B00256">
        <w:rPr>
          <w:kern w:val="2"/>
          <w:sz w:val="28"/>
          <w:szCs w:val="28"/>
          <w14:ligatures w14:val="standardContextual"/>
        </w:rPr>
        <w:tab/>
      </w:r>
      <w:proofErr w:type="spellStart"/>
      <w:r w:rsidRPr="00B00256">
        <w:rPr>
          <w:rFonts w:eastAsia="Times New Roman"/>
          <w:sz w:val="28"/>
          <w:szCs w:val="28"/>
          <w:lang w:eastAsia="en-CA"/>
        </w:rPr>
        <w:t>BAdmO</w:t>
      </w:r>
      <w:proofErr w:type="spellEnd"/>
      <w:r w:rsidRPr="00B00256">
        <w:rPr>
          <w:rFonts w:eastAsia="Times New Roman"/>
          <w:sz w:val="28"/>
          <w:szCs w:val="28"/>
          <w:lang w:eastAsia="en-CA"/>
        </w:rPr>
        <w:t xml:space="preserve"> chaired the most recent UMCC on 15 December 2025. Co-Chairs for the meeting were </w:t>
      </w:r>
      <w:proofErr w:type="spellStart"/>
      <w:r w:rsidRPr="00B00256">
        <w:rPr>
          <w:rFonts w:eastAsia="Times New Roman"/>
          <w:sz w:val="28"/>
          <w:szCs w:val="28"/>
          <w:lang w:eastAsia="en-CA"/>
        </w:rPr>
        <w:t>BAdminO</w:t>
      </w:r>
      <w:proofErr w:type="spellEnd"/>
      <w:r w:rsidRPr="00B00256">
        <w:rPr>
          <w:rFonts w:eastAsia="Times New Roman"/>
          <w:sz w:val="28"/>
          <w:szCs w:val="28"/>
          <w:lang w:eastAsia="en-CA"/>
        </w:rPr>
        <w:t xml:space="preserve"> and James McAllister. Key topics discussed included:</w:t>
      </w:r>
    </w:p>
    <w:p w14:paraId="738BD42E" w14:textId="77777777" w:rsidR="00B00256" w:rsidRPr="00B00256" w:rsidRDefault="00B00256" w:rsidP="00B00256">
      <w:pPr>
        <w:numPr>
          <w:ilvl w:val="0"/>
          <w:numId w:val="3"/>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BOR furniture transition: updates on progress and implementation.</w:t>
      </w:r>
    </w:p>
    <w:p w14:paraId="5657E59E" w14:textId="77777777" w:rsidR="00B00256" w:rsidRPr="00B00256" w:rsidRDefault="00B00256" w:rsidP="00B00256">
      <w:pPr>
        <w:numPr>
          <w:ilvl w:val="0"/>
          <w:numId w:val="3"/>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Workplace safety: ongoing measures to ensure a safe work environment.</w:t>
      </w:r>
    </w:p>
    <w:p w14:paraId="0510B073" w14:textId="77777777" w:rsidR="00B00256" w:rsidRPr="00B00256" w:rsidRDefault="00B00256" w:rsidP="00B00256">
      <w:pPr>
        <w:numPr>
          <w:ilvl w:val="0"/>
          <w:numId w:val="3"/>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RP Ops self-help program: review of available resources, support initiatives and impact to personnel.</w:t>
      </w:r>
    </w:p>
    <w:p w14:paraId="6C4DDB48" w14:textId="77777777" w:rsidR="00B00256" w:rsidRPr="00B00256" w:rsidRDefault="00B00256" w:rsidP="00B00256">
      <w:pPr>
        <w:numPr>
          <w:ilvl w:val="0"/>
          <w:numId w:val="3"/>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General concerns: questions regarding risk, workload, and operational impact.</w:t>
      </w:r>
    </w:p>
    <w:p w14:paraId="01E23925" w14:textId="77777777" w:rsidR="00B00256" w:rsidRPr="00B00256" w:rsidRDefault="00B00256" w:rsidP="00B00256">
      <w:p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The next UMCC meeting is scheduled for 24 February 2026.</w:t>
      </w:r>
    </w:p>
    <w:p w14:paraId="5EB6E7C7" w14:textId="77777777" w:rsidR="00B00256" w:rsidRPr="00B00256" w:rsidRDefault="00B00256" w:rsidP="00B00256">
      <w:pPr>
        <w:pStyle w:val="NormalWeb"/>
        <w:rPr>
          <w:rFonts w:eastAsia="Times New Roman"/>
          <w:sz w:val="28"/>
          <w:szCs w:val="28"/>
          <w:lang w:eastAsia="en-CA"/>
        </w:rPr>
      </w:pPr>
      <w:r w:rsidRPr="00B00256">
        <w:rPr>
          <w:kern w:val="2"/>
          <w:sz w:val="28"/>
          <w:szCs w:val="28"/>
          <w14:ligatures w14:val="standardContextual"/>
        </w:rPr>
        <w:t>14.</w:t>
      </w:r>
      <w:r w:rsidRPr="00B00256">
        <w:rPr>
          <w:kern w:val="2"/>
          <w:sz w:val="28"/>
          <w:szCs w:val="28"/>
          <w14:ligatures w14:val="standardContextual"/>
        </w:rPr>
        <w:tab/>
      </w:r>
      <w:proofErr w:type="spellStart"/>
      <w:r w:rsidRPr="00B00256">
        <w:rPr>
          <w:rFonts w:eastAsia="Times New Roman"/>
          <w:sz w:val="28"/>
          <w:szCs w:val="28"/>
          <w:lang w:eastAsia="en-CA"/>
        </w:rPr>
        <w:t>BLogO</w:t>
      </w:r>
      <w:proofErr w:type="spellEnd"/>
      <w:r w:rsidRPr="00B00256">
        <w:rPr>
          <w:rFonts w:eastAsia="Times New Roman"/>
          <w:sz w:val="28"/>
          <w:szCs w:val="28"/>
          <w:lang w:eastAsia="en-CA"/>
        </w:rPr>
        <w:t xml:space="preserve"> chaired the most recent UMCC on 5 January 2026. Co-Chairs for the meeting were </w:t>
      </w:r>
      <w:proofErr w:type="spellStart"/>
      <w:r w:rsidRPr="00B00256">
        <w:rPr>
          <w:rFonts w:eastAsia="Times New Roman"/>
          <w:sz w:val="28"/>
          <w:szCs w:val="28"/>
          <w:lang w:eastAsia="en-CA"/>
        </w:rPr>
        <w:t>BLogO</w:t>
      </w:r>
      <w:proofErr w:type="spellEnd"/>
      <w:r w:rsidRPr="00B00256">
        <w:rPr>
          <w:rFonts w:eastAsia="Times New Roman"/>
          <w:sz w:val="28"/>
          <w:szCs w:val="28"/>
          <w:lang w:eastAsia="en-CA"/>
        </w:rPr>
        <w:t xml:space="preserve"> and Jason Glawson. Key topics discussed included:</w:t>
      </w:r>
    </w:p>
    <w:p w14:paraId="29E6A4FF" w14:textId="77777777" w:rsidR="00B00256" w:rsidRPr="00B00256" w:rsidRDefault="00B00256" w:rsidP="00B00256">
      <w:pPr>
        <w:numPr>
          <w:ilvl w:val="0"/>
          <w:numId w:val="4"/>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GSSTS Reclassification – discussed under recurring business.</w:t>
      </w:r>
    </w:p>
    <w:p w14:paraId="1054A41B" w14:textId="77777777" w:rsidR="00B00256" w:rsidRPr="00B00256" w:rsidRDefault="00B00256" w:rsidP="00B00256">
      <w:pPr>
        <w:numPr>
          <w:ilvl w:val="0"/>
          <w:numId w:val="4"/>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Service Level Agreements (SLA) for FMF Cape Breton and TEME.</w:t>
      </w:r>
    </w:p>
    <w:p w14:paraId="1A284EA4" w14:textId="02EDA1F4" w:rsidR="00B00256" w:rsidRPr="00B00256" w:rsidRDefault="00B00256" w:rsidP="00B00256">
      <w:pPr>
        <w:numPr>
          <w:ilvl w:val="0"/>
          <w:numId w:val="4"/>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 xml:space="preserve">Cleaning contracts: </w:t>
      </w:r>
      <w:proofErr w:type="spellStart"/>
      <w:r w:rsidRPr="00B00256">
        <w:rPr>
          <w:rFonts w:eastAsia="Times New Roman" w:cs="Times New Roman"/>
          <w:sz w:val="28"/>
          <w:szCs w:val="28"/>
          <w:lang w:eastAsia="en-CA"/>
        </w:rPr>
        <w:t>BLogO</w:t>
      </w:r>
      <w:proofErr w:type="spellEnd"/>
      <w:r w:rsidRPr="00B00256">
        <w:rPr>
          <w:rFonts w:eastAsia="Times New Roman" w:cs="Times New Roman"/>
          <w:sz w:val="28"/>
          <w:szCs w:val="28"/>
          <w:lang w:eastAsia="en-CA"/>
        </w:rPr>
        <w:t xml:space="preserve"> noted concerns regarding cleaning personnel being unable to complete certain tasks. OC RPOU (P) advised that they are in ongoing communication with PSPC to address these issues and encouraged anyone who observes cleaning deficiencies to report them to RP Ops so the contracts team can track concerns and document trends in service quality and gaps. </w:t>
      </w:r>
      <w:proofErr w:type="spellStart"/>
      <w:r w:rsidRPr="00B00256">
        <w:rPr>
          <w:rFonts w:eastAsia="Times New Roman" w:cs="Times New Roman"/>
          <w:sz w:val="28"/>
          <w:szCs w:val="28"/>
          <w:lang w:eastAsia="en-CA"/>
        </w:rPr>
        <w:t>BComd</w:t>
      </w:r>
      <w:proofErr w:type="spellEnd"/>
      <w:r w:rsidRPr="00B00256">
        <w:rPr>
          <w:rFonts w:eastAsia="Times New Roman" w:cs="Times New Roman"/>
          <w:sz w:val="28"/>
          <w:szCs w:val="28"/>
          <w:lang w:eastAsia="en-CA"/>
        </w:rPr>
        <w:t xml:space="preserve"> added that quality assurance is a component of the service contract. </w:t>
      </w:r>
      <w:proofErr w:type="spellStart"/>
      <w:r w:rsidRPr="00B00256">
        <w:rPr>
          <w:rFonts w:eastAsia="Times New Roman" w:cs="Times New Roman"/>
          <w:sz w:val="28"/>
          <w:szCs w:val="28"/>
          <w:lang w:eastAsia="en-CA"/>
        </w:rPr>
        <w:t>BLogO</w:t>
      </w:r>
      <w:proofErr w:type="spellEnd"/>
      <w:r w:rsidRPr="00B00256">
        <w:rPr>
          <w:rFonts w:eastAsia="Times New Roman" w:cs="Times New Roman"/>
          <w:sz w:val="28"/>
          <w:szCs w:val="28"/>
          <w:lang w:eastAsia="en-CA"/>
        </w:rPr>
        <w:t xml:space="preserve"> and OC RPOU (P) agreed to continue discussions, with </w:t>
      </w:r>
      <w:proofErr w:type="spellStart"/>
      <w:r w:rsidRPr="00B00256">
        <w:rPr>
          <w:rFonts w:eastAsia="Times New Roman" w:cs="Times New Roman"/>
          <w:sz w:val="28"/>
          <w:szCs w:val="28"/>
          <w:lang w:eastAsia="en-CA"/>
        </w:rPr>
        <w:t>BComd</w:t>
      </w:r>
      <w:proofErr w:type="spellEnd"/>
      <w:r w:rsidRPr="00B00256">
        <w:rPr>
          <w:rFonts w:eastAsia="Times New Roman" w:cs="Times New Roman"/>
          <w:sz w:val="28"/>
          <w:szCs w:val="28"/>
          <w:lang w:eastAsia="en-CA"/>
        </w:rPr>
        <w:t xml:space="preserve"> expressing interest in exploring third-party quality assurance options.</w:t>
      </w:r>
    </w:p>
    <w:p w14:paraId="175DB136" w14:textId="77777777" w:rsidR="00B00256" w:rsidRPr="00B00256" w:rsidRDefault="00B00256" w:rsidP="00B00256">
      <w:pPr>
        <w:numPr>
          <w:ilvl w:val="0"/>
          <w:numId w:val="4"/>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 xml:space="preserve">Hiring updates at </w:t>
      </w:r>
      <w:proofErr w:type="spellStart"/>
      <w:r w:rsidRPr="00B00256">
        <w:rPr>
          <w:rFonts w:eastAsia="Times New Roman" w:cs="Times New Roman"/>
          <w:sz w:val="28"/>
          <w:szCs w:val="28"/>
          <w:lang w:eastAsia="en-CA"/>
        </w:rPr>
        <w:t>BLog</w:t>
      </w:r>
      <w:proofErr w:type="spellEnd"/>
      <w:r w:rsidRPr="00B00256">
        <w:rPr>
          <w:rFonts w:eastAsia="Times New Roman" w:cs="Times New Roman"/>
          <w:sz w:val="28"/>
          <w:szCs w:val="28"/>
          <w:lang w:eastAsia="en-CA"/>
        </w:rPr>
        <w:t>.</w:t>
      </w:r>
    </w:p>
    <w:p w14:paraId="006430F9" w14:textId="77777777" w:rsidR="00B00256" w:rsidRPr="00B00256" w:rsidRDefault="00B00256" w:rsidP="00B00256">
      <w:pPr>
        <w:numPr>
          <w:ilvl w:val="0"/>
          <w:numId w:val="4"/>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RP Ops self-help program.</w:t>
      </w:r>
    </w:p>
    <w:p w14:paraId="1EB77775" w14:textId="77777777" w:rsidR="00B00256" w:rsidRPr="00B00256" w:rsidRDefault="00B00256" w:rsidP="00B00256">
      <w:pPr>
        <w:spacing w:before="100" w:beforeAutospacing="1" w:after="100" w:afterAutospacing="1"/>
        <w:rPr>
          <w:rFonts w:eastAsia="Times New Roman" w:cs="Times New Roman"/>
          <w:sz w:val="28"/>
          <w:szCs w:val="28"/>
          <w:highlight w:val="yellow"/>
          <w:lang w:eastAsia="en-CA"/>
        </w:rPr>
      </w:pPr>
      <w:r w:rsidRPr="00B00256">
        <w:rPr>
          <w:rFonts w:eastAsia="Times New Roman" w:cs="Times New Roman"/>
          <w:sz w:val="28"/>
          <w:szCs w:val="28"/>
          <w:lang w:eastAsia="en-CA"/>
        </w:rPr>
        <w:t xml:space="preserve">15.       BSEIR </w:t>
      </w:r>
      <w:proofErr w:type="spellStart"/>
      <w:r w:rsidRPr="00B00256">
        <w:rPr>
          <w:rFonts w:eastAsia="Times New Roman" w:cs="Times New Roman"/>
          <w:sz w:val="28"/>
          <w:szCs w:val="28"/>
          <w:lang w:eastAsia="en-CA"/>
        </w:rPr>
        <w:t>Mgr</w:t>
      </w:r>
      <w:proofErr w:type="spellEnd"/>
      <w:r w:rsidRPr="00B00256">
        <w:rPr>
          <w:rFonts w:eastAsia="Times New Roman" w:cs="Times New Roman"/>
          <w:sz w:val="28"/>
          <w:szCs w:val="28"/>
          <w:lang w:eastAsia="en-CA"/>
        </w:rPr>
        <w:t xml:space="preserve"> advised that there is no UMCC at BSEIR due to the unit’s small size; however, the BSO remains available at all times to attend UMCCs to address any safety concerns.</w:t>
      </w:r>
    </w:p>
    <w:p w14:paraId="7F6E836A" w14:textId="77777777" w:rsidR="00B00256" w:rsidRPr="00B00256" w:rsidRDefault="00B00256" w:rsidP="00B00256">
      <w:pPr>
        <w:pStyle w:val="NormalWeb"/>
        <w:rPr>
          <w:rFonts w:eastAsia="Times New Roman"/>
          <w:sz w:val="28"/>
          <w:szCs w:val="28"/>
          <w:lang w:eastAsia="en-CA"/>
        </w:rPr>
      </w:pPr>
      <w:r w:rsidRPr="00B00256">
        <w:rPr>
          <w:kern w:val="2"/>
          <w:sz w:val="28"/>
          <w:szCs w:val="28"/>
          <w14:ligatures w14:val="standardContextual"/>
        </w:rPr>
        <w:t>16.</w:t>
      </w:r>
      <w:r w:rsidRPr="00B00256">
        <w:rPr>
          <w:kern w:val="2"/>
          <w:sz w:val="28"/>
          <w:szCs w:val="28"/>
          <w14:ligatures w14:val="standardContextual"/>
        </w:rPr>
        <w:tab/>
      </w:r>
      <w:r w:rsidRPr="00B00256">
        <w:rPr>
          <w:rFonts w:eastAsia="Times New Roman"/>
          <w:sz w:val="28"/>
          <w:szCs w:val="28"/>
          <w:lang w:eastAsia="en-CA"/>
        </w:rPr>
        <w:t>POESB Mgr chaired the most recent UMCC on 6 January 2026. Co-Chairs for the meeting were POESB Mgr and Glenn May. Key topics discussed included:</w:t>
      </w:r>
    </w:p>
    <w:p w14:paraId="4DB485C6" w14:textId="77777777" w:rsidR="00B00256" w:rsidRPr="00B00256" w:rsidRDefault="00B00256" w:rsidP="00B00256">
      <w:pPr>
        <w:numPr>
          <w:ilvl w:val="0"/>
          <w:numId w:val="5"/>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Staffing and vacancies.</w:t>
      </w:r>
    </w:p>
    <w:p w14:paraId="217CD7F8" w14:textId="77777777" w:rsidR="00B00256" w:rsidRPr="00B00256" w:rsidRDefault="00B00256" w:rsidP="00B00256">
      <w:pPr>
        <w:numPr>
          <w:ilvl w:val="0"/>
          <w:numId w:val="5"/>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Alternation and Retirement.</w:t>
      </w:r>
    </w:p>
    <w:p w14:paraId="4D76132B" w14:textId="77777777" w:rsidR="00B00256" w:rsidRPr="00B00256" w:rsidRDefault="00B00256" w:rsidP="00B00256">
      <w:pPr>
        <w:numPr>
          <w:ilvl w:val="0"/>
          <w:numId w:val="5"/>
        </w:numPr>
        <w:spacing w:before="100" w:beforeAutospacing="1" w:after="100" w:afterAutospacing="1"/>
        <w:rPr>
          <w:rFonts w:eastAsia="Times New Roman" w:cs="Times New Roman"/>
          <w:sz w:val="28"/>
          <w:szCs w:val="28"/>
          <w:lang w:eastAsia="en-CA"/>
        </w:rPr>
      </w:pPr>
      <w:r w:rsidRPr="00B00256">
        <w:rPr>
          <w:rFonts w:eastAsia="Times New Roman" w:cs="Times New Roman"/>
          <w:sz w:val="28"/>
          <w:szCs w:val="28"/>
          <w:lang w:eastAsia="en-CA"/>
        </w:rPr>
        <w:t xml:space="preserve">Day Force: POESB </w:t>
      </w:r>
      <w:proofErr w:type="spellStart"/>
      <w:r w:rsidRPr="00B00256">
        <w:rPr>
          <w:rFonts w:eastAsia="Times New Roman" w:cs="Times New Roman"/>
          <w:sz w:val="28"/>
          <w:szCs w:val="28"/>
          <w:lang w:eastAsia="en-CA"/>
        </w:rPr>
        <w:t>Mgr</w:t>
      </w:r>
      <w:proofErr w:type="spellEnd"/>
      <w:r w:rsidRPr="00B00256">
        <w:rPr>
          <w:rFonts w:eastAsia="Times New Roman" w:cs="Times New Roman"/>
          <w:sz w:val="28"/>
          <w:szCs w:val="28"/>
          <w:lang w:eastAsia="en-CA"/>
        </w:rPr>
        <w:t xml:space="preserve"> encouraged that information pertaining to the potential new pay system be released as soon as possible, to best support the workforce. Further noted that Day Force is currently being trialed in some federal departments.</w:t>
      </w:r>
    </w:p>
    <w:p w14:paraId="65D109DE" w14:textId="77777777" w:rsidR="00B00256" w:rsidRDefault="00B00256" w:rsidP="00B00256">
      <w:pPr>
        <w:ind w:left="360"/>
        <w:rPr>
          <w:sz w:val="28"/>
          <w:szCs w:val="28"/>
        </w:rPr>
      </w:pPr>
      <w:r w:rsidRPr="00B00256">
        <w:rPr>
          <w:sz w:val="28"/>
          <w:szCs w:val="28"/>
        </w:rPr>
        <w:t>EAP Rep provided an overview of consultation statistics from 1 April to 1 December 2025, including topics by gender, cases by consultation type and format, consultations by region, and specific breakdown for the Pacific consultations by month. Approximately half of the consultations were work-related, followed by family-related matters, with a majority of consultations being conducted in person.</w:t>
      </w:r>
      <w:r w:rsidRPr="00B00256">
        <w:rPr>
          <w:sz w:val="28"/>
          <w:szCs w:val="28"/>
        </w:rPr>
        <w:tab/>
      </w:r>
    </w:p>
    <w:p w14:paraId="6571CD17" w14:textId="422A24C2" w:rsidR="00B00256" w:rsidRPr="00B00256" w:rsidRDefault="00B00256" w:rsidP="00B00256">
      <w:pPr>
        <w:ind w:left="360"/>
        <w:rPr>
          <w:sz w:val="28"/>
          <w:szCs w:val="28"/>
        </w:rPr>
      </w:pPr>
      <w:r w:rsidRPr="00B00256">
        <w:rPr>
          <w:sz w:val="28"/>
          <w:szCs w:val="28"/>
        </w:rPr>
        <w:t>The recruitment campaign for Peer Advisors in the Pacific region has been completed, resulting in six new Peer Advisors being added. This brings the total number of Peer Advisors in the Pacific region to 16.</w:t>
      </w:r>
      <w:r w:rsidRPr="00B00256">
        <w:rPr>
          <w:sz w:val="28"/>
          <w:szCs w:val="28"/>
        </w:rPr>
        <w:br/>
      </w:r>
    </w:p>
    <w:p w14:paraId="3305C3E6" w14:textId="1470B09D" w:rsidR="00E126D4" w:rsidRPr="00DD7F69" w:rsidRDefault="00E126D4" w:rsidP="00E126D4">
      <w:pPr>
        <w:jc w:val="both"/>
        <w:rPr>
          <w:rFonts w:ascii="Baguet Script" w:hAnsi="Baguet Script"/>
          <w:i/>
          <w:iCs/>
          <w:color w:val="0070C0"/>
          <w:sz w:val="36"/>
          <w:szCs w:val="36"/>
        </w:rPr>
      </w:pPr>
      <w:r w:rsidRPr="00DD7F69">
        <w:rPr>
          <w:rFonts w:ascii="Baguet Script" w:hAnsi="Baguet Script"/>
          <w:i/>
          <w:iCs/>
          <w:color w:val="0070C0"/>
          <w:sz w:val="36"/>
          <w:szCs w:val="36"/>
        </w:rPr>
        <w:t>Respectfully submitted by</w:t>
      </w:r>
    </w:p>
    <w:p w14:paraId="7F3920E6" w14:textId="77777777" w:rsidR="00E126D4" w:rsidRPr="00DD7F69" w:rsidRDefault="00E126D4" w:rsidP="00E126D4">
      <w:pPr>
        <w:jc w:val="both"/>
        <w:rPr>
          <w:rFonts w:ascii="Baguet Script" w:hAnsi="Baguet Script"/>
          <w:i/>
          <w:iCs/>
          <w:color w:val="0070C0"/>
          <w:sz w:val="36"/>
          <w:szCs w:val="36"/>
        </w:rPr>
      </w:pPr>
      <w:r w:rsidRPr="00DD7F69">
        <w:rPr>
          <w:rFonts w:ascii="Baguet Script" w:hAnsi="Baguet Script"/>
          <w:i/>
          <w:iCs/>
          <w:color w:val="0070C0"/>
          <w:sz w:val="36"/>
          <w:szCs w:val="36"/>
        </w:rPr>
        <w:t xml:space="preserve">RVP BC </w:t>
      </w:r>
    </w:p>
    <w:p w14:paraId="4DB0094C" w14:textId="77777777" w:rsidR="00E126D4" w:rsidRPr="00DD7F69" w:rsidRDefault="00E126D4" w:rsidP="00E126D4">
      <w:pPr>
        <w:jc w:val="both"/>
        <w:rPr>
          <w:rFonts w:ascii="Baguet Script" w:hAnsi="Baguet Script"/>
          <w:i/>
          <w:iCs/>
          <w:color w:val="0070C0"/>
          <w:sz w:val="36"/>
          <w:szCs w:val="36"/>
        </w:rPr>
      </w:pPr>
      <w:r w:rsidRPr="00DD7F69">
        <w:rPr>
          <w:rFonts w:ascii="Baguet Script" w:hAnsi="Baguet Script"/>
          <w:i/>
          <w:iCs/>
          <w:color w:val="0070C0"/>
          <w:sz w:val="36"/>
          <w:szCs w:val="36"/>
        </w:rPr>
        <w:t>Marcelo Lazaro</w:t>
      </w:r>
    </w:p>
    <w:p w14:paraId="5F58E44F" w14:textId="716AB32D" w:rsidR="000A12E8" w:rsidRPr="00FE37D2" w:rsidRDefault="000A12E8" w:rsidP="00B00256">
      <w:pPr>
        <w:rPr>
          <w:sz w:val="28"/>
          <w:szCs w:val="28"/>
        </w:rPr>
      </w:pPr>
    </w:p>
    <w:sectPr w:rsidR="000A12E8" w:rsidRPr="00FE37D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7C530" w14:textId="77777777" w:rsidR="00342E11" w:rsidRDefault="00342E11" w:rsidP="00FE37D2">
      <w:pPr>
        <w:spacing w:after="0" w:line="240" w:lineRule="auto"/>
      </w:pPr>
      <w:r>
        <w:separator/>
      </w:r>
    </w:p>
  </w:endnote>
  <w:endnote w:type="continuationSeparator" w:id="0">
    <w:p w14:paraId="10953762" w14:textId="77777777" w:rsidR="00342E11" w:rsidRDefault="00342E11" w:rsidP="00FE3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8627"/>
      <w:docPartObj>
        <w:docPartGallery w:val="Page Numbers (Bottom of Page)"/>
        <w:docPartUnique/>
      </w:docPartObj>
    </w:sdtPr>
    <w:sdtContent>
      <w:sdt>
        <w:sdtPr>
          <w:id w:val="-1769616900"/>
          <w:docPartObj>
            <w:docPartGallery w:val="Page Numbers (Top of Page)"/>
            <w:docPartUnique/>
          </w:docPartObj>
        </w:sdtPr>
        <w:sdtContent>
          <w:p w14:paraId="04422D1D" w14:textId="5D8DB337" w:rsidR="000A069A" w:rsidRDefault="000A069A">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1FC49BD" w14:textId="77777777" w:rsidR="000A069A" w:rsidRDefault="000A0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CA6EE" w14:textId="77777777" w:rsidR="00342E11" w:rsidRDefault="00342E11" w:rsidP="00FE37D2">
      <w:pPr>
        <w:spacing w:after="0" w:line="240" w:lineRule="auto"/>
      </w:pPr>
      <w:r>
        <w:separator/>
      </w:r>
    </w:p>
  </w:footnote>
  <w:footnote w:type="continuationSeparator" w:id="0">
    <w:p w14:paraId="63489B81" w14:textId="77777777" w:rsidR="00342E11" w:rsidRDefault="00342E11" w:rsidP="00FE3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F7C7" w14:textId="77777777" w:rsidR="00640E42" w:rsidRPr="00826C53" w:rsidRDefault="00640E42" w:rsidP="00640E42">
    <w:pPr>
      <w:spacing w:after="0" w:line="240" w:lineRule="auto"/>
      <w:jc w:val="center"/>
      <w:rPr>
        <w:rFonts w:ascii="Times New Roman" w:eastAsia="Times New Roman" w:hAnsi="Times New Roman" w:cs="Times New Roman"/>
        <w:color w:val="0000FF"/>
        <w:kern w:val="0"/>
        <w14:ligatures w14:val="none"/>
      </w:rPr>
    </w:pPr>
    <w:r w:rsidRPr="00826C53">
      <w:rPr>
        <w:rFonts w:ascii="Times New Roman" w:eastAsia="Times New Roman" w:hAnsi="Times New Roman" w:cs="Times New Roman"/>
        <w:noProof/>
        <w:color w:val="0000FF"/>
        <w:kern w:val="0"/>
        <w14:ligatures w14:val="none"/>
      </w:rPr>
      <w:drawing>
        <wp:anchor distT="0" distB="0" distL="114300" distR="114300" simplePos="0" relativeHeight="251658240" behindDoc="1" locked="0" layoutInCell="1" allowOverlap="1" wp14:anchorId="1F39D497" wp14:editId="089D5710">
          <wp:simplePos x="0" y="0"/>
          <wp:positionH relativeFrom="column">
            <wp:posOffset>19050</wp:posOffset>
          </wp:positionH>
          <wp:positionV relativeFrom="paragraph">
            <wp:posOffset>0</wp:posOffset>
          </wp:positionV>
          <wp:extent cx="647700" cy="695325"/>
          <wp:effectExtent l="0" t="0" r="0" b="9525"/>
          <wp:wrapTight wrapText="bothSides">
            <wp:wrapPolygon edited="0">
              <wp:start x="0" y="0"/>
              <wp:lineTo x="0" y="21304"/>
              <wp:lineTo x="20965" y="21304"/>
              <wp:lineTo x="20965" y="0"/>
              <wp:lineTo x="0" y="0"/>
            </wp:wrapPolygon>
          </wp:wrapTight>
          <wp:docPr id="627860420" name="Picture 2"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6C53">
      <w:rPr>
        <w:rFonts w:ascii="Times New Roman" w:eastAsia="Times New Roman" w:hAnsi="Times New Roman" w:cs="Times New Roman"/>
        <w:noProof/>
        <w:color w:val="0000FF"/>
        <w:kern w:val="0"/>
        <w14:ligatures w14:val="none"/>
      </w:rPr>
      <w:drawing>
        <wp:anchor distT="0" distB="0" distL="114300" distR="114300" simplePos="0" relativeHeight="251658241" behindDoc="1" locked="0" layoutInCell="1" allowOverlap="1" wp14:anchorId="1721A8C1" wp14:editId="0153A07A">
          <wp:simplePos x="0" y="0"/>
          <wp:positionH relativeFrom="column">
            <wp:posOffset>6096000</wp:posOffset>
          </wp:positionH>
          <wp:positionV relativeFrom="paragraph">
            <wp:posOffset>0</wp:posOffset>
          </wp:positionV>
          <wp:extent cx="628650" cy="676275"/>
          <wp:effectExtent l="0" t="0" r="0" b="9525"/>
          <wp:wrapTight wrapText="bothSides">
            <wp:wrapPolygon edited="0">
              <wp:start x="0" y="0"/>
              <wp:lineTo x="0" y="21296"/>
              <wp:lineTo x="20945" y="21296"/>
              <wp:lineTo x="20945" y="0"/>
              <wp:lineTo x="0" y="0"/>
            </wp:wrapPolygon>
          </wp:wrapTight>
          <wp:docPr id="2085112571" name="Picture 1"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6C53">
      <w:rPr>
        <w:rFonts w:ascii="Arial Black" w:eastAsia="Times New Roman" w:hAnsi="Arial Black" w:cs="Times New Roman"/>
        <w:color w:val="0000FF"/>
        <w:kern w:val="0"/>
        <w14:ligatures w14:val="none"/>
      </w:rPr>
      <w:t>UNION OF NATIONAL DEFENCE EMPLOYEES</w:t>
    </w:r>
  </w:p>
  <w:p w14:paraId="28099298" w14:textId="77777777" w:rsidR="00640E42" w:rsidRPr="00826C53" w:rsidRDefault="00640E42" w:rsidP="00640E42">
    <w:pPr>
      <w:spacing w:after="0" w:line="240" w:lineRule="auto"/>
      <w:jc w:val="center"/>
      <w:rPr>
        <w:rFonts w:ascii="Times New Roman" w:eastAsia="Times New Roman" w:hAnsi="Times New Roman" w:cs="Times New Roman"/>
        <w:i/>
        <w:color w:val="0000FF"/>
        <w:kern w:val="0"/>
        <w:sz w:val="20"/>
        <w:szCs w:val="20"/>
        <w14:ligatures w14:val="none"/>
      </w:rPr>
    </w:pPr>
    <w:r w:rsidRPr="00826C53">
      <w:rPr>
        <w:rFonts w:ascii="Times New Roman" w:eastAsia="Times New Roman" w:hAnsi="Times New Roman" w:cs="Times New Roman"/>
        <w:i/>
        <w:color w:val="0000FF"/>
        <w:kern w:val="0"/>
        <w:sz w:val="20"/>
        <w:szCs w:val="20"/>
        <w14:ligatures w14:val="none"/>
      </w:rPr>
      <w:t>a component of the Public Service Alliance of Canada</w:t>
    </w:r>
  </w:p>
  <w:p w14:paraId="12498A18" w14:textId="77777777" w:rsidR="00640E42" w:rsidRPr="00826C53" w:rsidRDefault="00640E42" w:rsidP="00640E42">
    <w:pPr>
      <w:spacing w:after="0" w:line="240" w:lineRule="auto"/>
      <w:jc w:val="center"/>
      <w:rPr>
        <w:rFonts w:ascii="Times New Roman" w:eastAsia="Times New Roman" w:hAnsi="Times New Roman" w:cs="Times New Roman"/>
        <w:b/>
        <w:color w:val="FF0000"/>
        <w:kern w:val="0"/>
        <w:lang w:val="fr-CA"/>
        <w14:ligatures w14:val="none"/>
      </w:rPr>
    </w:pPr>
    <w:r w:rsidRPr="00826C53">
      <w:rPr>
        <w:rFonts w:ascii="Times New Roman" w:eastAsia="Times New Roman" w:hAnsi="Times New Roman" w:cs="Times New Roman"/>
        <w:b/>
        <w:color w:val="FF0000"/>
        <w:kern w:val="0"/>
        <w:lang w:val="fr-CA"/>
        <w14:ligatures w14:val="none"/>
      </w:rPr>
      <w:t>_________________________________________________________</w:t>
    </w:r>
  </w:p>
  <w:p w14:paraId="2A436907" w14:textId="77777777" w:rsidR="00640E42" w:rsidRPr="00826C53" w:rsidRDefault="00640E42" w:rsidP="00640E42">
    <w:pPr>
      <w:spacing w:after="0" w:line="240" w:lineRule="auto"/>
      <w:jc w:val="center"/>
      <w:rPr>
        <w:rFonts w:ascii="Times New Roman" w:eastAsia="Times New Roman" w:hAnsi="Times New Roman" w:cs="Times New Roman"/>
        <w:i/>
        <w:kern w:val="0"/>
        <w:sz w:val="20"/>
        <w:szCs w:val="20"/>
        <w:lang w:val="fr-CA"/>
        <w14:ligatures w14:val="none"/>
      </w:rPr>
    </w:pPr>
  </w:p>
  <w:p w14:paraId="7720EEC2" w14:textId="77777777" w:rsidR="00640E42" w:rsidRPr="00826C53" w:rsidRDefault="00640E42" w:rsidP="00640E42">
    <w:pPr>
      <w:spacing w:after="0" w:line="240" w:lineRule="auto"/>
      <w:jc w:val="center"/>
      <w:rPr>
        <w:rFonts w:ascii="Arial Black" w:eastAsia="Times New Roman" w:hAnsi="Arial Black" w:cs="Times New Roman"/>
        <w:color w:val="0000FF"/>
        <w:kern w:val="0"/>
        <w:lang w:val="fr-CA"/>
        <w14:ligatures w14:val="none"/>
      </w:rPr>
    </w:pPr>
    <w:r w:rsidRPr="00826C53">
      <w:rPr>
        <w:rFonts w:ascii="Arial Black" w:eastAsia="Times New Roman" w:hAnsi="Arial Black" w:cs="Times New Roman"/>
        <w:color w:val="0000FF"/>
        <w:kern w:val="0"/>
        <w:lang w:val="fr-CA"/>
        <w14:ligatures w14:val="none"/>
      </w:rPr>
      <w:t>UNION DES EMPLOYÉS DE LA DÉFENSE NATIONALE</w:t>
    </w:r>
  </w:p>
  <w:p w14:paraId="457471AD" w14:textId="77777777" w:rsidR="00640E42" w:rsidRPr="00826C53" w:rsidRDefault="00640E42" w:rsidP="00640E42">
    <w:pPr>
      <w:spacing w:after="0" w:line="240" w:lineRule="auto"/>
      <w:jc w:val="center"/>
      <w:rPr>
        <w:rFonts w:ascii="Times New Roman" w:eastAsia="Times New Roman" w:hAnsi="Times New Roman" w:cs="Times New Roman"/>
        <w:kern w:val="0"/>
        <w:lang w:val="fr-CA"/>
        <w14:ligatures w14:val="none"/>
      </w:rPr>
    </w:pPr>
    <w:r w:rsidRPr="00826C53">
      <w:rPr>
        <w:rFonts w:ascii="Times New Roman" w:eastAsia="Times New Roman" w:hAnsi="Times New Roman" w:cs="Times New Roman"/>
        <w:i/>
        <w:color w:val="0000FF"/>
        <w:kern w:val="0"/>
        <w:sz w:val="20"/>
        <w:szCs w:val="20"/>
        <w:lang w:val="fr-CA"/>
        <w14:ligatures w14:val="none"/>
      </w:rPr>
      <w:t>un élément de l’Alliance de la Fonction publique du Canada</w:t>
    </w:r>
  </w:p>
  <w:p w14:paraId="1072B5E5" w14:textId="36E399E7" w:rsidR="00B00256" w:rsidRPr="00640E42" w:rsidRDefault="00B00256">
    <w:pPr>
      <w:pStyle w:val="Header"/>
      <w:jc w:val="center"/>
      <w:rPr>
        <w:lang w:val="fr-CA"/>
      </w:rPr>
    </w:pPr>
  </w:p>
  <w:p w14:paraId="66034E46" w14:textId="77777777" w:rsidR="00FE37D2" w:rsidRPr="00FE37D2" w:rsidRDefault="00FE37D2">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BC1"/>
    <w:multiLevelType w:val="multilevel"/>
    <w:tmpl w:val="ADB4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C344B"/>
    <w:multiLevelType w:val="multilevel"/>
    <w:tmpl w:val="B154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DF7DEA"/>
    <w:multiLevelType w:val="multilevel"/>
    <w:tmpl w:val="9340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1168F0"/>
    <w:multiLevelType w:val="multilevel"/>
    <w:tmpl w:val="297E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33437C"/>
    <w:multiLevelType w:val="multilevel"/>
    <w:tmpl w:val="740C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099802">
    <w:abstractNumId w:val="3"/>
  </w:num>
  <w:num w:numId="2" w16cid:durableId="97720597">
    <w:abstractNumId w:val="0"/>
  </w:num>
  <w:num w:numId="3" w16cid:durableId="1475835333">
    <w:abstractNumId w:val="4"/>
  </w:num>
  <w:num w:numId="4" w16cid:durableId="1402750796">
    <w:abstractNumId w:val="2"/>
  </w:num>
  <w:num w:numId="5" w16cid:durableId="863519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D2"/>
    <w:rsid w:val="000A069A"/>
    <w:rsid w:val="000A12E8"/>
    <w:rsid w:val="000B58DB"/>
    <w:rsid w:val="00195BD2"/>
    <w:rsid w:val="00342E11"/>
    <w:rsid w:val="0034637A"/>
    <w:rsid w:val="003E4447"/>
    <w:rsid w:val="00640E42"/>
    <w:rsid w:val="006D7915"/>
    <w:rsid w:val="008048E2"/>
    <w:rsid w:val="008B4DD0"/>
    <w:rsid w:val="009D25A6"/>
    <w:rsid w:val="00A51279"/>
    <w:rsid w:val="00B00256"/>
    <w:rsid w:val="00BD16C0"/>
    <w:rsid w:val="00C034A8"/>
    <w:rsid w:val="00D4777C"/>
    <w:rsid w:val="00E0758D"/>
    <w:rsid w:val="00E126D4"/>
    <w:rsid w:val="00E90F59"/>
    <w:rsid w:val="00FE37D2"/>
    <w:rsid w:val="13E63F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A3AA3"/>
  <w15:chartTrackingRefBased/>
  <w15:docId w15:val="{1CC5FC70-68CB-4EC4-9AA6-28373609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3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3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37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37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37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37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37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37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37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7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37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37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37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37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37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7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7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7D2"/>
    <w:rPr>
      <w:rFonts w:eastAsiaTheme="majorEastAsia" w:cstheme="majorBidi"/>
      <w:color w:val="272727" w:themeColor="text1" w:themeTint="D8"/>
    </w:rPr>
  </w:style>
  <w:style w:type="paragraph" w:styleId="Title">
    <w:name w:val="Title"/>
    <w:basedOn w:val="Normal"/>
    <w:next w:val="Normal"/>
    <w:link w:val="TitleChar"/>
    <w:uiPriority w:val="10"/>
    <w:qFormat/>
    <w:rsid w:val="00FE3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37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7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7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7D2"/>
    <w:pPr>
      <w:spacing w:before="160"/>
      <w:jc w:val="center"/>
    </w:pPr>
    <w:rPr>
      <w:i/>
      <w:iCs/>
      <w:color w:val="404040" w:themeColor="text1" w:themeTint="BF"/>
    </w:rPr>
  </w:style>
  <w:style w:type="character" w:customStyle="1" w:styleId="QuoteChar">
    <w:name w:val="Quote Char"/>
    <w:basedOn w:val="DefaultParagraphFont"/>
    <w:link w:val="Quote"/>
    <w:uiPriority w:val="29"/>
    <w:rsid w:val="00FE37D2"/>
    <w:rPr>
      <w:i/>
      <w:iCs/>
      <w:color w:val="404040" w:themeColor="text1" w:themeTint="BF"/>
    </w:rPr>
  </w:style>
  <w:style w:type="paragraph" w:styleId="ListParagraph">
    <w:name w:val="List Paragraph"/>
    <w:basedOn w:val="Normal"/>
    <w:uiPriority w:val="34"/>
    <w:qFormat/>
    <w:rsid w:val="00FE37D2"/>
    <w:pPr>
      <w:ind w:left="720"/>
      <w:contextualSpacing/>
    </w:pPr>
  </w:style>
  <w:style w:type="character" w:styleId="IntenseEmphasis">
    <w:name w:val="Intense Emphasis"/>
    <w:basedOn w:val="DefaultParagraphFont"/>
    <w:uiPriority w:val="21"/>
    <w:qFormat/>
    <w:rsid w:val="00FE37D2"/>
    <w:rPr>
      <w:i/>
      <w:iCs/>
      <w:color w:val="0F4761" w:themeColor="accent1" w:themeShade="BF"/>
    </w:rPr>
  </w:style>
  <w:style w:type="paragraph" w:styleId="IntenseQuote">
    <w:name w:val="Intense Quote"/>
    <w:basedOn w:val="Normal"/>
    <w:next w:val="Normal"/>
    <w:link w:val="IntenseQuoteChar"/>
    <w:uiPriority w:val="30"/>
    <w:qFormat/>
    <w:rsid w:val="00FE3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37D2"/>
    <w:rPr>
      <w:i/>
      <w:iCs/>
      <w:color w:val="0F4761" w:themeColor="accent1" w:themeShade="BF"/>
    </w:rPr>
  </w:style>
  <w:style w:type="character" w:styleId="IntenseReference">
    <w:name w:val="Intense Reference"/>
    <w:basedOn w:val="DefaultParagraphFont"/>
    <w:uiPriority w:val="32"/>
    <w:qFormat/>
    <w:rsid w:val="00FE37D2"/>
    <w:rPr>
      <w:b/>
      <w:bCs/>
      <w:smallCaps/>
      <w:color w:val="0F4761" w:themeColor="accent1" w:themeShade="BF"/>
      <w:spacing w:val="5"/>
    </w:rPr>
  </w:style>
  <w:style w:type="paragraph" w:styleId="Header">
    <w:name w:val="header"/>
    <w:basedOn w:val="Normal"/>
    <w:link w:val="HeaderChar"/>
    <w:uiPriority w:val="99"/>
    <w:unhideWhenUsed/>
    <w:rsid w:val="00FE3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D2"/>
  </w:style>
  <w:style w:type="paragraph" w:styleId="Footer">
    <w:name w:val="footer"/>
    <w:basedOn w:val="Normal"/>
    <w:link w:val="FooterChar"/>
    <w:uiPriority w:val="99"/>
    <w:unhideWhenUsed/>
    <w:rsid w:val="00FE3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7D2"/>
  </w:style>
  <w:style w:type="paragraph" w:styleId="NormalWeb">
    <w:name w:val="Normal (Web)"/>
    <w:basedOn w:val="Normal"/>
    <w:uiPriority w:val="99"/>
    <w:unhideWhenUsed/>
    <w:rsid w:val="00B00256"/>
    <w:pPr>
      <w:spacing w:after="0" w:line="240" w:lineRule="auto"/>
    </w:pPr>
    <w:rPr>
      <w:rFonts w:ascii="Times New Roman" w:hAnsi="Times New Roman" w:cs="Times New Roman"/>
      <w:kern w:val="0"/>
      <w:lang w:val="en-CA"/>
      <w14:ligatures w14:val="none"/>
    </w:rPr>
  </w:style>
  <w:style w:type="table" w:styleId="TableGrid">
    <w:name w:val="Table Grid"/>
    <w:basedOn w:val="TableNormal"/>
    <w:uiPriority w:val="59"/>
    <w:rsid w:val="00B00256"/>
    <w:pPr>
      <w:spacing w:after="0" w:line="240" w:lineRule="auto"/>
    </w:pPr>
    <w:rPr>
      <w:rFonts w:ascii="Times New Roman" w:hAnsi="Times New Roman"/>
      <w:kern w:val="0"/>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842</Words>
  <Characters>4801</Characters>
  <Application>Microsoft Office Word</Application>
  <DocSecurity>4</DocSecurity>
  <Lines>40</Lines>
  <Paragraphs>11</Paragraphs>
  <ScaleCrop>false</ScaleCrop>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EVP</cp:lastModifiedBy>
  <cp:revision>5</cp:revision>
  <dcterms:created xsi:type="dcterms:W3CDTF">2026-04-20T19:39:00Z</dcterms:created>
  <dcterms:modified xsi:type="dcterms:W3CDTF">2026-04-29T13:13:00Z</dcterms:modified>
</cp:coreProperties>
</file>