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FD826" w14:textId="21A4FD6E" w:rsidR="00FE37D2" w:rsidRPr="00CE4FE3" w:rsidRDefault="00023750" w:rsidP="00023750">
      <w:pPr>
        <w:jc w:val="center"/>
        <w:rPr>
          <w:b/>
          <w:bCs/>
          <w:i/>
          <w:iCs/>
          <w:sz w:val="52"/>
          <w:szCs w:val="52"/>
          <w:lang w:val="fr-CA"/>
        </w:rPr>
      </w:pPr>
      <w:r w:rsidRPr="00CE4FE3">
        <w:rPr>
          <w:b/>
          <w:bCs/>
          <w:i/>
          <w:iCs/>
          <w:sz w:val="52"/>
          <w:szCs w:val="52"/>
          <w:lang w:val="fr-CA"/>
        </w:rPr>
        <w:t>Forces Maritimes Pacifique</w:t>
      </w:r>
    </w:p>
    <w:p w14:paraId="500C23C3" w14:textId="29EB819D" w:rsidR="00023750" w:rsidRPr="00023750" w:rsidRDefault="00023750" w:rsidP="00023750">
      <w:p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 xml:space="preserve">À la BFC </w:t>
      </w:r>
      <w:proofErr w:type="spellStart"/>
      <w:r w:rsidRPr="00023750">
        <w:rPr>
          <w:rFonts w:ascii="Times New Roman" w:eastAsia="Times New Roman" w:hAnsi="Times New Roman" w:cs="Times New Roman"/>
          <w:kern w:val="0"/>
          <w:lang w:val="fr-CA" w:eastAsia="en-CA"/>
          <w14:ligatures w14:val="none"/>
        </w:rPr>
        <w:t>Esquimalt</w:t>
      </w:r>
      <w:proofErr w:type="spellEnd"/>
      <w:r w:rsidRPr="00023750">
        <w:rPr>
          <w:rFonts w:ascii="Times New Roman" w:eastAsia="Times New Roman" w:hAnsi="Times New Roman" w:cs="Times New Roman"/>
          <w:kern w:val="0"/>
          <w:lang w:val="fr-CA" w:eastAsia="en-CA"/>
          <w14:ligatures w14:val="none"/>
        </w:rPr>
        <w:t>, le service « Base Rounds » est réintroduit. Il s'agit d'un service d</w:t>
      </w:r>
      <w:r>
        <w:rPr>
          <w:rFonts w:ascii="Times New Roman" w:eastAsia="Times New Roman" w:hAnsi="Times New Roman" w:cs="Times New Roman"/>
          <w:kern w:val="0"/>
          <w:lang w:val="fr-CA" w:eastAsia="en-CA"/>
          <w14:ligatures w14:val="none"/>
        </w:rPr>
        <w:t>’auto</w:t>
      </w:r>
      <w:r w:rsidRPr="00023750">
        <w:rPr>
          <w:rFonts w:ascii="Times New Roman" w:eastAsia="Times New Roman" w:hAnsi="Times New Roman" w:cs="Times New Roman"/>
          <w:kern w:val="0"/>
          <w:lang w:val="fr-CA" w:eastAsia="en-CA"/>
          <w14:ligatures w14:val="none"/>
        </w:rPr>
        <w:t>bus mis en place par la base afin de réduire les embouteillages aux heures de pointe. Ce service existait déjà par le passé, mais avait été suspendu en raison d'un manque de fonds. Comme nous disposons désormais de fonds supplémentaires, ce service est réintroduit.</w:t>
      </w:r>
    </w:p>
    <w:p w14:paraId="7CC4C0AF" w14:textId="1440C5AA" w:rsidR="00023750" w:rsidRPr="00023750" w:rsidRDefault="00023750" w:rsidP="00023750">
      <w:p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 xml:space="preserve">Une décision prise par le </w:t>
      </w:r>
      <w:proofErr w:type="spellStart"/>
      <w:r w:rsidRPr="00023750">
        <w:rPr>
          <w:rFonts w:ascii="Times New Roman" w:eastAsia="Times New Roman" w:hAnsi="Times New Roman" w:cs="Times New Roman"/>
          <w:kern w:val="0"/>
          <w:lang w:val="fr-CA" w:eastAsia="en-CA"/>
          <w14:ligatures w14:val="none"/>
        </w:rPr>
        <w:t>BCom</w:t>
      </w:r>
      <w:proofErr w:type="spellEnd"/>
      <w:r w:rsidRPr="00023750">
        <w:rPr>
          <w:rFonts w:ascii="Times New Roman" w:eastAsia="Times New Roman" w:hAnsi="Times New Roman" w:cs="Times New Roman"/>
          <w:kern w:val="0"/>
          <w:lang w:val="fr-CA" w:eastAsia="en-CA"/>
          <w14:ligatures w14:val="none"/>
        </w:rPr>
        <w:t xml:space="preserve"> et le </w:t>
      </w:r>
      <w:r w:rsidR="00CE4FE3">
        <w:rPr>
          <w:rFonts w:ascii="Times New Roman" w:eastAsia="Times New Roman" w:hAnsi="Times New Roman" w:cs="Times New Roman"/>
          <w:kern w:val="0"/>
          <w:lang w:val="fr-CA" w:eastAsia="en-CA"/>
          <w14:ligatures w14:val="none"/>
        </w:rPr>
        <w:t>OPOSU</w:t>
      </w:r>
      <w:r w:rsidRPr="00023750">
        <w:rPr>
          <w:rFonts w:ascii="Times New Roman" w:eastAsia="Times New Roman" w:hAnsi="Times New Roman" w:cs="Times New Roman"/>
          <w:kern w:val="0"/>
          <w:lang w:val="fr-CA" w:eastAsia="en-CA"/>
          <w14:ligatures w14:val="none"/>
        </w:rPr>
        <w:t xml:space="preserve"> prévoit un renforcement de la sécurité aux cinq portails à compter du 27 avril 2026. </w:t>
      </w:r>
    </w:p>
    <w:p w14:paraId="2320F967" w14:textId="77777777" w:rsidR="00023750" w:rsidRPr="00023750" w:rsidRDefault="00023750" w:rsidP="00023750">
      <w:pPr>
        <w:spacing w:before="100" w:beforeAutospacing="1" w:after="100" w:afterAutospacing="1" w:line="240" w:lineRule="auto"/>
        <w:rPr>
          <w:rFonts w:ascii="Times New Roman" w:eastAsia="Times New Roman" w:hAnsi="Times New Roman" w:cs="Times New Roman"/>
          <w:kern w:val="0"/>
          <w:lang w:val="en-CA" w:eastAsia="en-CA"/>
          <w14:ligatures w14:val="none"/>
        </w:rPr>
      </w:pPr>
      <w:r w:rsidRPr="00023750">
        <w:rPr>
          <w:rFonts w:ascii="Times New Roman" w:eastAsia="Times New Roman" w:hAnsi="Times New Roman" w:cs="Times New Roman"/>
          <w:kern w:val="0"/>
          <w:lang w:val="en-CA" w:eastAsia="en-CA"/>
          <w14:ligatures w14:val="none"/>
        </w:rPr>
        <w:t xml:space="preserve">À </w:t>
      </w:r>
      <w:proofErr w:type="spellStart"/>
      <w:r w:rsidRPr="00023750">
        <w:rPr>
          <w:rFonts w:ascii="Times New Roman" w:eastAsia="Times New Roman" w:hAnsi="Times New Roman" w:cs="Times New Roman"/>
          <w:kern w:val="0"/>
          <w:lang w:val="en-CA" w:eastAsia="en-CA"/>
          <w14:ligatures w14:val="none"/>
        </w:rPr>
        <w:t>compter</w:t>
      </w:r>
      <w:proofErr w:type="spellEnd"/>
      <w:r w:rsidRPr="00023750">
        <w:rPr>
          <w:rFonts w:ascii="Times New Roman" w:eastAsia="Times New Roman" w:hAnsi="Times New Roman" w:cs="Times New Roman"/>
          <w:kern w:val="0"/>
          <w:lang w:val="en-CA" w:eastAsia="en-CA"/>
          <w14:ligatures w14:val="none"/>
        </w:rPr>
        <w:t xml:space="preserve"> du 27 </w:t>
      </w:r>
      <w:proofErr w:type="spellStart"/>
      <w:r w:rsidRPr="00023750">
        <w:rPr>
          <w:rFonts w:ascii="Times New Roman" w:eastAsia="Times New Roman" w:hAnsi="Times New Roman" w:cs="Times New Roman"/>
          <w:kern w:val="0"/>
          <w:lang w:val="en-CA" w:eastAsia="en-CA"/>
          <w14:ligatures w14:val="none"/>
        </w:rPr>
        <w:t>avril</w:t>
      </w:r>
      <w:proofErr w:type="spellEnd"/>
      <w:r w:rsidRPr="00023750">
        <w:rPr>
          <w:rFonts w:ascii="Times New Roman" w:eastAsia="Times New Roman" w:hAnsi="Times New Roman" w:cs="Times New Roman"/>
          <w:kern w:val="0"/>
          <w:lang w:val="en-CA" w:eastAsia="en-CA"/>
          <w14:ligatures w14:val="none"/>
        </w:rPr>
        <w:t xml:space="preserve"> 2026 : </w:t>
      </w:r>
    </w:p>
    <w:p w14:paraId="430CB9C3" w14:textId="77777777" w:rsidR="00023750" w:rsidRPr="00023750" w:rsidRDefault="00023750" w:rsidP="00023750">
      <w:pPr>
        <w:numPr>
          <w:ilvl w:val="0"/>
          <w:numId w:val="6"/>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Le portail principal de Naden passera à un contrôle d'accès 24 h/24, 7 j/7 ;</w:t>
      </w:r>
    </w:p>
    <w:p w14:paraId="5A3F4368" w14:textId="77777777" w:rsidR="00023750" w:rsidRPr="00023750" w:rsidRDefault="00023750" w:rsidP="00023750">
      <w:pPr>
        <w:numPr>
          <w:ilvl w:val="0"/>
          <w:numId w:val="6"/>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Le portail principal d'Albert Head passera à un contrôle d'accès 24 h/24, 7 j/7 ;</w:t>
      </w:r>
    </w:p>
    <w:p w14:paraId="4809D741" w14:textId="77777777" w:rsidR="00023750" w:rsidRPr="00023750" w:rsidRDefault="00023750" w:rsidP="00023750">
      <w:pPr>
        <w:numPr>
          <w:ilvl w:val="0"/>
          <w:numId w:val="6"/>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L'entrée d'honneur de Naden sera soumise à un contrôle d'accès de 6 h à 9 h, la porte d'entrée étant verrouillée de 9 h à 6 h (la porte de sortie restera ouverte 24 h/24 et 7 j/7) ;</w:t>
      </w:r>
    </w:p>
    <w:p w14:paraId="3C93B6B9" w14:textId="77777777" w:rsidR="00023750" w:rsidRPr="00023750" w:rsidRDefault="00023750" w:rsidP="00023750">
      <w:pPr>
        <w:numPr>
          <w:ilvl w:val="0"/>
          <w:numId w:val="6"/>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L'entrée principale de Venture (sur Peter Street, à côté du bâtiment Collier) passera à un contrôle d'accès 24 h/24 et 7 j/7. Les portails Venture situés sur Head Street et Patricia Way seront fermés 24 h/24, 7 j/7 ; et</w:t>
      </w:r>
    </w:p>
    <w:p w14:paraId="09D5B672" w14:textId="77777777" w:rsidR="00023750" w:rsidRPr="00023750" w:rsidRDefault="00023750" w:rsidP="00023750">
      <w:pPr>
        <w:numPr>
          <w:ilvl w:val="0"/>
          <w:numId w:val="6"/>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Le portail principal de Colwood conservera un contrôle d'accès 24 h/24, 7 j/7.</w:t>
      </w:r>
    </w:p>
    <w:p w14:paraId="66C4E1B8" w14:textId="58A5762C" w:rsidR="00023750" w:rsidRPr="00023750" w:rsidRDefault="00023750" w:rsidP="00023750">
      <w:p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 xml:space="preserve">La campagne caritative sur le lieu de travail de la Défense nationale s'est achevée fin décembre 2025, permettant de récolter environ 111 000 $. Le </w:t>
      </w:r>
      <w:r w:rsidR="00CE4FE3">
        <w:rPr>
          <w:rFonts w:ascii="Times New Roman" w:eastAsia="Times New Roman" w:hAnsi="Times New Roman" w:cs="Times New Roman"/>
          <w:kern w:val="0"/>
          <w:lang w:val="fr-CA" w:eastAsia="en-CA"/>
          <w14:ligatures w14:val="none"/>
        </w:rPr>
        <w:t>CEMB</w:t>
      </w:r>
      <w:r w:rsidRPr="00023750">
        <w:rPr>
          <w:rFonts w:ascii="Times New Roman" w:eastAsia="Times New Roman" w:hAnsi="Times New Roman" w:cs="Times New Roman"/>
          <w:kern w:val="0"/>
          <w:lang w:val="fr-CA" w:eastAsia="en-CA"/>
          <w14:ligatures w14:val="none"/>
        </w:rPr>
        <w:t xml:space="preserve"> a exprimé sa sincère gratitude à Matt Carlson, le responsable de la campagne, ainsi qu'aux ambassadeurs de la campagne pour leur leadership exceptionnel et leurs efforts dévoués qui ont permis d'atteindre ce résultat remarquable.</w:t>
      </w:r>
    </w:p>
    <w:p w14:paraId="6A9D1D89" w14:textId="1FFEA3D8" w:rsidR="00023750" w:rsidRPr="00023750" w:rsidRDefault="00023750" w:rsidP="00023750">
      <w:p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 xml:space="preserve">La Formation reste engagée dans les initiatives de changement de culture lancées l'année dernière et dans la poursuite des efforts visant à créer un lieu de travail plus inclusif et plus solidaire. Les données actuelles indiquent que nous avons réalisé des progrès significatifs, avec des améliorations mesurables dans plusieurs domaines. Une collaboration soutenue à tous les niveaux sera essentielle pour parvenir à un changement durable. Le </w:t>
      </w:r>
      <w:r w:rsidR="00CE4FE3">
        <w:rPr>
          <w:rFonts w:ascii="Times New Roman" w:eastAsia="Times New Roman" w:hAnsi="Times New Roman" w:cs="Times New Roman"/>
          <w:kern w:val="0"/>
          <w:lang w:val="fr-CA" w:eastAsia="en-CA"/>
          <w14:ligatures w14:val="none"/>
        </w:rPr>
        <w:t>CEMB</w:t>
      </w:r>
      <w:r w:rsidRPr="00023750">
        <w:rPr>
          <w:rFonts w:ascii="Times New Roman" w:eastAsia="Times New Roman" w:hAnsi="Times New Roman" w:cs="Times New Roman"/>
          <w:kern w:val="0"/>
          <w:lang w:val="fr-CA" w:eastAsia="en-CA"/>
          <w14:ligatures w14:val="none"/>
        </w:rPr>
        <w:t xml:space="preserve"> a demandé aux dirigeants de transmettre leur gratitude à leurs équipes pour leur engagement continu et leurs contributions à cet effort important.</w:t>
      </w:r>
    </w:p>
    <w:p w14:paraId="461DDE6A" w14:textId="2614E15F" w:rsidR="00023750" w:rsidRPr="00023750" w:rsidRDefault="00023750" w:rsidP="00023750">
      <w:p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 xml:space="preserve">La Base, </w:t>
      </w:r>
      <w:r w:rsidR="00CE4FE3">
        <w:rPr>
          <w:rFonts w:ascii="Times New Roman" w:eastAsia="Times New Roman" w:hAnsi="Times New Roman" w:cs="Times New Roman"/>
          <w:kern w:val="0"/>
          <w:lang w:val="fr-CA" w:eastAsia="en-CA"/>
          <w14:ligatures w14:val="none"/>
        </w:rPr>
        <w:t>UOI</w:t>
      </w:r>
      <w:r w:rsidRPr="00023750">
        <w:rPr>
          <w:rFonts w:ascii="Times New Roman" w:eastAsia="Times New Roman" w:hAnsi="Times New Roman" w:cs="Times New Roman"/>
          <w:kern w:val="0"/>
          <w:lang w:val="fr-CA" w:eastAsia="en-CA"/>
          <w14:ligatures w14:val="none"/>
        </w:rPr>
        <w:t xml:space="preserve"> et d’autres unités hébergées organisent un salon de l’emploi dans l’espoir d’attirer de nouveaux employés ; il a été difficile de recruter du personnel dans les nouveaux métiers en raison des salaires inférieurs à ceux proposés par d’autres employeurs. </w:t>
      </w:r>
    </w:p>
    <w:p w14:paraId="6D196CEE" w14:textId="3381C147" w:rsidR="00023750" w:rsidRPr="00023750" w:rsidRDefault="00023750" w:rsidP="00023750">
      <w:p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u w:val="single"/>
          <w:lang w:val="fr-CA" w:eastAsia="en-CA"/>
          <w14:ligatures w14:val="none"/>
        </w:rPr>
        <w:lastRenderedPageBreak/>
        <w:t xml:space="preserve">Mises à jour du </w:t>
      </w:r>
      <w:r w:rsidR="00D82C2F">
        <w:rPr>
          <w:rFonts w:ascii="Times New Roman" w:eastAsia="Times New Roman" w:hAnsi="Times New Roman" w:cs="Times New Roman"/>
          <w:kern w:val="0"/>
          <w:u w:val="single"/>
          <w:lang w:val="fr-CA" w:eastAsia="en-CA"/>
          <w14:ligatures w14:val="none"/>
        </w:rPr>
        <w:t>N</w:t>
      </w:r>
      <w:r w:rsidRPr="00023750">
        <w:rPr>
          <w:rFonts w:ascii="Times New Roman" w:eastAsia="Times New Roman" w:hAnsi="Times New Roman" w:cs="Times New Roman"/>
          <w:kern w:val="0"/>
          <w:u w:val="single"/>
          <w:lang w:val="fr-CA" w:eastAsia="en-CA"/>
          <w14:ligatures w14:val="none"/>
        </w:rPr>
        <w:t xml:space="preserve">4 </w:t>
      </w:r>
      <w:r>
        <w:rPr>
          <w:rFonts w:ascii="Times New Roman" w:eastAsia="Times New Roman" w:hAnsi="Times New Roman" w:cs="Times New Roman"/>
          <w:kern w:val="0"/>
          <w:u w:val="single"/>
          <w:lang w:val="fr-CA" w:eastAsia="en-CA"/>
          <w14:ligatures w14:val="none"/>
        </w:rPr>
        <w:t>CCSP</w:t>
      </w:r>
    </w:p>
    <w:p w14:paraId="32890A22" w14:textId="7FD6E4B9" w:rsidR="00023750" w:rsidRPr="00023750" w:rsidRDefault="00023750" w:rsidP="00023750">
      <w:p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12. Le B</w:t>
      </w:r>
      <w:r w:rsidR="00CE4FE3">
        <w:rPr>
          <w:rFonts w:ascii="Times New Roman" w:eastAsia="Times New Roman" w:hAnsi="Times New Roman" w:cs="Times New Roman"/>
          <w:kern w:val="0"/>
          <w:lang w:val="fr-CA" w:eastAsia="en-CA"/>
          <w14:ligatures w14:val="none"/>
        </w:rPr>
        <w:t>SEIR</w:t>
      </w:r>
      <w:r w:rsidRPr="00023750">
        <w:rPr>
          <w:rFonts w:ascii="Times New Roman" w:eastAsia="Times New Roman" w:hAnsi="Times New Roman" w:cs="Times New Roman"/>
          <w:kern w:val="0"/>
          <w:lang w:val="fr-CA" w:eastAsia="en-CA"/>
          <w14:ligatures w14:val="none"/>
        </w:rPr>
        <w:t xml:space="preserve"> a présidé la dernière réunion d</w:t>
      </w:r>
      <w:r w:rsidR="00D82C2F">
        <w:rPr>
          <w:rFonts w:ascii="Times New Roman" w:eastAsia="Times New Roman" w:hAnsi="Times New Roman" w:cs="Times New Roman"/>
          <w:kern w:val="0"/>
          <w:lang w:val="fr-CA" w:eastAsia="en-CA"/>
          <w14:ligatures w14:val="none"/>
        </w:rPr>
        <w:t xml:space="preserve">u </w:t>
      </w:r>
      <w:r>
        <w:rPr>
          <w:rFonts w:ascii="Times New Roman" w:eastAsia="Times New Roman" w:hAnsi="Times New Roman" w:cs="Times New Roman"/>
          <w:kern w:val="0"/>
          <w:lang w:val="fr-CA" w:eastAsia="en-CA"/>
          <w14:ligatures w14:val="none"/>
        </w:rPr>
        <w:t>CCSP</w:t>
      </w:r>
      <w:r w:rsidRPr="00023750">
        <w:rPr>
          <w:rFonts w:ascii="Times New Roman" w:eastAsia="Times New Roman" w:hAnsi="Times New Roman" w:cs="Times New Roman"/>
          <w:kern w:val="0"/>
          <w:lang w:val="fr-CA" w:eastAsia="en-CA"/>
          <w14:ligatures w14:val="none"/>
        </w:rPr>
        <w:t xml:space="preserve"> le 3 décembre 2025. Les coprésidents de la réunion étaient le B</w:t>
      </w:r>
      <w:r w:rsidR="00CE4FE3">
        <w:rPr>
          <w:rFonts w:ascii="Times New Roman" w:eastAsia="Times New Roman" w:hAnsi="Times New Roman" w:cs="Times New Roman"/>
          <w:kern w:val="0"/>
          <w:lang w:val="fr-CA" w:eastAsia="en-CA"/>
          <w14:ligatures w14:val="none"/>
        </w:rPr>
        <w:t>SEIR</w:t>
      </w:r>
      <w:r w:rsidRPr="00023750">
        <w:rPr>
          <w:rFonts w:ascii="Times New Roman" w:eastAsia="Times New Roman" w:hAnsi="Times New Roman" w:cs="Times New Roman"/>
          <w:kern w:val="0"/>
          <w:lang w:val="fr-CA" w:eastAsia="en-CA"/>
          <w14:ligatures w14:val="none"/>
        </w:rPr>
        <w:t xml:space="preserve"> et Curtis Hamilton. Parmi les principaux sujets abordés figuraient : La prochaine réunion d</w:t>
      </w:r>
      <w:r w:rsidR="00D82C2F">
        <w:rPr>
          <w:rFonts w:ascii="Times New Roman" w:eastAsia="Times New Roman" w:hAnsi="Times New Roman" w:cs="Times New Roman"/>
          <w:kern w:val="0"/>
          <w:lang w:val="fr-CA" w:eastAsia="en-CA"/>
          <w14:ligatures w14:val="none"/>
        </w:rPr>
        <w:t xml:space="preserve">u </w:t>
      </w:r>
      <w:r>
        <w:rPr>
          <w:rFonts w:ascii="Times New Roman" w:eastAsia="Times New Roman" w:hAnsi="Times New Roman" w:cs="Times New Roman"/>
          <w:kern w:val="0"/>
          <w:lang w:val="fr-CA" w:eastAsia="en-CA"/>
          <w14:ligatures w14:val="none"/>
        </w:rPr>
        <w:t>CCSP</w:t>
      </w:r>
      <w:r w:rsidRPr="00023750">
        <w:rPr>
          <w:rFonts w:ascii="Times New Roman" w:eastAsia="Times New Roman" w:hAnsi="Times New Roman" w:cs="Times New Roman"/>
          <w:kern w:val="0"/>
          <w:lang w:val="fr-CA" w:eastAsia="en-CA"/>
          <w14:ligatures w14:val="none"/>
        </w:rPr>
        <w:t xml:space="preserve"> aura lieu au cours de la deuxième ou troisième semaine de février.</w:t>
      </w:r>
    </w:p>
    <w:p w14:paraId="4E568355" w14:textId="77777777" w:rsidR="00023750" w:rsidRPr="00023750" w:rsidRDefault="00023750" w:rsidP="00023750">
      <w:pPr>
        <w:numPr>
          <w:ilvl w:val="0"/>
          <w:numId w:val="7"/>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Lutte contre les rongeurs</w:t>
      </w:r>
      <w:r w:rsidRPr="00023750">
        <w:rPr>
          <w:rFonts w:ascii="Times New Roman" w:eastAsia="Times New Roman" w:hAnsi="Times New Roman" w:cs="Times New Roman"/>
          <w:b/>
          <w:bCs/>
          <w:kern w:val="0"/>
          <w:lang w:val="fr-CA" w:eastAsia="en-CA"/>
          <w14:ligatures w14:val="none"/>
        </w:rPr>
        <w:t xml:space="preserve"> :</w:t>
      </w:r>
      <w:r w:rsidRPr="00023750">
        <w:rPr>
          <w:rFonts w:ascii="Times New Roman" w:eastAsia="Times New Roman" w:hAnsi="Times New Roman" w:cs="Times New Roman"/>
          <w:kern w:val="0"/>
          <w:lang w:val="fr-CA" w:eastAsia="en-CA"/>
          <w14:ligatures w14:val="none"/>
        </w:rPr>
        <w:t xml:space="preserve"> Les trous ont été colmatés et la zone touchée a été nettoyée.</w:t>
      </w:r>
    </w:p>
    <w:p w14:paraId="67F92A92" w14:textId="77777777" w:rsidR="00023750" w:rsidRPr="00023750" w:rsidRDefault="00023750" w:rsidP="00023750">
      <w:pPr>
        <w:numPr>
          <w:ilvl w:val="0"/>
          <w:numId w:val="7"/>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Rupture de canalisation dans la salle 105 des services à la clientèle : Des travaux de remise en état et le remplacement de la moquette sont toujours nécessaires.</w:t>
      </w:r>
    </w:p>
    <w:p w14:paraId="5CE302F2" w14:textId="77777777" w:rsidR="00023750" w:rsidRPr="00023750" w:rsidRDefault="00023750" w:rsidP="00023750">
      <w:pPr>
        <w:numPr>
          <w:ilvl w:val="0"/>
          <w:numId w:val="7"/>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Mesure à prendre suite au rapport sur la santé et la sécurité : Une boîte à suggestions a été mise en place et les commentaires sont activement recueillis.</w:t>
      </w:r>
    </w:p>
    <w:p w14:paraId="0BF4EAF0" w14:textId="77777777" w:rsidR="00023750" w:rsidRPr="00023750" w:rsidRDefault="00023750" w:rsidP="00023750">
      <w:pPr>
        <w:numPr>
          <w:ilvl w:val="0"/>
          <w:numId w:val="7"/>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Programme de retour au service militaire</w:t>
      </w:r>
      <w:r w:rsidRPr="00023750">
        <w:rPr>
          <w:rFonts w:ascii="Times New Roman" w:eastAsia="Times New Roman" w:hAnsi="Times New Roman" w:cs="Times New Roman"/>
          <w:b/>
          <w:bCs/>
          <w:kern w:val="0"/>
          <w:lang w:val="fr-CA" w:eastAsia="en-CA"/>
          <w14:ligatures w14:val="none"/>
        </w:rPr>
        <w:t>:</w:t>
      </w:r>
      <w:r w:rsidRPr="00023750">
        <w:rPr>
          <w:rFonts w:ascii="Times New Roman" w:eastAsia="Times New Roman" w:hAnsi="Times New Roman" w:cs="Times New Roman"/>
          <w:kern w:val="0"/>
          <w:lang w:val="fr-CA" w:eastAsia="en-CA"/>
          <w14:ligatures w14:val="none"/>
        </w:rPr>
        <w:t xml:space="preserve"> Les plans de revitalisation ont été examinés. Le travail hybride a été retiré de l'ordre du jour, car il a été pleinement adopté et tout le personnel est de retour au bureau.</w:t>
      </w:r>
    </w:p>
    <w:p w14:paraId="4DE5B7AD" w14:textId="77777777" w:rsidR="00023750" w:rsidRPr="00023750" w:rsidRDefault="00023750" w:rsidP="00023750">
      <w:pPr>
        <w:numPr>
          <w:ilvl w:val="0"/>
          <w:numId w:val="7"/>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Mises à jour sur le développement des forces</w:t>
      </w:r>
      <w:r w:rsidRPr="00023750">
        <w:rPr>
          <w:rFonts w:ascii="Times New Roman" w:eastAsia="Times New Roman" w:hAnsi="Times New Roman" w:cs="Times New Roman"/>
          <w:b/>
          <w:bCs/>
          <w:kern w:val="0"/>
          <w:lang w:val="fr-CA" w:eastAsia="en-CA"/>
          <w14:ligatures w14:val="none"/>
        </w:rPr>
        <w:t>:</w:t>
      </w:r>
      <w:r w:rsidRPr="00023750">
        <w:rPr>
          <w:rFonts w:ascii="Times New Roman" w:eastAsia="Times New Roman" w:hAnsi="Times New Roman" w:cs="Times New Roman"/>
          <w:kern w:val="0"/>
          <w:lang w:val="fr-CA" w:eastAsia="en-CA"/>
          <w14:ligatures w14:val="none"/>
        </w:rPr>
        <w:t xml:space="preserve"> Le rapport du contre-amiral Armstrong sur le développement des forces de la MRC a été discuté.</w:t>
      </w:r>
    </w:p>
    <w:p w14:paraId="00C4546C" w14:textId="77777777" w:rsidR="00023750" w:rsidRPr="00023750" w:rsidRDefault="00023750" w:rsidP="00023750">
      <w:pPr>
        <w:numPr>
          <w:ilvl w:val="0"/>
          <w:numId w:val="7"/>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Changements au sein de la Garde côtière canadienne (GCC): Suivi des ajustements en cours prévus sur un horizon de 1 à 2 ans.</w:t>
      </w:r>
    </w:p>
    <w:p w14:paraId="06E76E48" w14:textId="5E3DD355" w:rsidR="00023750" w:rsidRPr="00023750" w:rsidRDefault="00023750" w:rsidP="00023750">
      <w:p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 xml:space="preserve">13 Le </w:t>
      </w:r>
      <w:proofErr w:type="spellStart"/>
      <w:r w:rsidRPr="00023750">
        <w:rPr>
          <w:rFonts w:ascii="Times New Roman" w:eastAsia="Times New Roman" w:hAnsi="Times New Roman" w:cs="Times New Roman"/>
          <w:kern w:val="0"/>
          <w:lang w:val="fr-CA" w:eastAsia="en-CA"/>
          <w14:ligatures w14:val="none"/>
        </w:rPr>
        <w:t>BAdmO</w:t>
      </w:r>
      <w:proofErr w:type="spellEnd"/>
      <w:r w:rsidRPr="00023750">
        <w:rPr>
          <w:rFonts w:ascii="Times New Roman" w:eastAsia="Times New Roman" w:hAnsi="Times New Roman" w:cs="Times New Roman"/>
          <w:kern w:val="0"/>
          <w:lang w:val="fr-CA" w:eastAsia="en-CA"/>
          <w14:ligatures w14:val="none"/>
        </w:rPr>
        <w:t xml:space="preserve"> a présidé la dernière réunion d</w:t>
      </w:r>
      <w:r w:rsidR="00CE4FE3">
        <w:rPr>
          <w:rFonts w:ascii="Times New Roman" w:eastAsia="Times New Roman" w:hAnsi="Times New Roman" w:cs="Times New Roman"/>
          <w:kern w:val="0"/>
          <w:lang w:val="fr-CA" w:eastAsia="en-CA"/>
          <w14:ligatures w14:val="none"/>
        </w:rPr>
        <w:t xml:space="preserve">u </w:t>
      </w:r>
      <w:r>
        <w:rPr>
          <w:rFonts w:ascii="Times New Roman" w:eastAsia="Times New Roman" w:hAnsi="Times New Roman" w:cs="Times New Roman"/>
          <w:kern w:val="0"/>
          <w:lang w:val="fr-CA" w:eastAsia="en-CA"/>
          <w14:ligatures w14:val="none"/>
        </w:rPr>
        <w:t>CCSP</w:t>
      </w:r>
      <w:r w:rsidRPr="00023750">
        <w:rPr>
          <w:rFonts w:ascii="Times New Roman" w:eastAsia="Times New Roman" w:hAnsi="Times New Roman" w:cs="Times New Roman"/>
          <w:kern w:val="0"/>
          <w:lang w:val="fr-CA" w:eastAsia="en-CA"/>
          <w14:ligatures w14:val="none"/>
        </w:rPr>
        <w:t xml:space="preserve"> le 15 décembre 2025. Les coprésidents de la réunion étaient le </w:t>
      </w:r>
      <w:proofErr w:type="spellStart"/>
      <w:r w:rsidRPr="00023750">
        <w:rPr>
          <w:rFonts w:ascii="Times New Roman" w:eastAsia="Times New Roman" w:hAnsi="Times New Roman" w:cs="Times New Roman"/>
          <w:kern w:val="0"/>
          <w:lang w:val="fr-CA" w:eastAsia="en-CA"/>
          <w14:ligatures w14:val="none"/>
        </w:rPr>
        <w:t>BAdmO</w:t>
      </w:r>
      <w:proofErr w:type="spellEnd"/>
      <w:r w:rsidRPr="00023750">
        <w:rPr>
          <w:rFonts w:ascii="Times New Roman" w:eastAsia="Times New Roman" w:hAnsi="Times New Roman" w:cs="Times New Roman"/>
          <w:kern w:val="0"/>
          <w:lang w:val="fr-CA" w:eastAsia="en-CA"/>
          <w14:ligatures w14:val="none"/>
        </w:rPr>
        <w:t xml:space="preserve"> et James McAllister. Les principaux sujets abordés comprenaient : La prochaine réunion d</w:t>
      </w:r>
      <w:r w:rsidR="00CE4FE3">
        <w:rPr>
          <w:rFonts w:ascii="Times New Roman" w:eastAsia="Times New Roman" w:hAnsi="Times New Roman" w:cs="Times New Roman"/>
          <w:kern w:val="0"/>
          <w:lang w:val="fr-CA" w:eastAsia="en-CA"/>
          <w14:ligatures w14:val="none"/>
        </w:rPr>
        <w:t xml:space="preserve">u </w:t>
      </w:r>
      <w:r>
        <w:rPr>
          <w:rFonts w:ascii="Times New Roman" w:eastAsia="Times New Roman" w:hAnsi="Times New Roman" w:cs="Times New Roman"/>
          <w:kern w:val="0"/>
          <w:lang w:val="fr-CA" w:eastAsia="en-CA"/>
          <w14:ligatures w14:val="none"/>
        </w:rPr>
        <w:t>CCSP</w:t>
      </w:r>
      <w:r w:rsidRPr="00023750">
        <w:rPr>
          <w:rFonts w:ascii="Times New Roman" w:eastAsia="Times New Roman" w:hAnsi="Times New Roman" w:cs="Times New Roman"/>
          <w:kern w:val="0"/>
          <w:lang w:val="fr-CA" w:eastAsia="en-CA"/>
          <w14:ligatures w14:val="none"/>
        </w:rPr>
        <w:t xml:space="preserve"> est prévue pour le 24 février 2026.</w:t>
      </w:r>
    </w:p>
    <w:p w14:paraId="777E78BA" w14:textId="77777777" w:rsidR="00023750" w:rsidRPr="00023750" w:rsidRDefault="00023750" w:rsidP="00023750">
      <w:pPr>
        <w:numPr>
          <w:ilvl w:val="0"/>
          <w:numId w:val="8"/>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Transition du mobilier du BOR : mises à jour sur l'avancement et la mise en œuvre.</w:t>
      </w:r>
    </w:p>
    <w:p w14:paraId="49EA623B" w14:textId="77777777" w:rsidR="00023750" w:rsidRPr="00023750" w:rsidRDefault="00023750" w:rsidP="00023750">
      <w:pPr>
        <w:numPr>
          <w:ilvl w:val="0"/>
          <w:numId w:val="8"/>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Sécurité au travail : mesures en cours pour garantir un environnement de travail sûr.</w:t>
      </w:r>
    </w:p>
    <w:p w14:paraId="3FC74DD2" w14:textId="7B0A18B9" w:rsidR="00023750" w:rsidRPr="00023750" w:rsidRDefault="00023750" w:rsidP="00023750">
      <w:pPr>
        <w:numPr>
          <w:ilvl w:val="0"/>
          <w:numId w:val="8"/>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 xml:space="preserve">Programme d'auto-assistance des </w:t>
      </w:r>
      <w:r w:rsidR="00CE4FE3">
        <w:rPr>
          <w:rFonts w:ascii="Times New Roman" w:eastAsia="Times New Roman" w:hAnsi="Times New Roman" w:cs="Times New Roman"/>
          <w:kern w:val="0"/>
          <w:lang w:val="fr-CA" w:eastAsia="en-CA"/>
          <w14:ligatures w14:val="none"/>
        </w:rPr>
        <w:t>UOI</w:t>
      </w:r>
      <w:r w:rsidRPr="00023750">
        <w:rPr>
          <w:rFonts w:ascii="Times New Roman" w:eastAsia="Times New Roman" w:hAnsi="Times New Roman" w:cs="Times New Roman"/>
          <w:kern w:val="0"/>
          <w:lang w:val="fr-CA" w:eastAsia="en-CA"/>
          <w14:ligatures w14:val="none"/>
        </w:rPr>
        <w:t xml:space="preserve"> : examen des ressources disponibles, des initiatives de soutien et de l'impact sur le personnel.</w:t>
      </w:r>
    </w:p>
    <w:p w14:paraId="5C0149B4" w14:textId="77777777" w:rsidR="00023750" w:rsidRPr="00023750" w:rsidRDefault="00023750" w:rsidP="00023750">
      <w:pPr>
        <w:numPr>
          <w:ilvl w:val="0"/>
          <w:numId w:val="8"/>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Préoccupations générales : questions concernant les risques, la charge de travail et l'impact opérationnel.</w:t>
      </w:r>
    </w:p>
    <w:p w14:paraId="3875651E" w14:textId="18143A52" w:rsidR="00023750" w:rsidRPr="00023750" w:rsidRDefault="00023750" w:rsidP="00023750">
      <w:p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 xml:space="preserve">14. Le </w:t>
      </w:r>
      <w:r w:rsidR="00CE4FE3">
        <w:rPr>
          <w:rFonts w:ascii="Times New Roman" w:eastAsia="Times New Roman" w:hAnsi="Times New Roman" w:cs="Times New Roman"/>
          <w:kern w:val="0"/>
          <w:lang w:val="fr-CA" w:eastAsia="en-CA"/>
          <w14:ligatures w14:val="none"/>
        </w:rPr>
        <w:t>OCLB</w:t>
      </w:r>
      <w:r w:rsidRPr="00023750">
        <w:rPr>
          <w:rFonts w:ascii="Times New Roman" w:eastAsia="Times New Roman" w:hAnsi="Times New Roman" w:cs="Times New Roman"/>
          <w:kern w:val="0"/>
          <w:lang w:val="fr-CA" w:eastAsia="en-CA"/>
          <w14:ligatures w14:val="none"/>
        </w:rPr>
        <w:t xml:space="preserve"> a présidé la dernière réunion d</w:t>
      </w:r>
      <w:r w:rsidR="00CE4FE3">
        <w:rPr>
          <w:rFonts w:ascii="Times New Roman" w:eastAsia="Times New Roman" w:hAnsi="Times New Roman" w:cs="Times New Roman"/>
          <w:kern w:val="0"/>
          <w:lang w:val="fr-CA" w:eastAsia="en-CA"/>
          <w14:ligatures w14:val="none"/>
        </w:rPr>
        <w:t xml:space="preserve">u </w:t>
      </w:r>
      <w:r>
        <w:rPr>
          <w:rFonts w:ascii="Times New Roman" w:eastAsia="Times New Roman" w:hAnsi="Times New Roman" w:cs="Times New Roman"/>
          <w:kern w:val="0"/>
          <w:lang w:val="fr-CA" w:eastAsia="en-CA"/>
          <w14:ligatures w14:val="none"/>
        </w:rPr>
        <w:t>CCSP</w:t>
      </w:r>
      <w:r w:rsidRPr="00023750">
        <w:rPr>
          <w:rFonts w:ascii="Times New Roman" w:eastAsia="Times New Roman" w:hAnsi="Times New Roman" w:cs="Times New Roman"/>
          <w:kern w:val="0"/>
          <w:lang w:val="fr-CA" w:eastAsia="en-CA"/>
          <w14:ligatures w14:val="none"/>
        </w:rPr>
        <w:t xml:space="preserve"> le 5 janvier 2026. Les coprésidents de la réunion étaient le </w:t>
      </w:r>
      <w:r w:rsidR="00CE4FE3">
        <w:rPr>
          <w:rFonts w:ascii="Times New Roman" w:eastAsia="Times New Roman" w:hAnsi="Times New Roman" w:cs="Times New Roman"/>
          <w:kern w:val="0"/>
          <w:lang w:val="fr-CA" w:eastAsia="en-CA"/>
          <w14:ligatures w14:val="none"/>
        </w:rPr>
        <w:t>OCLB</w:t>
      </w:r>
      <w:r w:rsidRPr="00023750">
        <w:rPr>
          <w:rFonts w:ascii="Times New Roman" w:eastAsia="Times New Roman" w:hAnsi="Times New Roman" w:cs="Times New Roman"/>
          <w:kern w:val="0"/>
          <w:lang w:val="fr-CA" w:eastAsia="en-CA"/>
          <w14:ligatures w14:val="none"/>
        </w:rPr>
        <w:t xml:space="preserve"> et Jason Glawson.</w:t>
      </w:r>
    </w:p>
    <w:p w14:paraId="0AB50ADD" w14:textId="33409720" w:rsidR="00023750" w:rsidRPr="00023750" w:rsidRDefault="00023750" w:rsidP="00023750">
      <w:p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Les principaux sujets abordés comprenaient : 15. Le responsable du BSEIR a indiqué qu’il n’y avait pas de CC</w:t>
      </w:r>
      <w:r w:rsidR="00D82C2F">
        <w:rPr>
          <w:rFonts w:ascii="Times New Roman" w:eastAsia="Times New Roman" w:hAnsi="Times New Roman" w:cs="Times New Roman"/>
          <w:kern w:val="0"/>
          <w:lang w:val="fr-CA" w:eastAsia="en-CA"/>
          <w14:ligatures w14:val="none"/>
        </w:rPr>
        <w:t>SP</w:t>
      </w:r>
      <w:r w:rsidRPr="00023750">
        <w:rPr>
          <w:rFonts w:ascii="Times New Roman" w:eastAsia="Times New Roman" w:hAnsi="Times New Roman" w:cs="Times New Roman"/>
          <w:kern w:val="0"/>
          <w:lang w:val="fr-CA" w:eastAsia="en-CA"/>
          <w14:ligatures w14:val="none"/>
        </w:rPr>
        <w:t xml:space="preserve"> au BSEIR en raison de la petite taille de l’unité ; toutefois, le BSO reste disponible à tout moment pour assister aux CC</w:t>
      </w:r>
      <w:r w:rsidR="00D82C2F">
        <w:rPr>
          <w:rFonts w:ascii="Times New Roman" w:eastAsia="Times New Roman" w:hAnsi="Times New Roman" w:cs="Times New Roman"/>
          <w:kern w:val="0"/>
          <w:lang w:val="fr-CA" w:eastAsia="en-CA"/>
          <w14:ligatures w14:val="none"/>
        </w:rPr>
        <w:t>SP</w:t>
      </w:r>
      <w:r w:rsidRPr="00023750">
        <w:rPr>
          <w:rFonts w:ascii="Times New Roman" w:eastAsia="Times New Roman" w:hAnsi="Times New Roman" w:cs="Times New Roman"/>
          <w:kern w:val="0"/>
          <w:lang w:val="fr-CA" w:eastAsia="en-CA"/>
          <w14:ligatures w14:val="none"/>
        </w:rPr>
        <w:t xml:space="preserve"> afin de répondre à toute préoccupation en matière de sécurité.</w:t>
      </w:r>
    </w:p>
    <w:p w14:paraId="5E6E8764" w14:textId="77777777" w:rsidR="00023750" w:rsidRPr="00023750" w:rsidRDefault="00023750" w:rsidP="00023750">
      <w:pPr>
        <w:numPr>
          <w:ilvl w:val="0"/>
          <w:numId w:val="9"/>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Reclassification du GSSTS – discutée dans le cadre des affaires courantes.</w:t>
      </w:r>
    </w:p>
    <w:p w14:paraId="514CEFA1" w14:textId="77777777" w:rsidR="00023750" w:rsidRPr="00023750" w:rsidRDefault="00023750" w:rsidP="00023750">
      <w:pPr>
        <w:numPr>
          <w:ilvl w:val="0"/>
          <w:numId w:val="9"/>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Accords de niveau de service (ANS) pour le FMF du Cap-Breton et le TEME.</w:t>
      </w:r>
    </w:p>
    <w:p w14:paraId="0F91C756" w14:textId="5F506E60" w:rsidR="00023750" w:rsidRPr="00023750" w:rsidRDefault="00023750" w:rsidP="00023750">
      <w:pPr>
        <w:numPr>
          <w:ilvl w:val="0"/>
          <w:numId w:val="9"/>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lastRenderedPageBreak/>
        <w:t xml:space="preserve">Contrats de nettoyage : </w:t>
      </w:r>
      <w:r w:rsidR="00CE4FE3">
        <w:rPr>
          <w:rFonts w:ascii="Times New Roman" w:eastAsia="Times New Roman" w:hAnsi="Times New Roman" w:cs="Times New Roman"/>
          <w:kern w:val="0"/>
          <w:lang w:val="fr-CA" w:eastAsia="en-CA"/>
          <w14:ligatures w14:val="none"/>
        </w:rPr>
        <w:t>OCLB</w:t>
      </w:r>
      <w:r w:rsidRPr="00023750">
        <w:rPr>
          <w:rFonts w:ascii="Times New Roman" w:eastAsia="Times New Roman" w:hAnsi="Times New Roman" w:cs="Times New Roman"/>
          <w:kern w:val="0"/>
          <w:lang w:val="fr-CA" w:eastAsia="en-CA"/>
          <w14:ligatures w14:val="none"/>
        </w:rPr>
        <w:t xml:space="preserve"> a fait part de ses préoccupations concernant l’incapacité du personnel de nettoyage à accomplir certaines tâches. Le commandant de l’unité </w:t>
      </w:r>
      <w:r w:rsidR="00D82C2F">
        <w:rPr>
          <w:rFonts w:ascii="Times New Roman" w:eastAsia="Times New Roman" w:hAnsi="Times New Roman" w:cs="Times New Roman"/>
          <w:kern w:val="0"/>
          <w:lang w:val="fr-CA" w:eastAsia="en-CA"/>
          <w14:ligatures w14:val="none"/>
        </w:rPr>
        <w:t>UOI</w:t>
      </w:r>
      <w:r w:rsidRPr="00023750">
        <w:rPr>
          <w:rFonts w:ascii="Times New Roman" w:eastAsia="Times New Roman" w:hAnsi="Times New Roman" w:cs="Times New Roman"/>
          <w:kern w:val="0"/>
          <w:lang w:val="fr-CA" w:eastAsia="en-CA"/>
          <w14:ligatures w14:val="none"/>
        </w:rPr>
        <w:t xml:space="preserve"> (P) a indiqué qu’il était en communication constante avec le SPPC pour régler ces problèmes et a encouragé toute personne constatant des lacunes dans le nettoyage à les signaler à RP Ops afin que l’équipe chargée des contrats puisse suivre ces préoccupations et documenter les tendances en matière de qualité de service et les lacunes. Le commandant de la base a ajouté que l’assurance qualité faisait partie intégrante du contrat de service. </w:t>
      </w:r>
      <w:r w:rsidR="00CE4FE3">
        <w:rPr>
          <w:rFonts w:ascii="Times New Roman" w:eastAsia="Times New Roman" w:hAnsi="Times New Roman" w:cs="Times New Roman"/>
          <w:kern w:val="0"/>
          <w:lang w:val="fr-CA" w:eastAsia="en-CA"/>
          <w14:ligatures w14:val="none"/>
        </w:rPr>
        <w:t>OCLB</w:t>
      </w:r>
      <w:r w:rsidRPr="00023750">
        <w:rPr>
          <w:rFonts w:ascii="Times New Roman" w:eastAsia="Times New Roman" w:hAnsi="Times New Roman" w:cs="Times New Roman"/>
          <w:kern w:val="0"/>
          <w:lang w:val="fr-CA" w:eastAsia="en-CA"/>
          <w14:ligatures w14:val="none"/>
        </w:rPr>
        <w:t xml:space="preserve"> et le </w:t>
      </w:r>
      <w:r w:rsidR="00CE4FE3">
        <w:rPr>
          <w:rFonts w:ascii="Times New Roman" w:eastAsia="Times New Roman" w:hAnsi="Times New Roman" w:cs="Times New Roman"/>
          <w:kern w:val="0"/>
          <w:lang w:val="fr-CA" w:eastAsia="en-CA"/>
          <w14:ligatures w14:val="none"/>
        </w:rPr>
        <w:t>OR</w:t>
      </w:r>
      <w:r w:rsidRPr="00023750">
        <w:rPr>
          <w:rFonts w:ascii="Times New Roman" w:eastAsia="Times New Roman" w:hAnsi="Times New Roman" w:cs="Times New Roman"/>
          <w:kern w:val="0"/>
          <w:lang w:val="fr-CA" w:eastAsia="en-CA"/>
          <w14:ligatures w14:val="none"/>
        </w:rPr>
        <w:t xml:space="preserve"> </w:t>
      </w:r>
      <w:r>
        <w:rPr>
          <w:rFonts w:ascii="Times New Roman" w:eastAsia="Times New Roman" w:hAnsi="Times New Roman" w:cs="Times New Roman"/>
          <w:kern w:val="0"/>
          <w:lang w:val="fr-CA" w:eastAsia="en-CA"/>
          <w14:ligatures w14:val="none"/>
        </w:rPr>
        <w:t>UOI</w:t>
      </w:r>
      <w:r w:rsidRPr="00023750">
        <w:rPr>
          <w:rFonts w:ascii="Times New Roman" w:eastAsia="Times New Roman" w:hAnsi="Times New Roman" w:cs="Times New Roman"/>
          <w:kern w:val="0"/>
          <w:lang w:val="fr-CA" w:eastAsia="en-CA"/>
          <w14:ligatures w14:val="none"/>
        </w:rPr>
        <w:t xml:space="preserve"> (P) ont convenu de poursuivre les discussions, le </w:t>
      </w:r>
      <w:proofErr w:type="spellStart"/>
      <w:r w:rsidRPr="00023750">
        <w:rPr>
          <w:rFonts w:ascii="Times New Roman" w:eastAsia="Times New Roman" w:hAnsi="Times New Roman" w:cs="Times New Roman"/>
          <w:kern w:val="0"/>
          <w:lang w:val="fr-CA" w:eastAsia="en-CA"/>
          <w14:ligatures w14:val="none"/>
        </w:rPr>
        <w:t>BComd</w:t>
      </w:r>
      <w:proofErr w:type="spellEnd"/>
      <w:r w:rsidRPr="00023750">
        <w:rPr>
          <w:rFonts w:ascii="Times New Roman" w:eastAsia="Times New Roman" w:hAnsi="Times New Roman" w:cs="Times New Roman"/>
          <w:kern w:val="0"/>
          <w:lang w:val="fr-CA" w:eastAsia="en-CA"/>
          <w14:ligatures w14:val="none"/>
        </w:rPr>
        <w:t xml:space="preserve"> ayant exprimé son intérêt pour l'exploration d'options d'assurance qualité par des tiers.</w:t>
      </w:r>
    </w:p>
    <w:p w14:paraId="6698EB88" w14:textId="77777777" w:rsidR="00023750" w:rsidRPr="00023750" w:rsidRDefault="00023750" w:rsidP="00023750">
      <w:pPr>
        <w:numPr>
          <w:ilvl w:val="0"/>
          <w:numId w:val="9"/>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 xml:space="preserve">Mises à jour sur le recrutement chez </w:t>
      </w:r>
      <w:proofErr w:type="spellStart"/>
      <w:r w:rsidRPr="00023750">
        <w:rPr>
          <w:rFonts w:ascii="Times New Roman" w:eastAsia="Times New Roman" w:hAnsi="Times New Roman" w:cs="Times New Roman"/>
          <w:kern w:val="0"/>
          <w:lang w:val="fr-CA" w:eastAsia="en-CA"/>
          <w14:ligatures w14:val="none"/>
        </w:rPr>
        <w:t>BLog</w:t>
      </w:r>
      <w:proofErr w:type="spellEnd"/>
      <w:r w:rsidRPr="00023750">
        <w:rPr>
          <w:rFonts w:ascii="Times New Roman" w:eastAsia="Times New Roman" w:hAnsi="Times New Roman" w:cs="Times New Roman"/>
          <w:kern w:val="0"/>
          <w:lang w:val="fr-CA" w:eastAsia="en-CA"/>
          <w14:ligatures w14:val="none"/>
        </w:rPr>
        <w:t>.</w:t>
      </w:r>
    </w:p>
    <w:p w14:paraId="1390B094" w14:textId="5AB2F095" w:rsidR="00023750" w:rsidRPr="00023750" w:rsidRDefault="00023750" w:rsidP="00023750">
      <w:pPr>
        <w:numPr>
          <w:ilvl w:val="0"/>
          <w:numId w:val="9"/>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Programme d'auto-assistance d</w:t>
      </w:r>
      <w:r>
        <w:rPr>
          <w:rFonts w:ascii="Times New Roman" w:eastAsia="Times New Roman" w:hAnsi="Times New Roman" w:cs="Times New Roman"/>
          <w:kern w:val="0"/>
          <w:lang w:val="fr-CA" w:eastAsia="en-CA"/>
          <w14:ligatures w14:val="none"/>
        </w:rPr>
        <w:t>u UOI</w:t>
      </w:r>
      <w:r w:rsidRPr="00023750">
        <w:rPr>
          <w:rFonts w:ascii="Times New Roman" w:eastAsia="Times New Roman" w:hAnsi="Times New Roman" w:cs="Times New Roman"/>
          <w:kern w:val="0"/>
          <w:lang w:val="fr-CA" w:eastAsia="en-CA"/>
          <w14:ligatures w14:val="none"/>
        </w:rPr>
        <w:t>.</w:t>
      </w:r>
    </w:p>
    <w:p w14:paraId="30D2CE05" w14:textId="7083DB23" w:rsidR="00023750" w:rsidRPr="00023750" w:rsidRDefault="00023750" w:rsidP="00023750">
      <w:p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 xml:space="preserve">16. Le gestionnaire du </w:t>
      </w:r>
      <w:r w:rsidR="00CE4FE3">
        <w:rPr>
          <w:rFonts w:ascii="Times New Roman" w:eastAsia="Times New Roman" w:hAnsi="Times New Roman" w:cs="Times New Roman"/>
          <w:kern w:val="0"/>
          <w:lang w:val="fr-CA" w:eastAsia="en-CA"/>
          <w14:ligatures w14:val="none"/>
        </w:rPr>
        <w:t>OPOSU</w:t>
      </w:r>
      <w:r w:rsidRPr="00023750">
        <w:rPr>
          <w:rFonts w:ascii="Times New Roman" w:eastAsia="Times New Roman" w:hAnsi="Times New Roman" w:cs="Times New Roman"/>
          <w:kern w:val="0"/>
          <w:lang w:val="fr-CA" w:eastAsia="en-CA"/>
          <w14:ligatures w14:val="none"/>
        </w:rPr>
        <w:t xml:space="preserve"> a présidé la dernière réunion de </w:t>
      </w:r>
      <w:r>
        <w:rPr>
          <w:rFonts w:ascii="Times New Roman" w:eastAsia="Times New Roman" w:hAnsi="Times New Roman" w:cs="Times New Roman"/>
          <w:kern w:val="0"/>
          <w:lang w:val="fr-CA" w:eastAsia="en-CA"/>
          <w14:ligatures w14:val="none"/>
        </w:rPr>
        <w:t>du CCSP</w:t>
      </w:r>
      <w:r w:rsidRPr="00023750">
        <w:rPr>
          <w:rFonts w:ascii="Times New Roman" w:eastAsia="Times New Roman" w:hAnsi="Times New Roman" w:cs="Times New Roman"/>
          <w:kern w:val="0"/>
          <w:lang w:val="fr-CA" w:eastAsia="en-CA"/>
          <w14:ligatures w14:val="none"/>
        </w:rPr>
        <w:t xml:space="preserve"> le 6 janvier 2026. Les coprésidents de la réunion étaient le gestionnaire du </w:t>
      </w:r>
      <w:r w:rsidR="00CE4FE3">
        <w:rPr>
          <w:rFonts w:ascii="Times New Roman" w:eastAsia="Times New Roman" w:hAnsi="Times New Roman" w:cs="Times New Roman"/>
          <w:kern w:val="0"/>
          <w:lang w:val="fr-CA" w:eastAsia="en-CA"/>
          <w14:ligatures w14:val="none"/>
        </w:rPr>
        <w:t>OPOSU</w:t>
      </w:r>
      <w:r w:rsidRPr="00023750">
        <w:rPr>
          <w:rFonts w:ascii="Times New Roman" w:eastAsia="Times New Roman" w:hAnsi="Times New Roman" w:cs="Times New Roman"/>
          <w:kern w:val="0"/>
          <w:lang w:val="fr-CA" w:eastAsia="en-CA"/>
          <w14:ligatures w14:val="none"/>
        </w:rPr>
        <w:t xml:space="preserve"> et Glenn May. Parmi les principaux sujets abordés figuraient : le représentant du PAE a présenté un aperçu des statistiques de consultation du 1er avril au 1er décembre 2025, y compris les thèmes par sexe, les cas par type et format de consultation, les consultations par région, ainsi qu’une ventilation spécifique des consultations dans le Pacifique par mois. Environ la moitié des consultations concernaient le travail, suivies par les questions familiales, la majorité des consultations ayant été menées en personne. </w:t>
      </w:r>
    </w:p>
    <w:p w14:paraId="22366EC2" w14:textId="77777777" w:rsidR="00023750" w:rsidRPr="00023750" w:rsidRDefault="00023750" w:rsidP="00023750">
      <w:pPr>
        <w:numPr>
          <w:ilvl w:val="0"/>
          <w:numId w:val="10"/>
        </w:numPr>
        <w:spacing w:before="100" w:beforeAutospacing="1" w:after="100" w:afterAutospacing="1" w:line="240" w:lineRule="auto"/>
        <w:rPr>
          <w:rFonts w:ascii="Times New Roman" w:eastAsia="Times New Roman" w:hAnsi="Times New Roman" w:cs="Times New Roman"/>
          <w:kern w:val="0"/>
          <w:lang w:val="en-CA" w:eastAsia="en-CA"/>
          <w14:ligatures w14:val="none"/>
        </w:rPr>
      </w:pPr>
      <w:proofErr w:type="spellStart"/>
      <w:r w:rsidRPr="00023750">
        <w:rPr>
          <w:rFonts w:ascii="Times New Roman" w:eastAsia="Times New Roman" w:hAnsi="Times New Roman" w:cs="Times New Roman"/>
          <w:kern w:val="0"/>
          <w:lang w:val="en-CA" w:eastAsia="en-CA"/>
          <w14:ligatures w14:val="none"/>
        </w:rPr>
        <w:t>Effectifs</w:t>
      </w:r>
      <w:proofErr w:type="spellEnd"/>
      <w:r w:rsidRPr="00023750">
        <w:rPr>
          <w:rFonts w:ascii="Times New Roman" w:eastAsia="Times New Roman" w:hAnsi="Times New Roman" w:cs="Times New Roman"/>
          <w:kern w:val="0"/>
          <w:lang w:val="en-CA" w:eastAsia="en-CA"/>
          <w14:ligatures w14:val="none"/>
        </w:rPr>
        <w:t xml:space="preserve"> et </w:t>
      </w:r>
      <w:proofErr w:type="spellStart"/>
      <w:r w:rsidRPr="00023750">
        <w:rPr>
          <w:rFonts w:ascii="Times New Roman" w:eastAsia="Times New Roman" w:hAnsi="Times New Roman" w:cs="Times New Roman"/>
          <w:kern w:val="0"/>
          <w:lang w:val="en-CA" w:eastAsia="en-CA"/>
          <w14:ligatures w14:val="none"/>
        </w:rPr>
        <w:t>postes</w:t>
      </w:r>
      <w:proofErr w:type="spellEnd"/>
      <w:r w:rsidRPr="00023750">
        <w:rPr>
          <w:rFonts w:ascii="Times New Roman" w:eastAsia="Times New Roman" w:hAnsi="Times New Roman" w:cs="Times New Roman"/>
          <w:kern w:val="0"/>
          <w:lang w:val="en-CA" w:eastAsia="en-CA"/>
          <w14:ligatures w14:val="none"/>
        </w:rPr>
        <w:t xml:space="preserve"> </w:t>
      </w:r>
      <w:proofErr w:type="spellStart"/>
      <w:r w:rsidRPr="00023750">
        <w:rPr>
          <w:rFonts w:ascii="Times New Roman" w:eastAsia="Times New Roman" w:hAnsi="Times New Roman" w:cs="Times New Roman"/>
          <w:kern w:val="0"/>
          <w:lang w:val="en-CA" w:eastAsia="en-CA"/>
          <w14:ligatures w14:val="none"/>
        </w:rPr>
        <w:t>vacants</w:t>
      </w:r>
      <w:proofErr w:type="spellEnd"/>
      <w:r w:rsidRPr="00023750">
        <w:rPr>
          <w:rFonts w:ascii="Times New Roman" w:eastAsia="Times New Roman" w:hAnsi="Times New Roman" w:cs="Times New Roman"/>
          <w:kern w:val="0"/>
          <w:lang w:val="en-CA" w:eastAsia="en-CA"/>
          <w14:ligatures w14:val="none"/>
        </w:rPr>
        <w:t>.</w:t>
      </w:r>
    </w:p>
    <w:p w14:paraId="1D43D342" w14:textId="77777777" w:rsidR="00023750" w:rsidRPr="00023750" w:rsidRDefault="00023750" w:rsidP="00023750">
      <w:pPr>
        <w:numPr>
          <w:ilvl w:val="0"/>
          <w:numId w:val="10"/>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Rotation et départ à la retraite.</w:t>
      </w:r>
    </w:p>
    <w:p w14:paraId="4E0C4917" w14:textId="75160123" w:rsidR="00023750" w:rsidRPr="00023750" w:rsidRDefault="00023750" w:rsidP="00023750">
      <w:pPr>
        <w:numPr>
          <w:ilvl w:val="0"/>
          <w:numId w:val="10"/>
        </w:num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 xml:space="preserve">Day Force : Le directeur du </w:t>
      </w:r>
      <w:r w:rsidR="00CE4FE3">
        <w:rPr>
          <w:rFonts w:ascii="Times New Roman" w:eastAsia="Times New Roman" w:hAnsi="Times New Roman" w:cs="Times New Roman"/>
          <w:kern w:val="0"/>
          <w:lang w:val="fr-CA" w:eastAsia="en-CA"/>
          <w14:ligatures w14:val="none"/>
        </w:rPr>
        <w:t>OPOSU</w:t>
      </w:r>
      <w:r w:rsidRPr="00023750">
        <w:rPr>
          <w:rFonts w:ascii="Times New Roman" w:eastAsia="Times New Roman" w:hAnsi="Times New Roman" w:cs="Times New Roman"/>
          <w:kern w:val="0"/>
          <w:lang w:val="fr-CA" w:eastAsia="en-CA"/>
          <w14:ligatures w14:val="none"/>
        </w:rPr>
        <w:t xml:space="preserve"> a encouragé la publication dès que possible des informations relatives au nouveau système de rémunération potentiel, afin de soutenir au mieux le personnel. Il a également noté que le programme Day Force est actuellement à l'essai dans certains ministères fédéraux.</w:t>
      </w:r>
    </w:p>
    <w:p w14:paraId="485CE773" w14:textId="77777777" w:rsidR="00023750" w:rsidRPr="00023750" w:rsidRDefault="00023750" w:rsidP="00023750">
      <w:pPr>
        <w:spacing w:before="100" w:beforeAutospacing="1" w:after="100" w:afterAutospacing="1"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kern w:val="0"/>
          <w:lang w:val="fr-CA" w:eastAsia="en-CA"/>
          <w14:ligatures w14:val="none"/>
        </w:rPr>
        <w:t>La campagne de recrutement de conseillers pairs dans la région du Pacifique est terminée et a permis d’ajouter six nouveaux conseillers pairs. Cela porte à 16 le nombre total de conseillers pairs dans la région du Pacifique.</w:t>
      </w:r>
    </w:p>
    <w:p w14:paraId="5B2B6DCC" w14:textId="77777777" w:rsidR="00023750" w:rsidRPr="00023750" w:rsidRDefault="00023750" w:rsidP="00023750">
      <w:pPr>
        <w:spacing w:after="0"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i/>
          <w:iCs/>
          <w:kern w:val="0"/>
          <w:lang w:val="fr-CA" w:eastAsia="en-CA"/>
          <w14:ligatures w14:val="none"/>
        </w:rPr>
        <w:t>Soumis respectueusement par</w:t>
      </w:r>
    </w:p>
    <w:p w14:paraId="2C20131D" w14:textId="312A58B9" w:rsidR="00023750" w:rsidRPr="00023750" w:rsidRDefault="00023750" w:rsidP="00023750">
      <w:pPr>
        <w:spacing w:after="0"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i/>
          <w:iCs/>
          <w:kern w:val="0"/>
          <w:lang w:val="fr-CA" w:eastAsia="en-CA"/>
          <w14:ligatures w14:val="none"/>
        </w:rPr>
        <w:t xml:space="preserve">VP BC </w:t>
      </w:r>
    </w:p>
    <w:p w14:paraId="6589F781" w14:textId="77777777" w:rsidR="00023750" w:rsidRPr="00023750" w:rsidRDefault="00023750" w:rsidP="00023750">
      <w:pPr>
        <w:spacing w:after="0" w:line="240" w:lineRule="auto"/>
        <w:rPr>
          <w:rFonts w:ascii="Times New Roman" w:eastAsia="Times New Roman" w:hAnsi="Times New Roman" w:cs="Times New Roman"/>
          <w:kern w:val="0"/>
          <w:lang w:val="fr-CA" w:eastAsia="en-CA"/>
          <w14:ligatures w14:val="none"/>
        </w:rPr>
      </w:pPr>
      <w:r w:rsidRPr="00023750">
        <w:rPr>
          <w:rFonts w:ascii="Times New Roman" w:eastAsia="Times New Roman" w:hAnsi="Times New Roman" w:cs="Times New Roman"/>
          <w:i/>
          <w:iCs/>
          <w:kern w:val="0"/>
          <w:lang w:val="fr-CA" w:eastAsia="en-CA"/>
          <w14:ligatures w14:val="none"/>
        </w:rPr>
        <w:t>Marcelo Lazaro</w:t>
      </w:r>
    </w:p>
    <w:p w14:paraId="6A40E798" w14:textId="77777777" w:rsidR="00023750" w:rsidRPr="00023750" w:rsidRDefault="00023750" w:rsidP="00023750">
      <w:pPr>
        <w:rPr>
          <w:lang w:val="fr-CA"/>
        </w:rPr>
      </w:pPr>
    </w:p>
    <w:sectPr w:rsidR="00023750" w:rsidRPr="0002375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62EB1" w14:textId="77777777" w:rsidR="00B7686B" w:rsidRDefault="00B7686B" w:rsidP="00FE37D2">
      <w:pPr>
        <w:spacing w:after="0" w:line="240" w:lineRule="auto"/>
      </w:pPr>
      <w:r>
        <w:separator/>
      </w:r>
    </w:p>
  </w:endnote>
  <w:endnote w:type="continuationSeparator" w:id="0">
    <w:p w14:paraId="08565C12" w14:textId="77777777" w:rsidR="00B7686B" w:rsidRDefault="00B7686B" w:rsidP="00FE3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8627"/>
      <w:docPartObj>
        <w:docPartGallery w:val="Page Numbers (Bottom of Page)"/>
        <w:docPartUnique/>
      </w:docPartObj>
    </w:sdtPr>
    <w:sdtEndPr/>
    <w:sdtContent>
      <w:sdt>
        <w:sdtPr>
          <w:id w:val="-1769616900"/>
          <w:docPartObj>
            <w:docPartGallery w:val="Page Numbers (Top of Page)"/>
            <w:docPartUnique/>
          </w:docPartObj>
        </w:sdtPr>
        <w:sdtEndPr/>
        <w:sdtContent>
          <w:p w14:paraId="04422D1D" w14:textId="5D8DB337" w:rsidR="000A069A" w:rsidRDefault="000A069A">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1FC49BD" w14:textId="77777777" w:rsidR="000A069A" w:rsidRDefault="000A0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C34D2" w14:textId="77777777" w:rsidR="00B7686B" w:rsidRDefault="00B7686B" w:rsidP="00FE37D2">
      <w:pPr>
        <w:spacing w:after="0" w:line="240" w:lineRule="auto"/>
      </w:pPr>
      <w:r>
        <w:separator/>
      </w:r>
    </w:p>
  </w:footnote>
  <w:footnote w:type="continuationSeparator" w:id="0">
    <w:p w14:paraId="7B8362A3" w14:textId="77777777" w:rsidR="00B7686B" w:rsidRDefault="00B7686B" w:rsidP="00FE37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F7C7" w14:textId="77777777" w:rsidR="00640E42" w:rsidRPr="00826C53" w:rsidRDefault="00640E42" w:rsidP="00640E42">
    <w:pPr>
      <w:spacing w:after="0" w:line="240" w:lineRule="auto"/>
      <w:jc w:val="center"/>
      <w:rPr>
        <w:rFonts w:ascii="Times New Roman" w:eastAsia="Times New Roman" w:hAnsi="Times New Roman" w:cs="Times New Roman"/>
        <w:color w:val="0000FF"/>
        <w:kern w:val="0"/>
        <w14:ligatures w14:val="none"/>
      </w:rPr>
    </w:pPr>
    <w:r w:rsidRPr="00826C53">
      <w:rPr>
        <w:rFonts w:ascii="Times New Roman" w:eastAsia="Times New Roman" w:hAnsi="Times New Roman" w:cs="Times New Roman"/>
        <w:noProof/>
        <w:color w:val="0000FF"/>
        <w:kern w:val="0"/>
        <w14:ligatures w14:val="none"/>
      </w:rPr>
      <w:drawing>
        <wp:anchor distT="0" distB="0" distL="114300" distR="114300" simplePos="0" relativeHeight="251659264" behindDoc="1" locked="0" layoutInCell="1" allowOverlap="1" wp14:anchorId="1F39D497" wp14:editId="089D5710">
          <wp:simplePos x="0" y="0"/>
          <wp:positionH relativeFrom="column">
            <wp:posOffset>19050</wp:posOffset>
          </wp:positionH>
          <wp:positionV relativeFrom="paragraph">
            <wp:posOffset>0</wp:posOffset>
          </wp:positionV>
          <wp:extent cx="647700" cy="695325"/>
          <wp:effectExtent l="0" t="0" r="0" b="9525"/>
          <wp:wrapTight wrapText="bothSides">
            <wp:wrapPolygon edited="0">
              <wp:start x="0" y="0"/>
              <wp:lineTo x="0" y="21304"/>
              <wp:lineTo x="20965" y="21304"/>
              <wp:lineTo x="20965" y="0"/>
              <wp:lineTo x="0" y="0"/>
            </wp:wrapPolygon>
          </wp:wrapTight>
          <wp:docPr id="627860420" name="Picture 2"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6C53">
      <w:rPr>
        <w:rFonts w:ascii="Times New Roman" w:eastAsia="Times New Roman" w:hAnsi="Times New Roman" w:cs="Times New Roman"/>
        <w:noProof/>
        <w:color w:val="0000FF"/>
        <w:kern w:val="0"/>
        <w14:ligatures w14:val="none"/>
      </w:rPr>
      <w:drawing>
        <wp:anchor distT="0" distB="0" distL="114300" distR="114300" simplePos="0" relativeHeight="251660288" behindDoc="1" locked="0" layoutInCell="1" allowOverlap="1" wp14:anchorId="1721A8C1" wp14:editId="0153A07A">
          <wp:simplePos x="0" y="0"/>
          <wp:positionH relativeFrom="column">
            <wp:posOffset>6096000</wp:posOffset>
          </wp:positionH>
          <wp:positionV relativeFrom="paragraph">
            <wp:posOffset>0</wp:posOffset>
          </wp:positionV>
          <wp:extent cx="628650" cy="676275"/>
          <wp:effectExtent l="0" t="0" r="0" b="9525"/>
          <wp:wrapTight wrapText="bothSides">
            <wp:wrapPolygon edited="0">
              <wp:start x="0" y="0"/>
              <wp:lineTo x="0" y="21296"/>
              <wp:lineTo x="20945" y="21296"/>
              <wp:lineTo x="20945" y="0"/>
              <wp:lineTo x="0" y="0"/>
            </wp:wrapPolygon>
          </wp:wrapTight>
          <wp:docPr id="2085112571" name="Picture 1"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6C53">
      <w:rPr>
        <w:rFonts w:ascii="Arial Black" w:eastAsia="Times New Roman" w:hAnsi="Arial Black" w:cs="Times New Roman"/>
        <w:color w:val="0000FF"/>
        <w:kern w:val="0"/>
        <w14:ligatures w14:val="none"/>
      </w:rPr>
      <w:t>UNION OF NATIONAL DEFENCE EMPLOYEES</w:t>
    </w:r>
  </w:p>
  <w:p w14:paraId="28099298" w14:textId="77777777" w:rsidR="00640E42" w:rsidRPr="00826C53" w:rsidRDefault="00640E42" w:rsidP="00640E42">
    <w:pPr>
      <w:spacing w:after="0" w:line="240" w:lineRule="auto"/>
      <w:jc w:val="center"/>
      <w:rPr>
        <w:rFonts w:ascii="Times New Roman" w:eastAsia="Times New Roman" w:hAnsi="Times New Roman" w:cs="Times New Roman"/>
        <w:i/>
        <w:color w:val="0000FF"/>
        <w:kern w:val="0"/>
        <w:sz w:val="20"/>
        <w:szCs w:val="20"/>
        <w14:ligatures w14:val="none"/>
      </w:rPr>
    </w:pPr>
    <w:r w:rsidRPr="00826C53">
      <w:rPr>
        <w:rFonts w:ascii="Times New Roman" w:eastAsia="Times New Roman" w:hAnsi="Times New Roman" w:cs="Times New Roman"/>
        <w:i/>
        <w:color w:val="0000FF"/>
        <w:kern w:val="0"/>
        <w:sz w:val="20"/>
        <w:szCs w:val="20"/>
        <w14:ligatures w14:val="none"/>
      </w:rPr>
      <w:t>a component of the Public Service Alliance of Canada</w:t>
    </w:r>
  </w:p>
  <w:p w14:paraId="12498A18" w14:textId="77777777" w:rsidR="00640E42" w:rsidRPr="00826C53" w:rsidRDefault="00640E42" w:rsidP="00640E42">
    <w:pPr>
      <w:spacing w:after="0" w:line="240" w:lineRule="auto"/>
      <w:jc w:val="center"/>
      <w:rPr>
        <w:rFonts w:ascii="Times New Roman" w:eastAsia="Times New Roman" w:hAnsi="Times New Roman" w:cs="Times New Roman"/>
        <w:b/>
        <w:color w:val="FF0000"/>
        <w:kern w:val="0"/>
        <w:lang w:val="fr-CA"/>
        <w14:ligatures w14:val="none"/>
      </w:rPr>
    </w:pPr>
    <w:r w:rsidRPr="00826C53">
      <w:rPr>
        <w:rFonts w:ascii="Times New Roman" w:eastAsia="Times New Roman" w:hAnsi="Times New Roman" w:cs="Times New Roman"/>
        <w:b/>
        <w:color w:val="FF0000"/>
        <w:kern w:val="0"/>
        <w:lang w:val="fr-CA"/>
        <w14:ligatures w14:val="none"/>
      </w:rPr>
      <w:t>_________________________________________________________</w:t>
    </w:r>
  </w:p>
  <w:p w14:paraId="2A436907" w14:textId="77777777" w:rsidR="00640E42" w:rsidRPr="00826C53" w:rsidRDefault="00640E42" w:rsidP="00640E42">
    <w:pPr>
      <w:spacing w:after="0" w:line="240" w:lineRule="auto"/>
      <w:jc w:val="center"/>
      <w:rPr>
        <w:rFonts w:ascii="Times New Roman" w:eastAsia="Times New Roman" w:hAnsi="Times New Roman" w:cs="Times New Roman"/>
        <w:i/>
        <w:kern w:val="0"/>
        <w:sz w:val="20"/>
        <w:szCs w:val="20"/>
        <w:lang w:val="fr-CA"/>
        <w14:ligatures w14:val="none"/>
      </w:rPr>
    </w:pPr>
  </w:p>
  <w:p w14:paraId="7720EEC2" w14:textId="77777777" w:rsidR="00640E42" w:rsidRPr="00826C53" w:rsidRDefault="00640E42" w:rsidP="00640E42">
    <w:pPr>
      <w:spacing w:after="0" w:line="240" w:lineRule="auto"/>
      <w:jc w:val="center"/>
      <w:rPr>
        <w:rFonts w:ascii="Arial Black" w:eastAsia="Times New Roman" w:hAnsi="Arial Black" w:cs="Times New Roman"/>
        <w:color w:val="0000FF"/>
        <w:kern w:val="0"/>
        <w:lang w:val="fr-CA"/>
        <w14:ligatures w14:val="none"/>
      </w:rPr>
    </w:pPr>
    <w:r w:rsidRPr="00826C53">
      <w:rPr>
        <w:rFonts w:ascii="Arial Black" w:eastAsia="Times New Roman" w:hAnsi="Arial Black" w:cs="Times New Roman"/>
        <w:color w:val="0000FF"/>
        <w:kern w:val="0"/>
        <w:lang w:val="fr-CA"/>
        <w14:ligatures w14:val="none"/>
      </w:rPr>
      <w:t>UNION DES EMPLOYÉS DE LA DÉFENSE NATIONALE</w:t>
    </w:r>
  </w:p>
  <w:p w14:paraId="457471AD" w14:textId="77777777" w:rsidR="00640E42" w:rsidRPr="00826C53" w:rsidRDefault="00640E42" w:rsidP="00640E42">
    <w:pPr>
      <w:spacing w:after="0" w:line="240" w:lineRule="auto"/>
      <w:jc w:val="center"/>
      <w:rPr>
        <w:rFonts w:ascii="Times New Roman" w:eastAsia="Times New Roman" w:hAnsi="Times New Roman" w:cs="Times New Roman"/>
        <w:kern w:val="0"/>
        <w:lang w:val="fr-CA"/>
        <w14:ligatures w14:val="none"/>
      </w:rPr>
    </w:pPr>
    <w:r w:rsidRPr="00826C53">
      <w:rPr>
        <w:rFonts w:ascii="Times New Roman" w:eastAsia="Times New Roman" w:hAnsi="Times New Roman" w:cs="Times New Roman"/>
        <w:i/>
        <w:color w:val="0000FF"/>
        <w:kern w:val="0"/>
        <w:sz w:val="20"/>
        <w:szCs w:val="20"/>
        <w:lang w:val="fr-CA"/>
        <w14:ligatures w14:val="none"/>
      </w:rPr>
      <w:t>un élément de l’Alliance de la Fonction publique du Canada</w:t>
    </w:r>
  </w:p>
  <w:p w14:paraId="1072B5E5" w14:textId="36E399E7" w:rsidR="00B00256" w:rsidRPr="00640E42" w:rsidRDefault="00B00256">
    <w:pPr>
      <w:pStyle w:val="Header"/>
      <w:jc w:val="center"/>
      <w:rPr>
        <w:lang w:val="fr-CA"/>
      </w:rPr>
    </w:pPr>
  </w:p>
  <w:p w14:paraId="66034E46" w14:textId="77777777" w:rsidR="00FE37D2" w:rsidRPr="00FE37D2" w:rsidRDefault="00FE37D2">
    <w:pPr>
      <w:pStyle w:val="Heade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5BC1"/>
    <w:multiLevelType w:val="multilevel"/>
    <w:tmpl w:val="ADB4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C6A0C"/>
    <w:multiLevelType w:val="multilevel"/>
    <w:tmpl w:val="4F2C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994F61"/>
    <w:multiLevelType w:val="multilevel"/>
    <w:tmpl w:val="249E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C344B"/>
    <w:multiLevelType w:val="multilevel"/>
    <w:tmpl w:val="B1547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DF7DEA"/>
    <w:multiLevelType w:val="multilevel"/>
    <w:tmpl w:val="9340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C06F61"/>
    <w:multiLevelType w:val="multilevel"/>
    <w:tmpl w:val="4EBAB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292FE2"/>
    <w:multiLevelType w:val="multilevel"/>
    <w:tmpl w:val="4B2E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1168F0"/>
    <w:multiLevelType w:val="multilevel"/>
    <w:tmpl w:val="297E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724184"/>
    <w:multiLevelType w:val="multilevel"/>
    <w:tmpl w:val="6F66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33437C"/>
    <w:multiLevelType w:val="multilevel"/>
    <w:tmpl w:val="740C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8099802">
    <w:abstractNumId w:val="7"/>
  </w:num>
  <w:num w:numId="2" w16cid:durableId="97720597">
    <w:abstractNumId w:val="0"/>
  </w:num>
  <w:num w:numId="3" w16cid:durableId="1475835333">
    <w:abstractNumId w:val="9"/>
  </w:num>
  <w:num w:numId="4" w16cid:durableId="1402750796">
    <w:abstractNumId w:val="4"/>
  </w:num>
  <w:num w:numId="5" w16cid:durableId="863519167">
    <w:abstractNumId w:val="3"/>
  </w:num>
  <w:num w:numId="6" w16cid:durableId="975330513">
    <w:abstractNumId w:val="1"/>
  </w:num>
  <w:num w:numId="7" w16cid:durableId="625552037">
    <w:abstractNumId w:val="2"/>
  </w:num>
  <w:num w:numId="8" w16cid:durableId="1629627272">
    <w:abstractNumId w:val="5"/>
  </w:num>
  <w:num w:numId="9" w16cid:durableId="510800951">
    <w:abstractNumId w:val="8"/>
  </w:num>
  <w:num w:numId="10" w16cid:durableId="5506522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7D2"/>
    <w:rsid w:val="00023750"/>
    <w:rsid w:val="000A069A"/>
    <w:rsid w:val="000A12E8"/>
    <w:rsid w:val="00195BD2"/>
    <w:rsid w:val="0042251C"/>
    <w:rsid w:val="005948F9"/>
    <w:rsid w:val="00640E42"/>
    <w:rsid w:val="008048E2"/>
    <w:rsid w:val="008B4DD0"/>
    <w:rsid w:val="009D25A6"/>
    <w:rsid w:val="00A51279"/>
    <w:rsid w:val="00B00256"/>
    <w:rsid w:val="00B7686B"/>
    <w:rsid w:val="00BD16C0"/>
    <w:rsid w:val="00C034A8"/>
    <w:rsid w:val="00CE4FE3"/>
    <w:rsid w:val="00CF4729"/>
    <w:rsid w:val="00D4777C"/>
    <w:rsid w:val="00D82C2F"/>
    <w:rsid w:val="00E126D4"/>
    <w:rsid w:val="00E90F59"/>
    <w:rsid w:val="00FE3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A3AA3"/>
  <w15:chartTrackingRefBased/>
  <w15:docId w15:val="{0422A22A-B5E0-4867-8761-9367A3084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3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3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37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37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37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37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37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37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37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7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37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37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37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37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37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37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37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37D2"/>
    <w:rPr>
      <w:rFonts w:eastAsiaTheme="majorEastAsia" w:cstheme="majorBidi"/>
      <w:color w:val="272727" w:themeColor="text1" w:themeTint="D8"/>
    </w:rPr>
  </w:style>
  <w:style w:type="paragraph" w:styleId="Title">
    <w:name w:val="Title"/>
    <w:basedOn w:val="Normal"/>
    <w:next w:val="Normal"/>
    <w:link w:val="TitleChar"/>
    <w:uiPriority w:val="10"/>
    <w:qFormat/>
    <w:rsid w:val="00FE3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37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37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37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37D2"/>
    <w:pPr>
      <w:spacing w:before="160"/>
      <w:jc w:val="center"/>
    </w:pPr>
    <w:rPr>
      <w:i/>
      <w:iCs/>
      <w:color w:val="404040" w:themeColor="text1" w:themeTint="BF"/>
    </w:rPr>
  </w:style>
  <w:style w:type="character" w:customStyle="1" w:styleId="QuoteChar">
    <w:name w:val="Quote Char"/>
    <w:basedOn w:val="DefaultParagraphFont"/>
    <w:link w:val="Quote"/>
    <w:uiPriority w:val="29"/>
    <w:rsid w:val="00FE37D2"/>
    <w:rPr>
      <w:i/>
      <w:iCs/>
      <w:color w:val="404040" w:themeColor="text1" w:themeTint="BF"/>
    </w:rPr>
  </w:style>
  <w:style w:type="paragraph" w:styleId="ListParagraph">
    <w:name w:val="List Paragraph"/>
    <w:basedOn w:val="Normal"/>
    <w:uiPriority w:val="34"/>
    <w:qFormat/>
    <w:rsid w:val="00FE37D2"/>
    <w:pPr>
      <w:ind w:left="720"/>
      <w:contextualSpacing/>
    </w:pPr>
  </w:style>
  <w:style w:type="character" w:styleId="IntenseEmphasis">
    <w:name w:val="Intense Emphasis"/>
    <w:basedOn w:val="DefaultParagraphFont"/>
    <w:uiPriority w:val="21"/>
    <w:qFormat/>
    <w:rsid w:val="00FE37D2"/>
    <w:rPr>
      <w:i/>
      <w:iCs/>
      <w:color w:val="0F4761" w:themeColor="accent1" w:themeShade="BF"/>
    </w:rPr>
  </w:style>
  <w:style w:type="paragraph" w:styleId="IntenseQuote">
    <w:name w:val="Intense Quote"/>
    <w:basedOn w:val="Normal"/>
    <w:next w:val="Normal"/>
    <w:link w:val="IntenseQuoteChar"/>
    <w:uiPriority w:val="30"/>
    <w:qFormat/>
    <w:rsid w:val="00FE3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37D2"/>
    <w:rPr>
      <w:i/>
      <w:iCs/>
      <w:color w:val="0F4761" w:themeColor="accent1" w:themeShade="BF"/>
    </w:rPr>
  </w:style>
  <w:style w:type="character" w:styleId="IntenseReference">
    <w:name w:val="Intense Reference"/>
    <w:basedOn w:val="DefaultParagraphFont"/>
    <w:uiPriority w:val="32"/>
    <w:qFormat/>
    <w:rsid w:val="00FE37D2"/>
    <w:rPr>
      <w:b/>
      <w:bCs/>
      <w:smallCaps/>
      <w:color w:val="0F4761" w:themeColor="accent1" w:themeShade="BF"/>
      <w:spacing w:val="5"/>
    </w:rPr>
  </w:style>
  <w:style w:type="paragraph" w:styleId="Header">
    <w:name w:val="header"/>
    <w:basedOn w:val="Normal"/>
    <w:link w:val="HeaderChar"/>
    <w:uiPriority w:val="99"/>
    <w:unhideWhenUsed/>
    <w:rsid w:val="00FE3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D2"/>
  </w:style>
  <w:style w:type="paragraph" w:styleId="Footer">
    <w:name w:val="footer"/>
    <w:basedOn w:val="Normal"/>
    <w:link w:val="FooterChar"/>
    <w:uiPriority w:val="99"/>
    <w:unhideWhenUsed/>
    <w:rsid w:val="00FE3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7D2"/>
  </w:style>
  <w:style w:type="paragraph" w:styleId="NormalWeb">
    <w:name w:val="Normal (Web)"/>
    <w:basedOn w:val="Normal"/>
    <w:uiPriority w:val="99"/>
    <w:unhideWhenUsed/>
    <w:rsid w:val="00B00256"/>
    <w:pPr>
      <w:spacing w:after="0" w:line="240" w:lineRule="auto"/>
    </w:pPr>
    <w:rPr>
      <w:rFonts w:ascii="Times New Roman" w:hAnsi="Times New Roman" w:cs="Times New Roman"/>
      <w:kern w:val="0"/>
      <w:lang w:val="en-CA"/>
      <w14:ligatures w14:val="none"/>
    </w:rPr>
  </w:style>
  <w:style w:type="table" w:styleId="TableGrid">
    <w:name w:val="Table Grid"/>
    <w:basedOn w:val="TableNormal"/>
    <w:uiPriority w:val="59"/>
    <w:rsid w:val="00B00256"/>
    <w:pPr>
      <w:spacing w:after="0" w:line="240" w:lineRule="auto"/>
    </w:pPr>
    <w:rPr>
      <w:rFonts w:ascii="Times New Roman" w:hAnsi="Times New Roman"/>
      <w:kern w:val="0"/>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1051</Words>
  <Characters>5992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4</cp:revision>
  <dcterms:created xsi:type="dcterms:W3CDTF">2026-04-23T13:24:00Z</dcterms:created>
  <dcterms:modified xsi:type="dcterms:W3CDTF">2026-04-23T17:31:00Z</dcterms:modified>
</cp:coreProperties>
</file>