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1556" w14:textId="49852319" w:rsidR="003278FF" w:rsidRDefault="000A6923" w:rsidP="003278FF">
      <w:pPr>
        <w:jc w:val="center"/>
        <w:rPr>
          <w:rFonts w:ascii="Times New Roman" w:hAnsi="Times New Roman" w:cs="Times New Roman"/>
          <w:b/>
          <w:bCs/>
          <w:sz w:val="24"/>
          <w:szCs w:val="24"/>
        </w:rPr>
      </w:pPr>
      <w:r>
        <w:rPr>
          <w:noProof/>
        </w:rPr>
        <w:drawing>
          <wp:inline distT="0" distB="0" distL="0" distR="0" wp14:anchorId="3927E63A" wp14:editId="0E59E9C6">
            <wp:extent cx="1451787" cy="1722120"/>
            <wp:effectExtent l="0" t="0" r="0" b="0"/>
            <wp:docPr id="309186969" name="Picture 1" descr="Badge of the Canadian Materiel Suppor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Materiel Support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9724" cy="1731535"/>
                    </a:xfrm>
                    <a:prstGeom prst="rect">
                      <a:avLst/>
                    </a:prstGeom>
                    <a:noFill/>
                    <a:ln>
                      <a:noFill/>
                    </a:ln>
                  </pic:spPr>
                </pic:pic>
              </a:graphicData>
            </a:graphic>
          </wp:inline>
        </w:drawing>
      </w:r>
      <w:r w:rsidR="003278FF">
        <w:rPr>
          <w:noProof/>
        </w:rPr>
        <w:drawing>
          <wp:inline distT="0" distB="0" distL="0" distR="0" wp14:anchorId="2AC8A89D" wp14:editId="57FF6605">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29A7B792" w:rsidR="00DE25B7" w:rsidRPr="00BD5E38" w:rsidRDefault="000A6923" w:rsidP="00DE25B7">
      <w:pPr>
        <w:rPr>
          <w:rFonts w:ascii="Times New Roman" w:hAnsi="Times New Roman" w:cs="Times New Roman"/>
          <w:b/>
          <w:bCs/>
          <w:sz w:val="24"/>
          <w:szCs w:val="24"/>
        </w:rPr>
      </w:pPr>
      <w:r w:rsidRPr="00BD5E38">
        <w:rPr>
          <w:rFonts w:ascii="Times New Roman" w:hAnsi="Times New Roman" w:cs="Times New Roman"/>
          <w:b/>
          <w:bCs/>
          <w:sz w:val="24"/>
          <w:szCs w:val="24"/>
        </w:rPr>
        <w:t xml:space="preserve">ADM (Mat) Group </w:t>
      </w:r>
      <w:r w:rsidR="00E728D6">
        <w:rPr>
          <w:rFonts w:ascii="Times New Roman" w:hAnsi="Times New Roman" w:cs="Times New Roman"/>
          <w:b/>
          <w:bCs/>
          <w:sz w:val="24"/>
          <w:szCs w:val="24"/>
        </w:rPr>
        <w:t>Report</w:t>
      </w:r>
    </w:p>
    <w:p w14:paraId="34F51773" w14:textId="77777777" w:rsidR="003278FF" w:rsidRPr="007F065F" w:rsidRDefault="003278FF" w:rsidP="00DE25B7">
      <w:pPr>
        <w:rPr>
          <w:rFonts w:ascii="Times New Roman" w:hAnsi="Times New Roman" w:cs="Times New Roman"/>
          <w:color w:val="C45911" w:themeColor="accent2" w:themeShade="BF"/>
          <w:sz w:val="24"/>
          <w:szCs w:val="24"/>
        </w:rPr>
      </w:pPr>
    </w:p>
    <w:p w14:paraId="5BB5187A" w14:textId="25BCE944" w:rsidR="00C03F04" w:rsidRPr="007F065F" w:rsidRDefault="00C03F04" w:rsidP="00DE25B7">
      <w:pPr>
        <w:rPr>
          <w:rFonts w:ascii="Times New Roman" w:hAnsi="Times New Roman" w:cs="Times New Roman"/>
          <w:color w:val="C45911" w:themeColor="accent2" w:themeShade="BF"/>
          <w:sz w:val="24"/>
          <w:szCs w:val="24"/>
        </w:rPr>
      </w:pPr>
      <w:r w:rsidRPr="005D544F">
        <w:rPr>
          <w:rFonts w:ascii="Times New Roman" w:hAnsi="Times New Roman" w:cs="Times New Roman"/>
          <w:sz w:val="24"/>
          <w:szCs w:val="24"/>
        </w:rPr>
        <w:t xml:space="preserve">The ADM (Mat) UMCC </w:t>
      </w:r>
      <w:r w:rsidR="009E2000" w:rsidRPr="005D544F">
        <w:rPr>
          <w:rFonts w:ascii="Times New Roman" w:hAnsi="Times New Roman" w:cs="Times New Roman"/>
          <w:sz w:val="24"/>
          <w:szCs w:val="24"/>
        </w:rPr>
        <w:t>(</w:t>
      </w:r>
      <w:r w:rsidR="005D544F" w:rsidRPr="005D544F">
        <w:rPr>
          <w:rFonts w:ascii="Times New Roman" w:hAnsi="Times New Roman" w:cs="Times New Roman"/>
          <w:sz w:val="24"/>
          <w:szCs w:val="24"/>
        </w:rPr>
        <w:t xml:space="preserve">GLMC) </w:t>
      </w:r>
      <w:r w:rsidR="00FA47D9" w:rsidRPr="005D544F">
        <w:rPr>
          <w:rFonts w:ascii="Times New Roman" w:hAnsi="Times New Roman" w:cs="Times New Roman"/>
          <w:sz w:val="24"/>
          <w:szCs w:val="24"/>
        </w:rPr>
        <w:t>w</w:t>
      </w:r>
      <w:r w:rsidR="005D544F" w:rsidRPr="005D544F">
        <w:rPr>
          <w:rFonts w:ascii="Times New Roman" w:hAnsi="Times New Roman" w:cs="Times New Roman"/>
          <w:sz w:val="24"/>
          <w:szCs w:val="24"/>
        </w:rPr>
        <w:t>as</w:t>
      </w:r>
      <w:r w:rsidR="00FA47D9" w:rsidRPr="005D544F">
        <w:rPr>
          <w:rFonts w:ascii="Times New Roman" w:hAnsi="Times New Roman" w:cs="Times New Roman"/>
          <w:sz w:val="24"/>
          <w:szCs w:val="24"/>
        </w:rPr>
        <w:t xml:space="preserve"> </w:t>
      </w:r>
      <w:r w:rsidRPr="005D544F">
        <w:rPr>
          <w:rFonts w:ascii="Times New Roman" w:hAnsi="Times New Roman" w:cs="Times New Roman"/>
          <w:sz w:val="24"/>
          <w:szCs w:val="24"/>
        </w:rPr>
        <w:t xml:space="preserve">held on </w:t>
      </w:r>
      <w:r w:rsidR="00EA1B7E" w:rsidRPr="005D544F">
        <w:rPr>
          <w:rFonts w:ascii="Times New Roman" w:hAnsi="Times New Roman" w:cs="Times New Roman"/>
          <w:sz w:val="24"/>
          <w:szCs w:val="24"/>
        </w:rPr>
        <w:t>J</w:t>
      </w:r>
      <w:r w:rsidR="00FA47D9" w:rsidRPr="005D544F">
        <w:rPr>
          <w:rFonts w:ascii="Times New Roman" w:hAnsi="Times New Roman" w:cs="Times New Roman"/>
          <w:sz w:val="24"/>
          <w:szCs w:val="24"/>
        </w:rPr>
        <w:t>anuary</w:t>
      </w:r>
      <w:r w:rsidR="00EA1B7E" w:rsidRPr="005D544F">
        <w:rPr>
          <w:rFonts w:ascii="Times New Roman" w:hAnsi="Times New Roman" w:cs="Times New Roman"/>
          <w:sz w:val="24"/>
          <w:szCs w:val="24"/>
        </w:rPr>
        <w:t xml:space="preserve"> 1</w:t>
      </w:r>
      <w:r w:rsidR="00FA47D9" w:rsidRPr="005D544F">
        <w:rPr>
          <w:rFonts w:ascii="Times New Roman" w:hAnsi="Times New Roman" w:cs="Times New Roman"/>
          <w:sz w:val="24"/>
          <w:szCs w:val="24"/>
        </w:rPr>
        <w:t>6</w:t>
      </w:r>
      <w:r w:rsidR="00EA1B7E" w:rsidRPr="005D544F">
        <w:rPr>
          <w:rFonts w:ascii="Times New Roman" w:hAnsi="Times New Roman" w:cs="Times New Roman"/>
          <w:sz w:val="24"/>
          <w:szCs w:val="24"/>
          <w:vertAlign w:val="superscript"/>
        </w:rPr>
        <w:t>th</w:t>
      </w:r>
      <w:r w:rsidRPr="005D544F">
        <w:rPr>
          <w:rFonts w:ascii="Times New Roman" w:hAnsi="Times New Roman" w:cs="Times New Roman"/>
          <w:sz w:val="24"/>
          <w:szCs w:val="24"/>
        </w:rPr>
        <w:t>, 202</w:t>
      </w:r>
      <w:r w:rsidR="00FA47D9" w:rsidRPr="005D544F">
        <w:rPr>
          <w:rFonts w:ascii="Times New Roman" w:hAnsi="Times New Roman" w:cs="Times New Roman"/>
          <w:sz w:val="24"/>
          <w:szCs w:val="24"/>
        </w:rPr>
        <w:t>6</w:t>
      </w:r>
      <w:r w:rsidRPr="005D544F">
        <w:rPr>
          <w:rFonts w:ascii="Times New Roman" w:hAnsi="Times New Roman" w:cs="Times New Roman"/>
          <w:sz w:val="24"/>
          <w:szCs w:val="24"/>
        </w:rPr>
        <w:t>.</w:t>
      </w:r>
    </w:p>
    <w:p w14:paraId="4F074F41" w14:textId="24BC5DDE" w:rsidR="001F374F" w:rsidRDefault="00C03F04" w:rsidP="00C03F04">
      <w:pPr>
        <w:rPr>
          <w:rFonts w:ascii="Times New Roman" w:hAnsi="Times New Roman" w:cs="Times New Roman"/>
          <w:sz w:val="24"/>
          <w:szCs w:val="24"/>
        </w:rPr>
      </w:pPr>
      <w:r w:rsidRPr="005D544F">
        <w:rPr>
          <w:rFonts w:ascii="Times New Roman" w:hAnsi="Times New Roman" w:cs="Times New Roman"/>
          <w:sz w:val="24"/>
          <w:szCs w:val="24"/>
        </w:rPr>
        <w:t xml:space="preserve">Management Co-Chair </w:t>
      </w:r>
      <w:r w:rsidR="00FC7DE2" w:rsidRPr="005D544F">
        <w:rPr>
          <w:rFonts w:ascii="Times New Roman" w:hAnsi="Times New Roman" w:cs="Times New Roman"/>
          <w:sz w:val="24"/>
          <w:szCs w:val="24"/>
        </w:rPr>
        <w:t>Ms. Nancy Tremblay</w:t>
      </w:r>
      <w:r w:rsidRPr="005D544F">
        <w:rPr>
          <w:rFonts w:ascii="Times New Roman" w:hAnsi="Times New Roman" w:cs="Times New Roman"/>
          <w:sz w:val="24"/>
          <w:szCs w:val="24"/>
        </w:rPr>
        <w:t xml:space="preserve"> and Labour Co-Chair Mr. Adam Gray</w:t>
      </w:r>
      <w:r w:rsidR="001F374F" w:rsidRPr="005D544F">
        <w:rPr>
          <w:rFonts w:ascii="Times New Roman" w:hAnsi="Times New Roman" w:cs="Times New Roman"/>
          <w:sz w:val="24"/>
          <w:szCs w:val="24"/>
        </w:rPr>
        <w:t>.</w:t>
      </w:r>
    </w:p>
    <w:p w14:paraId="4943D37E" w14:textId="77777777" w:rsidR="005D544F" w:rsidRDefault="005D544F" w:rsidP="00C03F04">
      <w:pPr>
        <w:rPr>
          <w:rFonts w:ascii="Times New Roman" w:hAnsi="Times New Roman" w:cs="Times New Roman"/>
          <w:sz w:val="24"/>
          <w:szCs w:val="24"/>
        </w:rPr>
      </w:pPr>
    </w:p>
    <w:p w14:paraId="33F5F5DE" w14:textId="03E98EB9" w:rsidR="005D544F" w:rsidRPr="005D544F" w:rsidRDefault="005D544F" w:rsidP="00C03F04">
      <w:pPr>
        <w:rPr>
          <w:rFonts w:ascii="Times New Roman" w:hAnsi="Times New Roman" w:cs="Times New Roman"/>
          <w:b/>
          <w:bCs/>
          <w:sz w:val="24"/>
          <w:szCs w:val="24"/>
        </w:rPr>
      </w:pPr>
      <w:r>
        <w:rPr>
          <w:rFonts w:ascii="Times New Roman" w:hAnsi="Times New Roman" w:cs="Times New Roman"/>
          <w:b/>
          <w:bCs/>
          <w:sz w:val="24"/>
          <w:szCs w:val="24"/>
        </w:rPr>
        <w:t>Parking</w:t>
      </w:r>
    </w:p>
    <w:p w14:paraId="422C0142" w14:textId="531106E6" w:rsidR="00842D28" w:rsidRPr="0068558C" w:rsidRDefault="0066083E" w:rsidP="0068558C">
      <w:pPr>
        <w:rPr>
          <w:rFonts w:ascii="Times New Roman" w:hAnsi="Times New Roman" w:cs="Times New Roman"/>
          <w:sz w:val="24"/>
          <w:szCs w:val="24"/>
        </w:rPr>
      </w:pPr>
      <w:r>
        <w:rPr>
          <w:rFonts w:ascii="Times New Roman" w:hAnsi="Times New Roman" w:cs="Times New Roman"/>
          <w:color w:val="C45911" w:themeColor="accent2" w:themeShade="BF"/>
          <w:sz w:val="24"/>
          <w:szCs w:val="24"/>
        </w:rPr>
        <w:tab/>
      </w:r>
      <w:r w:rsidRPr="00B6024C">
        <w:rPr>
          <w:rFonts w:ascii="Times New Roman" w:hAnsi="Times New Roman" w:cs="Times New Roman"/>
          <w:sz w:val="24"/>
          <w:szCs w:val="24"/>
        </w:rPr>
        <w:t>Parking</w:t>
      </w:r>
      <w:r w:rsidR="00D24804" w:rsidRPr="00B6024C">
        <w:rPr>
          <w:rFonts w:ascii="Times New Roman" w:hAnsi="Times New Roman" w:cs="Times New Roman"/>
          <w:sz w:val="24"/>
          <w:szCs w:val="24"/>
        </w:rPr>
        <w:t xml:space="preserve"> for members working at the National Printing Bureau continues to be an issue.</w:t>
      </w:r>
      <w:r w:rsidR="006F4509" w:rsidRPr="00B6024C">
        <w:rPr>
          <w:rFonts w:ascii="Times New Roman" w:hAnsi="Times New Roman" w:cs="Times New Roman"/>
          <w:sz w:val="24"/>
          <w:szCs w:val="24"/>
        </w:rPr>
        <w:t xml:space="preserve"> </w:t>
      </w:r>
      <w:r w:rsidR="00084EF3" w:rsidRPr="00B6024C">
        <w:rPr>
          <w:rFonts w:ascii="Times New Roman" w:hAnsi="Times New Roman" w:cs="Times New Roman"/>
          <w:sz w:val="24"/>
          <w:szCs w:val="24"/>
        </w:rPr>
        <w:t>We contin</w:t>
      </w:r>
      <w:r w:rsidR="00FC050C" w:rsidRPr="00B6024C">
        <w:rPr>
          <w:rFonts w:ascii="Times New Roman" w:hAnsi="Times New Roman" w:cs="Times New Roman"/>
          <w:sz w:val="24"/>
          <w:szCs w:val="24"/>
        </w:rPr>
        <w:t>ue</w:t>
      </w:r>
      <w:r w:rsidR="00084EF3" w:rsidRPr="00B6024C">
        <w:rPr>
          <w:rFonts w:ascii="Times New Roman" w:hAnsi="Times New Roman" w:cs="Times New Roman"/>
          <w:sz w:val="24"/>
          <w:szCs w:val="24"/>
        </w:rPr>
        <w:t> to work with local and divisional m</w:t>
      </w:r>
      <w:r w:rsidR="00FC050C" w:rsidRPr="00B6024C">
        <w:rPr>
          <w:rFonts w:ascii="Times New Roman" w:hAnsi="Times New Roman" w:cs="Times New Roman"/>
          <w:sz w:val="24"/>
          <w:szCs w:val="24"/>
        </w:rPr>
        <w:t>anagement</w:t>
      </w:r>
      <w:r w:rsidR="00084EF3" w:rsidRPr="00B6024C">
        <w:rPr>
          <w:rFonts w:ascii="Times New Roman" w:hAnsi="Times New Roman" w:cs="Times New Roman"/>
          <w:sz w:val="24"/>
          <w:szCs w:val="24"/>
        </w:rPr>
        <w:t xml:space="preserve"> on improving the local parking situation. How they're going to accommodate up to 150 more staff at NPB, with the eventual move of staff from 975 St. Joseph blvd in Gatineau, remains to be seen.</w:t>
      </w:r>
      <w:r w:rsidR="00CB1AFE" w:rsidRPr="00B6024C">
        <w:rPr>
          <w:rFonts w:ascii="Times New Roman" w:hAnsi="Times New Roman" w:cs="Times New Roman"/>
          <w:sz w:val="24"/>
          <w:szCs w:val="24"/>
        </w:rPr>
        <w:t xml:space="preserve"> To date, no</w:t>
      </w:r>
      <w:r w:rsidR="00501F55">
        <w:rPr>
          <w:rFonts w:ascii="Times New Roman" w:hAnsi="Times New Roman" w:cs="Times New Roman"/>
          <w:sz w:val="24"/>
          <w:szCs w:val="24"/>
        </w:rPr>
        <w:t xml:space="preserve"> permanent</w:t>
      </w:r>
      <w:r w:rsidR="00CB1AFE" w:rsidRPr="00B6024C">
        <w:rPr>
          <w:rFonts w:ascii="Times New Roman" w:hAnsi="Times New Roman" w:cs="Times New Roman"/>
          <w:sz w:val="24"/>
          <w:szCs w:val="24"/>
        </w:rPr>
        <w:t xml:space="preserve"> solution has been found</w:t>
      </w:r>
      <w:r w:rsidR="00501F55">
        <w:rPr>
          <w:rFonts w:ascii="Times New Roman" w:hAnsi="Times New Roman" w:cs="Times New Roman"/>
          <w:sz w:val="24"/>
          <w:szCs w:val="24"/>
        </w:rPr>
        <w:t>, though a shuttle service has been implemented</w:t>
      </w:r>
      <w:r w:rsidR="00CB1AFE" w:rsidRPr="00B6024C">
        <w:rPr>
          <w:rFonts w:ascii="Times New Roman" w:hAnsi="Times New Roman" w:cs="Times New Roman"/>
          <w:sz w:val="24"/>
          <w:szCs w:val="24"/>
        </w:rPr>
        <w:t>. A</w:t>
      </w:r>
      <w:r w:rsidR="00C71DEA" w:rsidRPr="00B6024C">
        <w:rPr>
          <w:rFonts w:ascii="Times New Roman" w:hAnsi="Times New Roman" w:cs="Times New Roman"/>
          <w:sz w:val="24"/>
          <w:szCs w:val="24"/>
        </w:rPr>
        <w:t>ny increase in</w:t>
      </w:r>
      <w:r w:rsidR="00CB1AFE" w:rsidRPr="00B6024C">
        <w:rPr>
          <w:rFonts w:ascii="Times New Roman" w:hAnsi="Times New Roman" w:cs="Times New Roman"/>
          <w:sz w:val="24"/>
          <w:szCs w:val="24"/>
        </w:rPr>
        <w:t xml:space="preserve"> return to office </w:t>
      </w:r>
      <w:r w:rsidR="00C71DEA" w:rsidRPr="00B6024C">
        <w:rPr>
          <w:rFonts w:ascii="Times New Roman" w:hAnsi="Times New Roman" w:cs="Times New Roman"/>
          <w:sz w:val="24"/>
          <w:szCs w:val="24"/>
        </w:rPr>
        <w:t>policy will only compound the situation</w:t>
      </w:r>
      <w:r w:rsidR="00C71DEA" w:rsidRPr="00B6024C">
        <w:rPr>
          <w:rFonts w:ascii="Times New Roman" w:hAnsi="Times New Roman" w:cs="Times New Roman"/>
          <w:color w:val="C45911" w:themeColor="accent2" w:themeShade="BF"/>
          <w:sz w:val="24"/>
          <w:szCs w:val="24"/>
        </w:rPr>
        <w:t>.</w:t>
      </w:r>
    </w:p>
    <w:p w14:paraId="58C503A0" w14:textId="77777777" w:rsidR="0084616A" w:rsidRPr="007F065F" w:rsidRDefault="0084616A" w:rsidP="00530EAE">
      <w:pPr>
        <w:pStyle w:val="Default"/>
        <w:rPr>
          <w:color w:val="C45911" w:themeColor="accent2" w:themeShade="BF"/>
        </w:rPr>
      </w:pPr>
    </w:p>
    <w:p w14:paraId="12099DDD" w14:textId="5ACC9B06" w:rsidR="00480CD9" w:rsidRDefault="00844825" w:rsidP="00EC5E63">
      <w:pPr>
        <w:rPr>
          <w:rFonts w:ascii="Times New Roman" w:hAnsi="Times New Roman" w:cs="Times New Roman"/>
          <w:b/>
          <w:bCs/>
          <w:sz w:val="24"/>
          <w:szCs w:val="24"/>
        </w:rPr>
      </w:pPr>
      <w:r w:rsidRPr="00844825">
        <w:rPr>
          <w:rFonts w:ascii="Times New Roman" w:hAnsi="Times New Roman" w:cs="Times New Roman"/>
          <w:b/>
          <w:bCs/>
          <w:sz w:val="24"/>
          <w:szCs w:val="24"/>
        </w:rPr>
        <w:t>Health and Safety</w:t>
      </w:r>
    </w:p>
    <w:p w14:paraId="3F399CE6" w14:textId="0F496950" w:rsidR="00844825" w:rsidRDefault="00844825" w:rsidP="001A05BD">
      <w:pPr>
        <w:pStyle w:val="Default"/>
        <w:ind w:firstLine="720"/>
        <w:rPr>
          <w:color w:val="auto"/>
        </w:rPr>
      </w:pPr>
      <w:r w:rsidRPr="004966D6">
        <w:rPr>
          <w:color w:val="auto"/>
        </w:rPr>
        <w:t>Concerns have been raised that some subordinate units do not have functioning Health and Safety Committees</w:t>
      </w:r>
      <w:r w:rsidR="001F3D46">
        <w:rPr>
          <w:color w:val="auto"/>
        </w:rPr>
        <w:t xml:space="preserve">. Management has identified the challenge as </w:t>
      </w:r>
      <w:r w:rsidR="00A85EDA">
        <w:rPr>
          <w:color w:val="auto"/>
        </w:rPr>
        <w:t>being one of geography. ADM(Mat) group members are spread out over several buildings.</w:t>
      </w:r>
      <w:r w:rsidR="001212C6">
        <w:rPr>
          <w:color w:val="auto"/>
        </w:rPr>
        <w:t xml:space="preserve"> In some cases</w:t>
      </w:r>
      <w:r w:rsidR="00B34498">
        <w:rPr>
          <w:color w:val="auto"/>
        </w:rPr>
        <w:t>,</w:t>
      </w:r>
      <w:r w:rsidR="001212C6">
        <w:rPr>
          <w:color w:val="auto"/>
        </w:rPr>
        <w:t xml:space="preserve"> it makes sense to have a meeting that is exclusive to that group, and </w:t>
      </w:r>
      <w:r w:rsidR="001A05BD">
        <w:rPr>
          <w:color w:val="auto"/>
        </w:rPr>
        <w:t>other cases would be best addressed via a mixed committee of occupants within a portion of a particular physical workplace.</w:t>
      </w:r>
    </w:p>
    <w:p w14:paraId="3EC2977E" w14:textId="77777777" w:rsidR="001A05BD" w:rsidRPr="001A05BD" w:rsidRDefault="001A05BD" w:rsidP="001A05BD">
      <w:pPr>
        <w:pStyle w:val="Default"/>
        <w:ind w:firstLine="720"/>
        <w:rPr>
          <w:color w:val="auto"/>
        </w:rPr>
      </w:pPr>
    </w:p>
    <w:p w14:paraId="748668FE" w14:textId="221F4BC4" w:rsidR="001F25F7" w:rsidRPr="00691EF0" w:rsidRDefault="00C867E2" w:rsidP="00691EF0">
      <w:pPr>
        <w:ind w:firstLine="720"/>
        <w:rPr>
          <w:rFonts w:ascii="Times New Roman" w:hAnsi="Times New Roman" w:cs="Times New Roman"/>
          <w:sz w:val="24"/>
          <w:szCs w:val="24"/>
        </w:rPr>
      </w:pPr>
      <w:r>
        <w:rPr>
          <w:rFonts w:ascii="Times New Roman" w:hAnsi="Times New Roman" w:cs="Times New Roman"/>
          <w:sz w:val="24"/>
          <w:szCs w:val="24"/>
        </w:rPr>
        <w:t>There was an a</w:t>
      </w:r>
      <w:r w:rsidR="001F25F7" w:rsidRPr="007F065F">
        <w:rPr>
          <w:rFonts w:ascii="Times New Roman" w:hAnsi="Times New Roman" w:cs="Times New Roman"/>
          <w:sz w:val="24"/>
          <w:szCs w:val="24"/>
        </w:rPr>
        <w:t>sbestos management issue at M</w:t>
      </w:r>
      <w:r w:rsidR="001F25F7">
        <w:rPr>
          <w:rFonts w:ascii="Times New Roman" w:hAnsi="Times New Roman" w:cs="Times New Roman"/>
          <w:sz w:val="24"/>
          <w:szCs w:val="24"/>
        </w:rPr>
        <w:t>ajor-</w:t>
      </w:r>
      <w:r w:rsidR="001F25F7" w:rsidRPr="007F065F">
        <w:rPr>
          <w:rFonts w:ascii="Times New Roman" w:hAnsi="Times New Roman" w:cs="Times New Roman"/>
          <w:sz w:val="24"/>
          <w:szCs w:val="24"/>
        </w:rPr>
        <w:t>Gen</w:t>
      </w:r>
      <w:r w:rsidR="001F25F7">
        <w:rPr>
          <w:rFonts w:ascii="Times New Roman" w:hAnsi="Times New Roman" w:cs="Times New Roman"/>
          <w:sz w:val="24"/>
          <w:szCs w:val="24"/>
        </w:rPr>
        <w:t>eral</w:t>
      </w:r>
      <w:r w:rsidR="001F25F7" w:rsidRPr="007F065F">
        <w:rPr>
          <w:rFonts w:ascii="Times New Roman" w:hAnsi="Times New Roman" w:cs="Times New Roman"/>
          <w:sz w:val="24"/>
          <w:szCs w:val="24"/>
        </w:rPr>
        <w:t xml:space="preserve"> Pearkes b</w:t>
      </w:r>
      <w:r w:rsidR="001F25F7">
        <w:rPr>
          <w:rFonts w:ascii="Times New Roman" w:hAnsi="Times New Roman" w:cs="Times New Roman"/>
          <w:sz w:val="24"/>
          <w:szCs w:val="24"/>
        </w:rPr>
        <w:t>uilding</w:t>
      </w:r>
      <w:r>
        <w:rPr>
          <w:rFonts w:ascii="Times New Roman" w:hAnsi="Times New Roman" w:cs="Times New Roman"/>
          <w:sz w:val="24"/>
          <w:szCs w:val="24"/>
        </w:rPr>
        <w:t>. T</w:t>
      </w:r>
      <w:r w:rsidR="001F25F7" w:rsidRPr="007F065F">
        <w:rPr>
          <w:rFonts w:ascii="Times New Roman" w:hAnsi="Times New Roman" w:cs="Times New Roman"/>
          <w:sz w:val="24"/>
          <w:szCs w:val="24"/>
        </w:rPr>
        <w:t xml:space="preserve">he collaborative actions with CFSG(O-G) Health and safety staff have improved the contractor’s adherence to the Asbestos Management Plan protocols. </w:t>
      </w:r>
      <w:proofErr w:type="gramStart"/>
      <w:r w:rsidR="001F25F7" w:rsidRPr="007F065F">
        <w:rPr>
          <w:rFonts w:ascii="Times New Roman" w:hAnsi="Times New Roman" w:cs="Times New Roman"/>
          <w:sz w:val="24"/>
          <w:szCs w:val="24"/>
        </w:rPr>
        <w:t>In particular, employees</w:t>
      </w:r>
      <w:proofErr w:type="gramEnd"/>
      <w:r w:rsidR="001F25F7" w:rsidRPr="007F065F">
        <w:rPr>
          <w:rFonts w:ascii="Times New Roman" w:hAnsi="Times New Roman" w:cs="Times New Roman"/>
          <w:sz w:val="24"/>
          <w:szCs w:val="24"/>
        </w:rPr>
        <w:t xml:space="preserve"> have now been adequately informed of any work to be conducted that could create airborne particulate containing asbestos and other toxic substances. The proper asbestos abatement protocols are being followed.</w:t>
      </w:r>
    </w:p>
    <w:p w14:paraId="251E8620" w14:textId="77777777" w:rsidR="009F7FD5" w:rsidRPr="00B34498" w:rsidRDefault="009F7FD5" w:rsidP="009F7FD5">
      <w:pPr>
        <w:rPr>
          <w:rFonts w:ascii="Times New Roman" w:hAnsi="Times New Roman" w:cs="Times New Roman"/>
          <w:b/>
          <w:bCs/>
          <w:sz w:val="24"/>
          <w:szCs w:val="24"/>
        </w:rPr>
      </w:pPr>
    </w:p>
    <w:p w14:paraId="3959BAE6" w14:textId="02E70B3C" w:rsidR="009F7FD5" w:rsidRPr="009F7FD5" w:rsidRDefault="009F7FD5" w:rsidP="009F7FD5">
      <w:pPr>
        <w:rPr>
          <w:rFonts w:ascii="Times New Roman" w:hAnsi="Times New Roman" w:cs="Times New Roman"/>
          <w:b/>
          <w:bCs/>
          <w:sz w:val="24"/>
          <w:szCs w:val="24"/>
        </w:rPr>
      </w:pPr>
      <w:r>
        <w:rPr>
          <w:rFonts w:ascii="Times New Roman" w:hAnsi="Times New Roman" w:cs="Times New Roman"/>
          <w:b/>
          <w:bCs/>
          <w:sz w:val="24"/>
          <w:szCs w:val="24"/>
        </w:rPr>
        <w:lastRenderedPageBreak/>
        <w:t>W</w:t>
      </w:r>
      <w:r w:rsidRPr="009F7FD5">
        <w:rPr>
          <w:rFonts w:ascii="Times New Roman" w:hAnsi="Times New Roman" w:cs="Times New Roman"/>
          <w:b/>
          <w:bCs/>
          <w:sz w:val="24"/>
          <w:szCs w:val="24"/>
        </w:rPr>
        <w:t>orkspace at the Carling Campus</w:t>
      </w:r>
    </w:p>
    <w:p w14:paraId="20D0D76F" w14:textId="7ABC427B" w:rsidR="009F7FD5" w:rsidRPr="00B313A3" w:rsidRDefault="009F7FD5" w:rsidP="00B313A3">
      <w:pPr>
        <w:ind w:firstLine="720"/>
        <w:rPr>
          <w:rFonts w:ascii="Times New Roman" w:hAnsi="Times New Roman" w:cs="Times New Roman"/>
          <w:sz w:val="24"/>
          <w:szCs w:val="24"/>
        </w:rPr>
      </w:pPr>
      <w:r w:rsidRPr="009F7FD5">
        <w:rPr>
          <w:rFonts w:ascii="Times New Roman" w:hAnsi="Times New Roman" w:cs="Times New Roman"/>
          <w:sz w:val="24"/>
          <w:szCs w:val="24"/>
        </w:rPr>
        <w:t>Discussions</w:t>
      </w:r>
      <w:r w:rsidR="00B313A3">
        <w:rPr>
          <w:rFonts w:ascii="Times New Roman" w:hAnsi="Times New Roman" w:cs="Times New Roman"/>
          <w:sz w:val="24"/>
          <w:szCs w:val="24"/>
        </w:rPr>
        <w:t xml:space="preserve"> </w:t>
      </w:r>
      <w:r w:rsidRPr="009F7FD5">
        <w:rPr>
          <w:rFonts w:ascii="Times New Roman" w:hAnsi="Times New Roman" w:cs="Times New Roman"/>
          <w:sz w:val="24"/>
          <w:szCs w:val="24"/>
        </w:rPr>
        <w:t>have taken place with the ADM(IE) regarding the availability of workspace,</w:t>
      </w:r>
      <w:r w:rsidR="00B313A3">
        <w:rPr>
          <w:rFonts w:ascii="Times New Roman" w:hAnsi="Times New Roman" w:cs="Times New Roman"/>
          <w:sz w:val="24"/>
          <w:szCs w:val="24"/>
        </w:rPr>
        <w:t xml:space="preserve"> </w:t>
      </w:r>
      <w:r w:rsidRPr="009F7FD5">
        <w:rPr>
          <w:rFonts w:ascii="Times New Roman" w:hAnsi="Times New Roman" w:cs="Times New Roman"/>
          <w:sz w:val="24"/>
          <w:szCs w:val="24"/>
        </w:rPr>
        <w:t>including at the Carling Campus. He indicated that Public Services and</w:t>
      </w:r>
      <w:r w:rsidR="00B313A3">
        <w:rPr>
          <w:rFonts w:ascii="Times New Roman" w:hAnsi="Times New Roman" w:cs="Times New Roman"/>
          <w:sz w:val="24"/>
          <w:szCs w:val="24"/>
        </w:rPr>
        <w:t xml:space="preserve"> </w:t>
      </w:r>
      <w:r w:rsidRPr="009F7FD5">
        <w:rPr>
          <w:rFonts w:ascii="Times New Roman" w:hAnsi="Times New Roman" w:cs="Times New Roman"/>
          <w:sz w:val="24"/>
          <w:szCs w:val="24"/>
        </w:rPr>
        <w:t>Procurement Canada (SPAC) had also expressed interest, although</w:t>
      </w:r>
      <w:r w:rsidR="00B313A3">
        <w:rPr>
          <w:rFonts w:ascii="Times New Roman" w:hAnsi="Times New Roman" w:cs="Times New Roman"/>
          <w:sz w:val="24"/>
          <w:szCs w:val="24"/>
        </w:rPr>
        <w:t xml:space="preserve"> </w:t>
      </w:r>
      <w:r w:rsidRPr="009F7FD5">
        <w:rPr>
          <w:rFonts w:ascii="Times New Roman" w:hAnsi="Times New Roman" w:cs="Times New Roman"/>
          <w:sz w:val="24"/>
          <w:szCs w:val="24"/>
        </w:rPr>
        <w:t>challenges remain, and confirmed that the previous “campus” concept had</w:t>
      </w:r>
      <w:r w:rsidR="00B313A3">
        <w:rPr>
          <w:rFonts w:ascii="Times New Roman" w:hAnsi="Times New Roman" w:cs="Times New Roman"/>
          <w:sz w:val="24"/>
          <w:szCs w:val="24"/>
        </w:rPr>
        <w:t xml:space="preserve"> </w:t>
      </w:r>
      <w:r w:rsidRPr="009F7FD5">
        <w:rPr>
          <w:rFonts w:ascii="Times New Roman" w:hAnsi="Times New Roman" w:cs="Times New Roman"/>
          <w:sz w:val="24"/>
          <w:szCs w:val="24"/>
        </w:rPr>
        <w:t>been abandoned as it was not deemed viable at the time. The</w:t>
      </w:r>
      <w:r w:rsidR="00B313A3">
        <w:rPr>
          <w:rFonts w:ascii="Times New Roman" w:hAnsi="Times New Roman" w:cs="Times New Roman"/>
          <w:sz w:val="24"/>
          <w:szCs w:val="24"/>
        </w:rPr>
        <w:t xml:space="preserve"> “</w:t>
      </w:r>
      <w:r w:rsidRPr="009F7FD5">
        <w:rPr>
          <w:rFonts w:ascii="Times New Roman" w:hAnsi="Times New Roman" w:cs="Times New Roman"/>
          <w:sz w:val="24"/>
          <w:szCs w:val="24"/>
        </w:rPr>
        <w:t>neighborhood</w:t>
      </w:r>
      <w:r w:rsidR="00B313A3">
        <w:rPr>
          <w:rFonts w:ascii="Times New Roman" w:hAnsi="Times New Roman" w:cs="Times New Roman"/>
          <w:sz w:val="24"/>
          <w:szCs w:val="24"/>
        </w:rPr>
        <w:t>”</w:t>
      </w:r>
      <w:r w:rsidRPr="009F7FD5">
        <w:rPr>
          <w:rFonts w:ascii="Times New Roman" w:hAnsi="Times New Roman" w:cs="Times New Roman"/>
          <w:sz w:val="24"/>
          <w:szCs w:val="24"/>
        </w:rPr>
        <w:t xml:space="preserve"> approach was mentioned </w:t>
      </w:r>
      <w:proofErr w:type="gramStart"/>
      <w:r w:rsidRPr="009F7FD5">
        <w:rPr>
          <w:rFonts w:ascii="Times New Roman" w:hAnsi="Times New Roman" w:cs="Times New Roman"/>
          <w:sz w:val="24"/>
          <w:szCs w:val="24"/>
        </w:rPr>
        <w:t>as a way to</w:t>
      </w:r>
      <w:proofErr w:type="gramEnd"/>
      <w:r w:rsidRPr="009F7FD5">
        <w:rPr>
          <w:rFonts w:ascii="Times New Roman" w:hAnsi="Times New Roman" w:cs="Times New Roman"/>
          <w:sz w:val="24"/>
          <w:szCs w:val="24"/>
        </w:rPr>
        <w:t xml:space="preserve"> identify groups that</w:t>
      </w:r>
      <w:r w:rsidR="00B313A3">
        <w:rPr>
          <w:rFonts w:ascii="Times New Roman" w:hAnsi="Times New Roman" w:cs="Times New Roman"/>
          <w:sz w:val="24"/>
          <w:szCs w:val="24"/>
        </w:rPr>
        <w:t xml:space="preserve"> </w:t>
      </w:r>
      <w:r w:rsidRPr="009F7FD5">
        <w:rPr>
          <w:rFonts w:ascii="Times New Roman" w:hAnsi="Times New Roman" w:cs="Times New Roman"/>
          <w:sz w:val="24"/>
          <w:szCs w:val="24"/>
        </w:rPr>
        <w:t xml:space="preserve">should work </w:t>
      </w:r>
      <w:proofErr w:type="gramStart"/>
      <w:r w:rsidRPr="009F7FD5">
        <w:rPr>
          <w:rFonts w:ascii="Times New Roman" w:hAnsi="Times New Roman" w:cs="Times New Roman"/>
          <w:sz w:val="24"/>
          <w:szCs w:val="24"/>
        </w:rPr>
        <w:t>in close proximity to</w:t>
      </w:r>
      <w:proofErr w:type="gramEnd"/>
      <w:r w:rsidRPr="009F7FD5">
        <w:rPr>
          <w:rFonts w:ascii="Times New Roman" w:hAnsi="Times New Roman" w:cs="Times New Roman"/>
          <w:sz w:val="24"/>
          <w:szCs w:val="24"/>
        </w:rPr>
        <w:t xml:space="preserve"> foster team cohesion. It was emphasized</w:t>
      </w:r>
      <w:r w:rsidR="00B313A3">
        <w:rPr>
          <w:rFonts w:ascii="Times New Roman" w:hAnsi="Times New Roman" w:cs="Times New Roman"/>
          <w:sz w:val="24"/>
          <w:szCs w:val="24"/>
        </w:rPr>
        <w:t xml:space="preserve"> </w:t>
      </w:r>
      <w:r w:rsidRPr="009F7FD5">
        <w:rPr>
          <w:rFonts w:ascii="Times New Roman" w:hAnsi="Times New Roman" w:cs="Times New Roman"/>
          <w:sz w:val="24"/>
          <w:szCs w:val="24"/>
        </w:rPr>
        <w:t>that this work must align with</w:t>
      </w:r>
      <w:r w:rsidR="00B313A3">
        <w:rPr>
          <w:rFonts w:ascii="Times New Roman" w:hAnsi="Times New Roman" w:cs="Times New Roman"/>
          <w:sz w:val="24"/>
          <w:szCs w:val="24"/>
        </w:rPr>
        <w:t xml:space="preserve"> </w:t>
      </w:r>
      <w:r w:rsidRPr="009F7FD5">
        <w:rPr>
          <w:rFonts w:ascii="Times New Roman" w:hAnsi="Times New Roman" w:cs="Times New Roman"/>
          <w:sz w:val="24"/>
          <w:szCs w:val="24"/>
        </w:rPr>
        <w:t>the broader federal initiative to reduce the footprint of workplaces</w:t>
      </w:r>
      <w:r w:rsidR="00B313A3">
        <w:rPr>
          <w:rFonts w:ascii="Times New Roman" w:hAnsi="Times New Roman" w:cs="Times New Roman"/>
          <w:sz w:val="24"/>
          <w:szCs w:val="24"/>
        </w:rPr>
        <w:t xml:space="preserve"> </w:t>
      </w:r>
      <w:r w:rsidRPr="009F7FD5">
        <w:rPr>
          <w:rFonts w:ascii="Times New Roman" w:hAnsi="Times New Roman" w:cs="Times New Roman"/>
          <w:sz w:val="24"/>
          <w:szCs w:val="24"/>
        </w:rPr>
        <w:t xml:space="preserve">in the National Capital Region (NCR). </w:t>
      </w:r>
    </w:p>
    <w:p w14:paraId="06E58230" w14:textId="77777777" w:rsidR="009F7FD5" w:rsidRPr="00B313A3" w:rsidRDefault="009F7FD5" w:rsidP="009F7FD5">
      <w:pPr>
        <w:rPr>
          <w:rFonts w:ascii="Times New Roman" w:hAnsi="Times New Roman" w:cs="Times New Roman"/>
          <w:sz w:val="24"/>
          <w:szCs w:val="24"/>
        </w:rPr>
      </w:pPr>
    </w:p>
    <w:p w14:paraId="338248F7" w14:textId="77777777" w:rsidR="0055420A" w:rsidRPr="0055420A" w:rsidRDefault="0055420A" w:rsidP="00024564">
      <w:pPr>
        <w:rPr>
          <w:rFonts w:ascii="Times New Roman" w:hAnsi="Times New Roman" w:cs="Times New Roman"/>
          <w:b/>
          <w:bCs/>
          <w:sz w:val="24"/>
          <w:szCs w:val="24"/>
        </w:rPr>
      </w:pPr>
      <w:r w:rsidRPr="0055420A">
        <w:rPr>
          <w:rFonts w:ascii="Times New Roman" w:hAnsi="Times New Roman" w:cs="Times New Roman"/>
          <w:b/>
          <w:bCs/>
          <w:sz w:val="24"/>
          <w:szCs w:val="24"/>
        </w:rPr>
        <w:t>Update to Human Resources Planning</w:t>
      </w:r>
    </w:p>
    <w:p w14:paraId="53247DC5" w14:textId="7C1381C7" w:rsidR="00791347" w:rsidRPr="00024564" w:rsidRDefault="004937B0" w:rsidP="004937B0">
      <w:pPr>
        <w:ind w:firstLine="720"/>
        <w:rPr>
          <w:rFonts w:ascii="Times New Roman" w:hAnsi="Times New Roman" w:cs="Times New Roman"/>
          <w:sz w:val="24"/>
          <w:szCs w:val="24"/>
        </w:rPr>
      </w:pPr>
      <w:r>
        <w:rPr>
          <w:rFonts w:ascii="Times New Roman" w:hAnsi="Times New Roman" w:cs="Times New Roman"/>
          <w:sz w:val="24"/>
          <w:szCs w:val="24"/>
        </w:rPr>
        <w:t>There are</w:t>
      </w:r>
      <w:r w:rsidR="00024564" w:rsidRPr="00024564">
        <w:rPr>
          <w:rFonts w:ascii="Times New Roman" w:hAnsi="Times New Roman" w:cs="Times New Roman"/>
          <w:sz w:val="24"/>
          <w:szCs w:val="24"/>
        </w:rPr>
        <w:t xml:space="preserve"> efforts</w:t>
      </w:r>
      <w:r>
        <w:rPr>
          <w:rFonts w:ascii="Times New Roman" w:hAnsi="Times New Roman" w:cs="Times New Roman"/>
          <w:sz w:val="24"/>
          <w:szCs w:val="24"/>
        </w:rPr>
        <w:t xml:space="preserve"> being made</w:t>
      </w:r>
      <w:r w:rsidR="00024564" w:rsidRPr="00024564">
        <w:rPr>
          <w:rFonts w:ascii="Times New Roman" w:hAnsi="Times New Roman" w:cs="Times New Roman"/>
          <w:sz w:val="24"/>
          <w:szCs w:val="24"/>
        </w:rPr>
        <w:t xml:space="preserve"> to streamline processes and support spending requirements. Initiatives</w:t>
      </w:r>
      <w:r>
        <w:rPr>
          <w:rFonts w:ascii="Times New Roman" w:hAnsi="Times New Roman" w:cs="Times New Roman"/>
          <w:sz w:val="24"/>
          <w:szCs w:val="24"/>
        </w:rPr>
        <w:t xml:space="preserve"> </w:t>
      </w:r>
      <w:proofErr w:type="gramStart"/>
      <w:r>
        <w:rPr>
          <w:rFonts w:ascii="Times New Roman" w:hAnsi="Times New Roman" w:cs="Times New Roman"/>
          <w:sz w:val="24"/>
          <w:szCs w:val="24"/>
        </w:rPr>
        <w:t>include</w:t>
      </w:r>
      <w:r w:rsidR="00024564" w:rsidRPr="00024564">
        <w:rPr>
          <w:rFonts w:ascii="Times New Roman" w:hAnsi="Times New Roman" w:cs="Times New Roman"/>
          <w:sz w:val="24"/>
          <w:szCs w:val="24"/>
        </w:rPr>
        <w:t>:</w:t>
      </w:r>
      <w:proofErr w:type="gramEnd"/>
      <w:r w:rsidR="00024564" w:rsidRPr="00024564">
        <w:rPr>
          <w:rFonts w:ascii="Times New Roman" w:hAnsi="Times New Roman" w:cs="Times New Roman"/>
          <w:sz w:val="24"/>
          <w:szCs w:val="24"/>
        </w:rPr>
        <w:t xml:space="preserve"> Mobility pathway inventories</w:t>
      </w:r>
      <w:r>
        <w:rPr>
          <w:rFonts w:ascii="Times New Roman" w:hAnsi="Times New Roman" w:cs="Times New Roman"/>
          <w:sz w:val="24"/>
          <w:szCs w:val="24"/>
        </w:rPr>
        <w:t xml:space="preserve">, </w:t>
      </w:r>
      <w:r w:rsidR="00024564" w:rsidRPr="00024564">
        <w:rPr>
          <w:rFonts w:ascii="Times New Roman" w:hAnsi="Times New Roman" w:cs="Times New Roman"/>
          <w:sz w:val="24"/>
          <w:szCs w:val="24"/>
        </w:rPr>
        <w:t>Talent management inventory</w:t>
      </w:r>
      <w:r>
        <w:rPr>
          <w:rFonts w:ascii="Times New Roman" w:hAnsi="Times New Roman" w:cs="Times New Roman"/>
          <w:sz w:val="24"/>
          <w:szCs w:val="24"/>
        </w:rPr>
        <w:t>, L</w:t>
      </w:r>
      <w:r w:rsidR="00024564" w:rsidRPr="00024564">
        <w:rPr>
          <w:rFonts w:ascii="Times New Roman" w:hAnsi="Times New Roman" w:cs="Times New Roman"/>
          <w:sz w:val="24"/>
          <w:szCs w:val="24"/>
        </w:rPr>
        <w:t>1 resume bank</w:t>
      </w:r>
      <w:r>
        <w:rPr>
          <w:rFonts w:ascii="Times New Roman" w:hAnsi="Times New Roman" w:cs="Times New Roman"/>
          <w:sz w:val="24"/>
          <w:szCs w:val="24"/>
        </w:rPr>
        <w:t xml:space="preserve">. </w:t>
      </w:r>
      <w:r w:rsidR="00024564" w:rsidRPr="00024564">
        <w:rPr>
          <w:rFonts w:ascii="Times New Roman" w:hAnsi="Times New Roman" w:cs="Times New Roman"/>
          <w:sz w:val="24"/>
          <w:szCs w:val="24"/>
        </w:rPr>
        <w:t>Current human resources efforts</w:t>
      </w:r>
      <w:r>
        <w:rPr>
          <w:rFonts w:ascii="Times New Roman" w:hAnsi="Times New Roman" w:cs="Times New Roman"/>
          <w:sz w:val="24"/>
          <w:szCs w:val="24"/>
        </w:rPr>
        <w:t xml:space="preserve"> </w:t>
      </w:r>
      <w:proofErr w:type="gramStart"/>
      <w:r>
        <w:rPr>
          <w:rFonts w:ascii="Times New Roman" w:hAnsi="Times New Roman" w:cs="Times New Roman"/>
          <w:sz w:val="24"/>
          <w:szCs w:val="24"/>
        </w:rPr>
        <w:t>include</w:t>
      </w:r>
      <w:r w:rsidR="00024564" w:rsidRPr="00024564">
        <w:rPr>
          <w:rFonts w:ascii="Times New Roman" w:hAnsi="Times New Roman" w:cs="Times New Roman"/>
          <w:sz w:val="24"/>
          <w:szCs w:val="24"/>
        </w:rPr>
        <w:t>:</w:t>
      </w:r>
      <w:proofErr w:type="gramEnd"/>
      <w:r w:rsidR="00024564" w:rsidRPr="00024564">
        <w:rPr>
          <w:rFonts w:ascii="Times New Roman" w:hAnsi="Times New Roman" w:cs="Times New Roman"/>
          <w:sz w:val="24"/>
          <w:szCs w:val="24"/>
        </w:rPr>
        <w:t xml:space="preserve"> Optimizing resource alignment</w:t>
      </w:r>
      <w:r>
        <w:rPr>
          <w:rFonts w:ascii="Times New Roman" w:hAnsi="Times New Roman" w:cs="Times New Roman"/>
          <w:sz w:val="24"/>
          <w:szCs w:val="24"/>
        </w:rPr>
        <w:t xml:space="preserve">, </w:t>
      </w:r>
      <w:proofErr w:type="gramStart"/>
      <w:r w:rsidR="00024564" w:rsidRPr="00024564">
        <w:rPr>
          <w:rFonts w:ascii="Times New Roman" w:hAnsi="Times New Roman" w:cs="Times New Roman"/>
          <w:sz w:val="24"/>
          <w:szCs w:val="24"/>
        </w:rPr>
        <w:t>Addressing</w:t>
      </w:r>
      <w:proofErr w:type="gramEnd"/>
      <w:r w:rsidR="00024564" w:rsidRPr="00024564">
        <w:rPr>
          <w:rFonts w:ascii="Times New Roman" w:hAnsi="Times New Roman" w:cs="Times New Roman"/>
          <w:sz w:val="24"/>
          <w:szCs w:val="24"/>
        </w:rPr>
        <w:t xml:space="preserve"> language profile requirements for supervisory positions in bilingual regions</w:t>
      </w:r>
      <w:r>
        <w:rPr>
          <w:rFonts w:ascii="Times New Roman" w:hAnsi="Times New Roman" w:cs="Times New Roman"/>
          <w:sz w:val="24"/>
          <w:szCs w:val="24"/>
        </w:rPr>
        <w:t xml:space="preserve">, </w:t>
      </w:r>
      <w:proofErr w:type="gramStart"/>
      <w:r w:rsidR="00024564" w:rsidRPr="00024564">
        <w:rPr>
          <w:rFonts w:ascii="Times New Roman" w:hAnsi="Times New Roman" w:cs="Times New Roman"/>
          <w:sz w:val="24"/>
          <w:szCs w:val="24"/>
        </w:rPr>
        <w:t>Managing</w:t>
      </w:r>
      <w:proofErr w:type="gramEnd"/>
      <w:r w:rsidR="00024564" w:rsidRPr="00024564">
        <w:rPr>
          <w:rFonts w:ascii="Times New Roman" w:hAnsi="Times New Roman" w:cs="Times New Roman"/>
          <w:sz w:val="24"/>
          <w:szCs w:val="24"/>
        </w:rPr>
        <w:t xml:space="preserve"> delays related to security clearances</w:t>
      </w:r>
      <w:r>
        <w:rPr>
          <w:rFonts w:ascii="Times New Roman" w:hAnsi="Times New Roman" w:cs="Times New Roman"/>
          <w:sz w:val="24"/>
          <w:szCs w:val="24"/>
        </w:rPr>
        <w:t xml:space="preserve">. </w:t>
      </w:r>
      <w:r w:rsidR="00024564" w:rsidRPr="00024564">
        <w:rPr>
          <w:rFonts w:ascii="Times New Roman" w:hAnsi="Times New Roman" w:cs="Times New Roman"/>
          <w:sz w:val="24"/>
          <w:szCs w:val="24"/>
        </w:rPr>
        <w:t>Staffing priorities</w:t>
      </w:r>
      <w:r>
        <w:rPr>
          <w:rFonts w:ascii="Times New Roman" w:hAnsi="Times New Roman" w:cs="Times New Roman"/>
          <w:sz w:val="24"/>
          <w:szCs w:val="24"/>
        </w:rPr>
        <w:t xml:space="preserve"> </w:t>
      </w:r>
      <w:proofErr w:type="gramStart"/>
      <w:r>
        <w:rPr>
          <w:rFonts w:ascii="Times New Roman" w:hAnsi="Times New Roman" w:cs="Times New Roman"/>
          <w:sz w:val="24"/>
          <w:szCs w:val="24"/>
        </w:rPr>
        <w:t>include</w:t>
      </w:r>
      <w:r w:rsidR="00024564" w:rsidRPr="00024564">
        <w:rPr>
          <w:rFonts w:ascii="Times New Roman" w:hAnsi="Times New Roman" w:cs="Times New Roman"/>
          <w:sz w:val="24"/>
          <w:szCs w:val="24"/>
        </w:rPr>
        <w:t>:</w:t>
      </w:r>
      <w:proofErr w:type="gramEnd"/>
      <w:r w:rsidR="00024564" w:rsidRPr="00024564">
        <w:rPr>
          <w:rFonts w:ascii="Times New Roman" w:hAnsi="Times New Roman" w:cs="Times New Roman"/>
          <w:sz w:val="24"/>
          <w:szCs w:val="24"/>
        </w:rPr>
        <w:t xml:space="preserve"> Increasing the hiring of entry-level employees</w:t>
      </w:r>
      <w:r>
        <w:rPr>
          <w:rFonts w:ascii="Times New Roman" w:hAnsi="Times New Roman" w:cs="Times New Roman"/>
          <w:sz w:val="24"/>
          <w:szCs w:val="24"/>
        </w:rPr>
        <w:t xml:space="preserve">, </w:t>
      </w:r>
      <w:r w:rsidR="00024564" w:rsidRPr="00024564">
        <w:rPr>
          <w:rFonts w:ascii="Times New Roman" w:hAnsi="Times New Roman" w:cs="Times New Roman"/>
          <w:sz w:val="24"/>
          <w:szCs w:val="24"/>
        </w:rPr>
        <w:t>Plan for more non-mandatory staffing processes</w:t>
      </w:r>
      <w:r w:rsidR="00B43BA5">
        <w:rPr>
          <w:rFonts w:ascii="Times New Roman" w:hAnsi="Times New Roman" w:cs="Times New Roman"/>
          <w:sz w:val="24"/>
          <w:szCs w:val="24"/>
        </w:rPr>
        <w:t>.</w:t>
      </w:r>
    </w:p>
    <w:p w14:paraId="1B9541BD" w14:textId="1366B950" w:rsidR="003941F8" w:rsidRDefault="00F21069" w:rsidP="004937B0">
      <w:pPr>
        <w:ind w:firstLine="720"/>
        <w:rPr>
          <w:rFonts w:ascii="Times New Roman" w:hAnsi="Times New Roman" w:cs="Times New Roman"/>
          <w:sz w:val="24"/>
          <w:szCs w:val="24"/>
        </w:rPr>
      </w:pPr>
      <w:r>
        <w:rPr>
          <w:rFonts w:ascii="Times New Roman" w:hAnsi="Times New Roman" w:cs="Times New Roman"/>
          <w:sz w:val="24"/>
          <w:szCs w:val="24"/>
        </w:rPr>
        <w:t>A</w:t>
      </w:r>
      <w:r w:rsidR="00991242" w:rsidRPr="00991242">
        <w:rPr>
          <w:rFonts w:ascii="Times New Roman" w:hAnsi="Times New Roman" w:cs="Times New Roman"/>
          <w:sz w:val="24"/>
          <w:szCs w:val="24"/>
        </w:rPr>
        <w:t xml:space="preserve"> new </w:t>
      </w:r>
      <w:r>
        <w:rPr>
          <w:rFonts w:ascii="Times New Roman" w:hAnsi="Times New Roman" w:cs="Times New Roman"/>
          <w:sz w:val="24"/>
          <w:szCs w:val="24"/>
        </w:rPr>
        <w:t>L</w:t>
      </w:r>
      <w:r w:rsidR="00991242" w:rsidRPr="00991242">
        <w:rPr>
          <w:rFonts w:ascii="Times New Roman" w:hAnsi="Times New Roman" w:cs="Times New Roman"/>
          <w:sz w:val="24"/>
          <w:szCs w:val="24"/>
        </w:rPr>
        <w:t>2 organization, the Director General – Joint Equipment Program Management (DG</w:t>
      </w:r>
      <w:r>
        <w:rPr>
          <w:rFonts w:ascii="Times New Roman" w:hAnsi="Times New Roman" w:cs="Times New Roman"/>
          <w:sz w:val="24"/>
          <w:szCs w:val="24"/>
        </w:rPr>
        <w:t>JEPM</w:t>
      </w:r>
      <w:r w:rsidR="00991242" w:rsidRPr="00991242">
        <w:rPr>
          <w:rFonts w:ascii="Times New Roman" w:hAnsi="Times New Roman" w:cs="Times New Roman"/>
          <w:sz w:val="24"/>
          <w:szCs w:val="24"/>
        </w:rPr>
        <w:t>), had been. He noted that the Directorate – Technical Management of Munitions and Explosives (D</w:t>
      </w:r>
      <w:r>
        <w:rPr>
          <w:rFonts w:ascii="Times New Roman" w:hAnsi="Times New Roman" w:cs="Times New Roman"/>
          <w:sz w:val="24"/>
          <w:szCs w:val="24"/>
        </w:rPr>
        <w:t>TMME</w:t>
      </w:r>
      <w:r w:rsidR="00991242" w:rsidRPr="00991242">
        <w:rPr>
          <w:rFonts w:ascii="Times New Roman" w:hAnsi="Times New Roman" w:cs="Times New Roman"/>
          <w:sz w:val="24"/>
          <w:szCs w:val="24"/>
        </w:rPr>
        <w:t>) and the Technical Quality Testing Centre (</w:t>
      </w:r>
      <w:r w:rsidR="0048014B">
        <w:rPr>
          <w:rFonts w:ascii="Times New Roman" w:hAnsi="Times New Roman" w:cs="Times New Roman"/>
          <w:sz w:val="24"/>
          <w:szCs w:val="24"/>
        </w:rPr>
        <w:t>TQTC</w:t>
      </w:r>
      <w:r w:rsidR="00991242" w:rsidRPr="00991242">
        <w:rPr>
          <w:rFonts w:ascii="Times New Roman" w:hAnsi="Times New Roman" w:cs="Times New Roman"/>
          <w:sz w:val="24"/>
          <w:szCs w:val="24"/>
        </w:rPr>
        <w:t>) were transferred to this organization in December. He confirmed that a Unit Identification Code (UIC) had been created to establish the financial structure. Next steps include the cyclical work of the Director – Land Command Systems Program Administration (D</w:t>
      </w:r>
      <w:r w:rsidR="0048014B">
        <w:rPr>
          <w:rFonts w:ascii="Times New Roman" w:hAnsi="Times New Roman" w:cs="Times New Roman"/>
          <w:sz w:val="24"/>
          <w:szCs w:val="24"/>
        </w:rPr>
        <w:t>LCSPA</w:t>
      </w:r>
      <w:r w:rsidR="00991242" w:rsidRPr="00991242">
        <w:rPr>
          <w:rFonts w:ascii="Times New Roman" w:hAnsi="Times New Roman" w:cs="Times New Roman"/>
          <w:sz w:val="24"/>
          <w:szCs w:val="24"/>
        </w:rPr>
        <w:t>) as well as the continued definition of joint capabilities. He noted that communications are being maintained to keep employees informed.</w:t>
      </w:r>
    </w:p>
    <w:p w14:paraId="78DDAA66" w14:textId="77777777" w:rsidR="00290C92" w:rsidRPr="00991242" w:rsidRDefault="00290C92" w:rsidP="004937B0">
      <w:pPr>
        <w:ind w:firstLine="720"/>
        <w:rPr>
          <w:rFonts w:ascii="Times New Roman" w:hAnsi="Times New Roman" w:cs="Times New Roman"/>
          <w:sz w:val="24"/>
          <w:szCs w:val="24"/>
        </w:rPr>
      </w:pPr>
    </w:p>
    <w:p w14:paraId="397773E6" w14:textId="6855F8F8" w:rsidR="00C01B1D" w:rsidRPr="00BD5E38" w:rsidRDefault="00EC5E63" w:rsidP="00EC5E63">
      <w:pPr>
        <w:rPr>
          <w:rFonts w:ascii="Times New Roman" w:hAnsi="Times New Roman" w:cs="Times New Roman"/>
          <w:sz w:val="24"/>
          <w:szCs w:val="24"/>
        </w:rPr>
      </w:pPr>
      <w:r w:rsidRPr="00BD5E38">
        <w:rPr>
          <w:rFonts w:ascii="Times New Roman" w:hAnsi="Times New Roman" w:cs="Times New Roman"/>
          <w:sz w:val="24"/>
          <w:szCs w:val="24"/>
        </w:rPr>
        <w:t>Respectfully submitted,</w:t>
      </w:r>
    </w:p>
    <w:p w14:paraId="02B91EAC" w14:textId="77777777" w:rsidR="007F789E" w:rsidRDefault="007F789E" w:rsidP="007F789E">
      <w:pPr>
        <w:rPr>
          <w:rFonts w:ascii="Times New Roman" w:hAnsi="Times New Roman" w:cs="Times New Roman"/>
          <w:sz w:val="24"/>
          <w:szCs w:val="24"/>
        </w:rPr>
      </w:pPr>
      <w:r>
        <w:rPr>
          <w:rFonts w:ascii="Times New Roman" w:hAnsi="Times New Roman" w:cs="Times New Roman"/>
          <w:sz w:val="24"/>
          <w:szCs w:val="24"/>
        </w:rPr>
        <w:t>James Potts</w:t>
      </w:r>
    </w:p>
    <w:p w14:paraId="12DA5519" w14:textId="77777777" w:rsidR="007F789E" w:rsidRDefault="007F789E" w:rsidP="007F789E">
      <w:pPr>
        <w:spacing w:after="0" w:line="240" w:lineRule="auto"/>
        <w:rPr>
          <w:rFonts w:ascii="Times New Roman" w:hAnsi="Times New Roman" w:cs="Times New Roman"/>
          <w:sz w:val="24"/>
          <w:szCs w:val="24"/>
        </w:rPr>
      </w:pPr>
      <w:r>
        <w:rPr>
          <w:rFonts w:ascii="Times New Roman" w:hAnsi="Times New Roman" w:cs="Times New Roman"/>
          <w:sz w:val="24"/>
          <w:szCs w:val="24"/>
        </w:rPr>
        <w:t>Vice-President – UNDE Ontario Region</w:t>
      </w:r>
    </w:p>
    <w:p w14:paraId="5CFF64CB" w14:textId="77777777" w:rsidR="007F789E" w:rsidRDefault="007F789E" w:rsidP="007F789E">
      <w:pPr>
        <w:spacing w:after="0" w:line="240" w:lineRule="auto"/>
        <w:rPr>
          <w:rFonts w:ascii="Times New Roman" w:hAnsi="Times New Roman" w:cs="Times New Roman"/>
          <w:sz w:val="24"/>
          <w:szCs w:val="24"/>
        </w:rPr>
      </w:pPr>
      <w:r>
        <w:rPr>
          <w:rFonts w:ascii="Times New Roman" w:hAnsi="Times New Roman" w:cs="Times New Roman"/>
          <w:sz w:val="24"/>
          <w:szCs w:val="24"/>
        </w:rPr>
        <w:t>Alternate UNDE Executive Vice-President</w:t>
      </w:r>
    </w:p>
    <w:p w14:paraId="7BD6BC98" w14:textId="37B70149" w:rsidR="00AB63E3" w:rsidRPr="00BD5E38" w:rsidRDefault="00AB63E3" w:rsidP="007F789E">
      <w:pPr>
        <w:rPr>
          <w:rFonts w:ascii="Times New Roman" w:hAnsi="Times New Roman" w:cs="Times New Roman"/>
          <w:sz w:val="24"/>
          <w:szCs w:val="24"/>
        </w:rPr>
      </w:pPr>
    </w:p>
    <w:sectPr w:rsidR="00AB63E3" w:rsidRPr="00BD5E3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4593436"/>
    <w:multiLevelType w:val="hybridMultilevel"/>
    <w:tmpl w:val="748233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CA2637B"/>
    <w:multiLevelType w:val="hybridMultilevel"/>
    <w:tmpl w:val="53F42D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55A49BD"/>
    <w:multiLevelType w:val="hybridMultilevel"/>
    <w:tmpl w:val="E19E20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CB02F55"/>
    <w:multiLevelType w:val="hybridMultilevel"/>
    <w:tmpl w:val="34340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5"/>
  </w:num>
  <w:num w:numId="2" w16cid:durableId="1502088290">
    <w:abstractNumId w:val="9"/>
  </w:num>
  <w:num w:numId="3" w16cid:durableId="130903680">
    <w:abstractNumId w:val="1"/>
  </w:num>
  <w:num w:numId="4" w16cid:durableId="2065061563">
    <w:abstractNumId w:val="0"/>
  </w:num>
  <w:num w:numId="5" w16cid:durableId="208536204">
    <w:abstractNumId w:val="3"/>
  </w:num>
  <w:num w:numId="6" w16cid:durableId="1364133684">
    <w:abstractNumId w:val="12"/>
  </w:num>
  <w:num w:numId="7" w16cid:durableId="640887109">
    <w:abstractNumId w:val="10"/>
  </w:num>
  <w:num w:numId="8" w16cid:durableId="1218779758">
    <w:abstractNumId w:val="4"/>
  </w:num>
  <w:num w:numId="9" w16cid:durableId="1081684818">
    <w:abstractNumId w:val="2"/>
  </w:num>
  <w:num w:numId="10" w16cid:durableId="1253852115">
    <w:abstractNumId w:val="6"/>
  </w:num>
  <w:num w:numId="11" w16cid:durableId="1019548290">
    <w:abstractNumId w:val="7"/>
  </w:num>
  <w:num w:numId="12" w16cid:durableId="1424692220">
    <w:abstractNumId w:val="8"/>
  </w:num>
  <w:num w:numId="13" w16cid:durableId="13565410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24564"/>
    <w:rsid w:val="000335F4"/>
    <w:rsid w:val="00084EF3"/>
    <w:rsid w:val="000A6923"/>
    <w:rsid w:val="000C338C"/>
    <w:rsid w:val="000C728E"/>
    <w:rsid w:val="001061A6"/>
    <w:rsid w:val="00111696"/>
    <w:rsid w:val="001212C6"/>
    <w:rsid w:val="0013351F"/>
    <w:rsid w:val="00171002"/>
    <w:rsid w:val="0019069F"/>
    <w:rsid w:val="001A05BD"/>
    <w:rsid w:val="001A7E6E"/>
    <w:rsid w:val="001C7984"/>
    <w:rsid w:val="001E1DD1"/>
    <w:rsid w:val="001F250D"/>
    <w:rsid w:val="001F25F7"/>
    <w:rsid w:val="001F374F"/>
    <w:rsid w:val="001F3D46"/>
    <w:rsid w:val="001F7613"/>
    <w:rsid w:val="00204D1B"/>
    <w:rsid w:val="002055B1"/>
    <w:rsid w:val="00220618"/>
    <w:rsid w:val="0024468E"/>
    <w:rsid w:val="00246503"/>
    <w:rsid w:val="0028418A"/>
    <w:rsid w:val="00290C92"/>
    <w:rsid w:val="002C4C33"/>
    <w:rsid w:val="002E5F75"/>
    <w:rsid w:val="0030424F"/>
    <w:rsid w:val="00310FEB"/>
    <w:rsid w:val="00316E04"/>
    <w:rsid w:val="0032683F"/>
    <w:rsid w:val="003278FF"/>
    <w:rsid w:val="00385A21"/>
    <w:rsid w:val="003904E4"/>
    <w:rsid w:val="003941F8"/>
    <w:rsid w:val="003F12CD"/>
    <w:rsid w:val="0042251C"/>
    <w:rsid w:val="004276A2"/>
    <w:rsid w:val="0047110D"/>
    <w:rsid w:val="0048014B"/>
    <w:rsid w:val="00480CD9"/>
    <w:rsid w:val="004937B0"/>
    <w:rsid w:val="004966D6"/>
    <w:rsid w:val="004A425F"/>
    <w:rsid w:val="00501F55"/>
    <w:rsid w:val="00514EFB"/>
    <w:rsid w:val="00530EAE"/>
    <w:rsid w:val="00547C68"/>
    <w:rsid w:val="0055420A"/>
    <w:rsid w:val="00594E79"/>
    <w:rsid w:val="005A37D5"/>
    <w:rsid w:val="005D415C"/>
    <w:rsid w:val="005D544F"/>
    <w:rsid w:val="005D707E"/>
    <w:rsid w:val="00603011"/>
    <w:rsid w:val="006210D2"/>
    <w:rsid w:val="00623B7A"/>
    <w:rsid w:val="00625022"/>
    <w:rsid w:val="0066083E"/>
    <w:rsid w:val="00662ED0"/>
    <w:rsid w:val="0068558C"/>
    <w:rsid w:val="00691EF0"/>
    <w:rsid w:val="006A7CFF"/>
    <w:rsid w:val="006B1A50"/>
    <w:rsid w:val="006F4509"/>
    <w:rsid w:val="006F77B7"/>
    <w:rsid w:val="00714DCA"/>
    <w:rsid w:val="00735621"/>
    <w:rsid w:val="00736EE2"/>
    <w:rsid w:val="007537CD"/>
    <w:rsid w:val="007563A7"/>
    <w:rsid w:val="00756CBE"/>
    <w:rsid w:val="00776C43"/>
    <w:rsid w:val="00791347"/>
    <w:rsid w:val="007B06E6"/>
    <w:rsid w:val="007D6AFF"/>
    <w:rsid w:val="007E5EF3"/>
    <w:rsid w:val="007F065F"/>
    <w:rsid w:val="007F5B5C"/>
    <w:rsid w:val="007F789E"/>
    <w:rsid w:val="00815675"/>
    <w:rsid w:val="00833EC4"/>
    <w:rsid w:val="00842D28"/>
    <w:rsid w:val="00844825"/>
    <w:rsid w:val="00845ECB"/>
    <w:rsid w:val="0084616A"/>
    <w:rsid w:val="00851208"/>
    <w:rsid w:val="008539FE"/>
    <w:rsid w:val="00875E86"/>
    <w:rsid w:val="008766B1"/>
    <w:rsid w:val="008C49A9"/>
    <w:rsid w:val="008D734B"/>
    <w:rsid w:val="008F02F0"/>
    <w:rsid w:val="008F2F45"/>
    <w:rsid w:val="0090346F"/>
    <w:rsid w:val="0090653A"/>
    <w:rsid w:val="00913CE6"/>
    <w:rsid w:val="00943614"/>
    <w:rsid w:val="00971B5F"/>
    <w:rsid w:val="0098553F"/>
    <w:rsid w:val="00991242"/>
    <w:rsid w:val="009D433F"/>
    <w:rsid w:val="009E2000"/>
    <w:rsid w:val="009E3E91"/>
    <w:rsid w:val="009F7FD5"/>
    <w:rsid w:val="00A14236"/>
    <w:rsid w:val="00A16EC9"/>
    <w:rsid w:val="00A46BCB"/>
    <w:rsid w:val="00A5106D"/>
    <w:rsid w:val="00A5166B"/>
    <w:rsid w:val="00A5505F"/>
    <w:rsid w:val="00A67724"/>
    <w:rsid w:val="00A77CBF"/>
    <w:rsid w:val="00A85EDA"/>
    <w:rsid w:val="00AB63E3"/>
    <w:rsid w:val="00AB6B93"/>
    <w:rsid w:val="00AC5C9C"/>
    <w:rsid w:val="00AD5758"/>
    <w:rsid w:val="00AE476E"/>
    <w:rsid w:val="00B0265C"/>
    <w:rsid w:val="00B313A3"/>
    <w:rsid w:val="00B34498"/>
    <w:rsid w:val="00B42337"/>
    <w:rsid w:val="00B43BA5"/>
    <w:rsid w:val="00B6024C"/>
    <w:rsid w:val="00BC4E2F"/>
    <w:rsid w:val="00BD5E38"/>
    <w:rsid w:val="00C01B1D"/>
    <w:rsid w:val="00C03F04"/>
    <w:rsid w:val="00C1524A"/>
    <w:rsid w:val="00C24B6F"/>
    <w:rsid w:val="00C24D58"/>
    <w:rsid w:val="00C41D84"/>
    <w:rsid w:val="00C71A93"/>
    <w:rsid w:val="00C71DEA"/>
    <w:rsid w:val="00C823DE"/>
    <w:rsid w:val="00C867E2"/>
    <w:rsid w:val="00CB030C"/>
    <w:rsid w:val="00CB1AFE"/>
    <w:rsid w:val="00CE4C3D"/>
    <w:rsid w:val="00CF3DED"/>
    <w:rsid w:val="00CF6CA6"/>
    <w:rsid w:val="00D16333"/>
    <w:rsid w:val="00D17291"/>
    <w:rsid w:val="00D22C9F"/>
    <w:rsid w:val="00D24804"/>
    <w:rsid w:val="00D45079"/>
    <w:rsid w:val="00D51A28"/>
    <w:rsid w:val="00D768F0"/>
    <w:rsid w:val="00D81256"/>
    <w:rsid w:val="00DA656C"/>
    <w:rsid w:val="00DB264B"/>
    <w:rsid w:val="00DB7E7F"/>
    <w:rsid w:val="00DE25B7"/>
    <w:rsid w:val="00DF7A73"/>
    <w:rsid w:val="00E44835"/>
    <w:rsid w:val="00E4484F"/>
    <w:rsid w:val="00E52B2C"/>
    <w:rsid w:val="00E70F5C"/>
    <w:rsid w:val="00E728D6"/>
    <w:rsid w:val="00E80C7D"/>
    <w:rsid w:val="00EA1B7E"/>
    <w:rsid w:val="00EA1E64"/>
    <w:rsid w:val="00EB0247"/>
    <w:rsid w:val="00EB6167"/>
    <w:rsid w:val="00EB6967"/>
    <w:rsid w:val="00EC5E63"/>
    <w:rsid w:val="00ED74B3"/>
    <w:rsid w:val="00F05AD7"/>
    <w:rsid w:val="00F21069"/>
    <w:rsid w:val="00F34F2B"/>
    <w:rsid w:val="00F44D20"/>
    <w:rsid w:val="00F672DD"/>
    <w:rsid w:val="00F96F7F"/>
    <w:rsid w:val="00FA47D9"/>
    <w:rsid w:val="00FA6CA7"/>
    <w:rsid w:val="00FA7195"/>
    <w:rsid w:val="00FC050C"/>
    <w:rsid w:val="00FC2507"/>
    <w:rsid w:val="00FC7DE2"/>
    <w:rsid w:val="00FD0897"/>
    <w:rsid w:val="00FE2D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27D950-1F1B-4F30-8687-176D0509F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0265C"/>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60391">
      <w:bodyDiv w:val="1"/>
      <w:marLeft w:val="0"/>
      <w:marRight w:val="0"/>
      <w:marTop w:val="0"/>
      <w:marBottom w:val="0"/>
      <w:divBdr>
        <w:top w:val="none" w:sz="0" w:space="0" w:color="auto"/>
        <w:left w:val="none" w:sz="0" w:space="0" w:color="auto"/>
        <w:bottom w:val="none" w:sz="0" w:space="0" w:color="auto"/>
        <w:right w:val="none" w:sz="0" w:space="0" w:color="auto"/>
      </w:divBdr>
      <w:divsChild>
        <w:div w:id="110562393">
          <w:marLeft w:val="0"/>
          <w:marRight w:val="0"/>
          <w:marTop w:val="0"/>
          <w:marBottom w:val="0"/>
          <w:divBdr>
            <w:top w:val="none" w:sz="0" w:space="0" w:color="auto"/>
            <w:left w:val="none" w:sz="0" w:space="0" w:color="auto"/>
            <w:bottom w:val="none" w:sz="0" w:space="0" w:color="auto"/>
            <w:right w:val="none" w:sz="0" w:space="0" w:color="auto"/>
          </w:divBdr>
        </w:div>
        <w:div w:id="121656756">
          <w:marLeft w:val="0"/>
          <w:marRight w:val="0"/>
          <w:marTop w:val="0"/>
          <w:marBottom w:val="0"/>
          <w:divBdr>
            <w:top w:val="none" w:sz="0" w:space="0" w:color="auto"/>
            <w:left w:val="none" w:sz="0" w:space="0" w:color="auto"/>
            <w:bottom w:val="none" w:sz="0" w:space="0" w:color="auto"/>
            <w:right w:val="none" w:sz="0" w:space="0" w:color="auto"/>
          </w:divBdr>
        </w:div>
        <w:div w:id="1162308782">
          <w:marLeft w:val="0"/>
          <w:marRight w:val="0"/>
          <w:marTop w:val="0"/>
          <w:marBottom w:val="0"/>
          <w:divBdr>
            <w:top w:val="none" w:sz="0" w:space="0" w:color="auto"/>
            <w:left w:val="none" w:sz="0" w:space="0" w:color="auto"/>
            <w:bottom w:val="none" w:sz="0" w:space="0" w:color="auto"/>
            <w:right w:val="none" w:sz="0" w:space="0" w:color="auto"/>
          </w:divBdr>
        </w:div>
        <w:div w:id="1244409285">
          <w:marLeft w:val="0"/>
          <w:marRight w:val="0"/>
          <w:marTop w:val="0"/>
          <w:marBottom w:val="0"/>
          <w:divBdr>
            <w:top w:val="none" w:sz="0" w:space="0" w:color="auto"/>
            <w:left w:val="none" w:sz="0" w:space="0" w:color="auto"/>
            <w:bottom w:val="none" w:sz="0" w:space="0" w:color="auto"/>
            <w:right w:val="none" w:sz="0" w:space="0" w:color="auto"/>
          </w:divBdr>
        </w:div>
        <w:div w:id="1253274665">
          <w:marLeft w:val="0"/>
          <w:marRight w:val="0"/>
          <w:marTop w:val="0"/>
          <w:marBottom w:val="0"/>
          <w:divBdr>
            <w:top w:val="none" w:sz="0" w:space="0" w:color="auto"/>
            <w:left w:val="none" w:sz="0" w:space="0" w:color="auto"/>
            <w:bottom w:val="none" w:sz="0" w:space="0" w:color="auto"/>
            <w:right w:val="none" w:sz="0" w:space="0" w:color="auto"/>
          </w:divBdr>
        </w:div>
        <w:div w:id="1265305210">
          <w:marLeft w:val="0"/>
          <w:marRight w:val="0"/>
          <w:marTop w:val="0"/>
          <w:marBottom w:val="0"/>
          <w:divBdr>
            <w:top w:val="none" w:sz="0" w:space="0" w:color="auto"/>
            <w:left w:val="none" w:sz="0" w:space="0" w:color="auto"/>
            <w:bottom w:val="none" w:sz="0" w:space="0" w:color="auto"/>
            <w:right w:val="none" w:sz="0" w:space="0" w:color="auto"/>
          </w:divBdr>
        </w:div>
        <w:div w:id="1337153915">
          <w:marLeft w:val="0"/>
          <w:marRight w:val="0"/>
          <w:marTop w:val="0"/>
          <w:marBottom w:val="0"/>
          <w:divBdr>
            <w:top w:val="none" w:sz="0" w:space="0" w:color="auto"/>
            <w:left w:val="none" w:sz="0" w:space="0" w:color="auto"/>
            <w:bottom w:val="none" w:sz="0" w:space="0" w:color="auto"/>
            <w:right w:val="none" w:sz="0" w:space="0" w:color="auto"/>
          </w:divBdr>
        </w:div>
        <w:div w:id="1370717468">
          <w:marLeft w:val="0"/>
          <w:marRight w:val="0"/>
          <w:marTop w:val="0"/>
          <w:marBottom w:val="0"/>
          <w:divBdr>
            <w:top w:val="none" w:sz="0" w:space="0" w:color="auto"/>
            <w:left w:val="none" w:sz="0" w:space="0" w:color="auto"/>
            <w:bottom w:val="none" w:sz="0" w:space="0" w:color="auto"/>
            <w:right w:val="none" w:sz="0" w:space="0" w:color="auto"/>
          </w:divBdr>
        </w:div>
        <w:div w:id="1650014224">
          <w:marLeft w:val="0"/>
          <w:marRight w:val="0"/>
          <w:marTop w:val="0"/>
          <w:marBottom w:val="0"/>
          <w:divBdr>
            <w:top w:val="none" w:sz="0" w:space="0" w:color="auto"/>
            <w:left w:val="none" w:sz="0" w:space="0" w:color="auto"/>
            <w:bottom w:val="none" w:sz="0" w:space="0" w:color="auto"/>
            <w:right w:val="none" w:sz="0" w:space="0" w:color="auto"/>
          </w:divBdr>
        </w:div>
        <w:div w:id="1675645646">
          <w:marLeft w:val="0"/>
          <w:marRight w:val="0"/>
          <w:marTop w:val="0"/>
          <w:marBottom w:val="0"/>
          <w:divBdr>
            <w:top w:val="none" w:sz="0" w:space="0" w:color="auto"/>
            <w:left w:val="none" w:sz="0" w:space="0" w:color="auto"/>
            <w:bottom w:val="none" w:sz="0" w:space="0" w:color="auto"/>
            <w:right w:val="none" w:sz="0" w:space="0" w:color="auto"/>
          </w:divBdr>
        </w:div>
        <w:div w:id="1804468234">
          <w:marLeft w:val="0"/>
          <w:marRight w:val="0"/>
          <w:marTop w:val="0"/>
          <w:marBottom w:val="0"/>
          <w:divBdr>
            <w:top w:val="none" w:sz="0" w:space="0" w:color="auto"/>
            <w:left w:val="none" w:sz="0" w:space="0" w:color="auto"/>
            <w:bottom w:val="none" w:sz="0" w:space="0" w:color="auto"/>
            <w:right w:val="none" w:sz="0" w:space="0" w:color="auto"/>
          </w:divBdr>
        </w:div>
        <w:div w:id="1904288947">
          <w:marLeft w:val="0"/>
          <w:marRight w:val="0"/>
          <w:marTop w:val="0"/>
          <w:marBottom w:val="0"/>
          <w:divBdr>
            <w:top w:val="none" w:sz="0" w:space="0" w:color="auto"/>
            <w:left w:val="none" w:sz="0" w:space="0" w:color="auto"/>
            <w:bottom w:val="none" w:sz="0" w:space="0" w:color="auto"/>
            <w:right w:val="none" w:sz="0" w:space="0" w:color="auto"/>
          </w:divBdr>
        </w:div>
        <w:div w:id="1994526393">
          <w:marLeft w:val="0"/>
          <w:marRight w:val="0"/>
          <w:marTop w:val="0"/>
          <w:marBottom w:val="0"/>
          <w:divBdr>
            <w:top w:val="none" w:sz="0" w:space="0" w:color="auto"/>
            <w:left w:val="none" w:sz="0" w:space="0" w:color="auto"/>
            <w:bottom w:val="none" w:sz="0" w:space="0" w:color="auto"/>
            <w:right w:val="none" w:sz="0" w:space="0" w:color="auto"/>
          </w:divBdr>
        </w:div>
        <w:div w:id="2135899933">
          <w:marLeft w:val="0"/>
          <w:marRight w:val="0"/>
          <w:marTop w:val="0"/>
          <w:marBottom w:val="0"/>
          <w:divBdr>
            <w:top w:val="none" w:sz="0" w:space="0" w:color="auto"/>
            <w:left w:val="none" w:sz="0" w:space="0" w:color="auto"/>
            <w:bottom w:val="none" w:sz="0" w:space="0" w:color="auto"/>
            <w:right w:val="none" w:sz="0" w:space="0" w:color="auto"/>
          </w:divBdr>
        </w:div>
      </w:divsChild>
    </w:div>
    <w:div w:id="605039666">
      <w:bodyDiv w:val="1"/>
      <w:marLeft w:val="0"/>
      <w:marRight w:val="0"/>
      <w:marTop w:val="0"/>
      <w:marBottom w:val="0"/>
      <w:divBdr>
        <w:top w:val="none" w:sz="0" w:space="0" w:color="auto"/>
        <w:left w:val="none" w:sz="0" w:space="0" w:color="auto"/>
        <w:bottom w:val="none" w:sz="0" w:space="0" w:color="auto"/>
        <w:right w:val="none" w:sz="0" w:space="0" w:color="auto"/>
      </w:divBdr>
      <w:divsChild>
        <w:div w:id="142089594">
          <w:marLeft w:val="0"/>
          <w:marRight w:val="0"/>
          <w:marTop w:val="0"/>
          <w:marBottom w:val="0"/>
          <w:divBdr>
            <w:top w:val="none" w:sz="0" w:space="0" w:color="auto"/>
            <w:left w:val="none" w:sz="0" w:space="0" w:color="auto"/>
            <w:bottom w:val="none" w:sz="0" w:space="0" w:color="auto"/>
            <w:right w:val="none" w:sz="0" w:space="0" w:color="auto"/>
          </w:divBdr>
        </w:div>
        <w:div w:id="291642740">
          <w:marLeft w:val="0"/>
          <w:marRight w:val="0"/>
          <w:marTop w:val="0"/>
          <w:marBottom w:val="0"/>
          <w:divBdr>
            <w:top w:val="none" w:sz="0" w:space="0" w:color="auto"/>
            <w:left w:val="none" w:sz="0" w:space="0" w:color="auto"/>
            <w:bottom w:val="none" w:sz="0" w:space="0" w:color="auto"/>
            <w:right w:val="none" w:sz="0" w:space="0" w:color="auto"/>
          </w:divBdr>
        </w:div>
        <w:div w:id="484930650">
          <w:marLeft w:val="0"/>
          <w:marRight w:val="0"/>
          <w:marTop w:val="0"/>
          <w:marBottom w:val="0"/>
          <w:divBdr>
            <w:top w:val="none" w:sz="0" w:space="0" w:color="auto"/>
            <w:left w:val="none" w:sz="0" w:space="0" w:color="auto"/>
            <w:bottom w:val="none" w:sz="0" w:space="0" w:color="auto"/>
            <w:right w:val="none" w:sz="0" w:space="0" w:color="auto"/>
          </w:divBdr>
        </w:div>
        <w:div w:id="1054809945">
          <w:marLeft w:val="0"/>
          <w:marRight w:val="0"/>
          <w:marTop w:val="0"/>
          <w:marBottom w:val="0"/>
          <w:divBdr>
            <w:top w:val="none" w:sz="0" w:space="0" w:color="auto"/>
            <w:left w:val="none" w:sz="0" w:space="0" w:color="auto"/>
            <w:bottom w:val="none" w:sz="0" w:space="0" w:color="auto"/>
            <w:right w:val="none" w:sz="0" w:space="0" w:color="auto"/>
          </w:divBdr>
        </w:div>
        <w:div w:id="1396928837">
          <w:marLeft w:val="0"/>
          <w:marRight w:val="0"/>
          <w:marTop w:val="0"/>
          <w:marBottom w:val="0"/>
          <w:divBdr>
            <w:top w:val="none" w:sz="0" w:space="0" w:color="auto"/>
            <w:left w:val="none" w:sz="0" w:space="0" w:color="auto"/>
            <w:bottom w:val="none" w:sz="0" w:space="0" w:color="auto"/>
            <w:right w:val="none" w:sz="0" w:space="0" w:color="auto"/>
          </w:divBdr>
        </w:div>
      </w:divsChild>
    </w:div>
    <w:div w:id="733772185">
      <w:bodyDiv w:val="1"/>
      <w:marLeft w:val="0"/>
      <w:marRight w:val="0"/>
      <w:marTop w:val="0"/>
      <w:marBottom w:val="0"/>
      <w:divBdr>
        <w:top w:val="none" w:sz="0" w:space="0" w:color="auto"/>
        <w:left w:val="none" w:sz="0" w:space="0" w:color="auto"/>
        <w:bottom w:val="none" w:sz="0" w:space="0" w:color="auto"/>
        <w:right w:val="none" w:sz="0" w:space="0" w:color="auto"/>
      </w:divBdr>
    </w:div>
    <w:div w:id="759565211">
      <w:bodyDiv w:val="1"/>
      <w:marLeft w:val="0"/>
      <w:marRight w:val="0"/>
      <w:marTop w:val="0"/>
      <w:marBottom w:val="0"/>
      <w:divBdr>
        <w:top w:val="none" w:sz="0" w:space="0" w:color="auto"/>
        <w:left w:val="none" w:sz="0" w:space="0" w:color="auto"/>
        <w:bottom w:val="none" w:sz="0" w:space="0" w:color="auto"/>
        <w:right w:val="none" w:sz="0" w:space="0" w:color="auto"/>
      </w:divBdr>
    </w:div>
    <w:div w:id="770978900">
      <w:bodyDiv w:val="1"/>
      <w:marLeft w:val="0"/>
      <w:marRight w:val="0"/>
      <w:marTop w:val="0"/>
      <w:marBottom w:val="0"/>
      <w:divBdr>
        <w:top w:val="none" w:sz="0" w:space="0" w:color="auto"/>
        <w:left w:val="none" w:sz="0" w:space="0" w:color="auto"/>
        <w:bottom w:val="none" w:sz="0" w:space="0" w:color="auto"/>
        <w:right w:val="none" w:sz="0" w:space="0" w:color="auto"/>
      </w:divBdr>
    </w:div>
    <w:div w:id="1111781486">
      <w:bodyDiv w:val="1"/>
      <w:marLeft w:val="0"/>
      <w:marRight w:val="0"/>
      <w:marTop w:val="0"/>
      <w:marBottom w:val="0"/>
      <w:divBdr>
        <w:top w:val="none" w:sz="0" w:space="0" w:color="auto"/>
        <w:left w:val="none" w:sz="0" w:space="0" w:color="auto"/>
        <w:bottom w:val="none" w:sz="0" w:space="0" w:color="auto"/>
        <w:right w:val="none" w:sz="0" w:space="0" w:color="auto"/>
      </w:divBdr>
    </w:div>
    <w:div w:id="1505516579">
      <w:bodyDiv w:val="1"/>
      <w:marLeft w:val="0"/>
      <w:marRight w:val="0"/>
      <w:marTop w:val="0"/>
      <w:marBottom w:val="0"/>
      <w:divBdr>
        <w:top w:val="none" w:sz="0" w:space="0" w:color="auto"/>
        <w:left w:val="none" w:sz="0" w:space="0" w:color="auto"/>
        <w:bottom w:val="none" w:sz="0" w:space="0" w:color="auto"/>
        <w:right w:val="none" w:sz="0" w:space="0" w:color="auto"/>
      </w:divBdr>
    </w:div>
    <w:div w:id="1633747573">
      <w:bodyDiv w:val="1"/>
      <w:marLeft w:val="0"/>
      <w:marRight w:val="0"/>
      <w:marTop w:val="0"/>
      <w:marBottom w:val="0"/>
      <w:divBdr>
        <w:top w:val="none" w:sz="0" w:space="0" w:color="auto"/>
        <w:left w:val="none" w:sz="0" w:space="0" w:color="auto"/>
        <w:bottom w:val="none" w:sz="0" w:space="0" w:color="auto"/>
        <w:right w:val="none" w:sz="0" w:space="0" w:color="auto"/>
      </w:divBdr>
      <w:divsChild>
        <w:div w:id="51971495">
          <w:marLeft w:val="0"/>
          <w:marRight w:val="0"/>
          <w:marTop w:val="0"/>
          <w:marBottom w:val="0"/>
          <w:divBdr>
            <w:top w:val="none" w:sz="0" w:space="0" w:color="auto"/>
            <w:left w:val="none" w:sz="0" w:space="0" w:color="auto"/>
            <w:bottom w:val="none" w:sz="0" w:space="0" w:color="auto"/>
            <w:right w:val="none" w:sz="0" w:space="0" w:color="auto"/>
          </w:divBdr>
        </w:div>
        <w:div w:id="238104596">
          <w:marLeft w:val="0"/>
          <w:marRight w:val="0"/>
          <w:marTop w:val="0"/>
          <w:marBottom w:val="0"/>
          <w:divBdr>
            <w:top w:val="none" w:sz="0" w:space="0" w:color="auto"/>
            <w:left w:val="none" w:sz="0" w:space="0" w:color="auto"/>
            <w:bottom w:val="none" w:sz="0" w:space="0" w:color="auto"/>
            <w:right w:val="none" w:sz="0" w:space="0" w:color="auto"/>
          </w:divBdr>
        </w:div>
        <w:div w:id="320474853">
          <w:marLeft w:val="0"/>
          <w:marRight w:val="0"/>
          <w:marTop w:val="0"/>
          <w:marBottom w:val="0"/>
          <w:divBdr>
            <w:top w:val="none" w:sz="0" w:space="0" w:color="auto"/>
            <w:left w:val="none" w:sz="0" w:space="0" w:color="auto"/>
            <w:bottom w:val="none" w:sz="0" w:space="0" w:color="auto"/>
            <w:right w:val="none" w:sz="0" w:space="0" w:color="auto"/>
          </w:divBdr>
        </w:div>
        <w:div w:id="850529552">
          <w:marLeft w:val="0"/>
          <w:marRight w:val="0"/>
          <w:marTop w:val="0"/>
          <w:marBottom w:val="0"/>
          <w:divBdr>
            <w:top w:val="none" w:sz="0" w:space="0" w:color="auto"/>
            <w:left w:val="none" w:sz="0" w:space="0" w:color="auto"/>
            <w:bottom w:val="none" w:sz="0" w:space="0" w:color="auto"/>
            <w:right w:val="none" w:sz="0" w:space="0" w:color="auto"/>
          </w:divBdr>
        </w:div>
        <w:div w:id="864248702">
          <w:marLeft w:val="0"/>
          <w:marRight w:val="0"/>
          <w:marTop w:val="0"/>
          <w:marBottom w:val="0"/>
          <w:divBdr>
            <w:top w:val="none" w:sz="0" w:space="0" w:color="auto"/>
            <w:left w:val="none" w:sz="0" w:space="0" w:color="auto"/>
            <w:bottom w:val="none" w:sz="0" w:space="0" w:color="auto"/>
            <w:right w:val="none" w:sz="0" w:space="0" w:color="auto"/>
          </w:divBdr>
        </w:div>
        <w:div w:id="1041175939">
          <w:marLeft w:val="0"/>
          <w:marRight w:val="0"/>
          <w:marTop w:val="0"/>
          <w:marBottom w:val="0"/>
          <w:divBdr>
            <w:top w:val="none" w:sz="0" w:space="0" w:color="auto"/>
            <w:left w:val="none" w:sz="0" w:space="0" w:color="auto"/>
            <w:bottom w:val="none" w:sz="0" w:space="0" w:color="auto"/>
            <w:right w:val="none" w:sz="0" w:space="0" w:color="auto"/>
          </w:divBdr>
        </w:div>
        <w:div w:id="1046176178">
          <w:marLeft w:val="0"/>
          <w:marRight w:val="0"/>
          <w:marTop w:val="0"/>
          <w:marBottom w:val="0"/>
          <w:divBdr>
            <w:top w:val="none" w:sz="0" w:space="0" w:color="auto"/>
            <w:left w:val="none" w:sz="0" w:space="0" w:color="auto"/>
            <w:bottom w:val="none" w:sz="0" w:space="0" w:color="auto"/>
            <w:right w:val="none" w:sz="0" w:space="0" w:color="auto"/>
          </w:divBdr>
        </w:div>
        <w:div w:id="1455174410">
          <w:marLeft w:val="0"/>
          <w:marRight w:val="0"/>
          <w:marTop w:val="0"/>
          <w:marBottom w:val="0"/>
          <w:divBdr>
            <w:top w:val="none" w:sz="0" w:space="0" w:color="auto"/>
            <w:left w:val="none" w:sz="0" w:space="0" w:color="auto"/>
            <w:bottom w:val="none" w:sz="0" w:space="0" w:color="auto"/>
            <w:right w:val="none" w:sz="0" w:space="0" w:color="auto"/>
          </w:divBdr>
        </w:div>
        <w:div w:id="1468814705">
          <w:marLeft w:val="0"/>
          <w:marRight w:val="0"/>
          <w:marTop w:val="0"/>
          <w:marBottom w:val="0"/>
          <w:divBdr>
            <w:top w:val="none" w:sz="0" w:space="0" w:color="auto"/>
            <w:left w:val="none" w:sz="0" w:space="0" w:color="auto"/>
            <w:bottom w:val="none" w:sz="0" w:space="0" w:color="auto"/>
            <w:right w:val="none" w:sz="0" w:space="0" w:color="auto"/>
          </w:divBdr>
        </w:div>
        <w:div w:id="1750271255">
          <w:marLeft w:val="0"/>
          <w:marRight w:val="0"/>
          <w:marTop w:val="0"/>
          <w:marBottom w:val="0"/>
          <w:divBdr>
            <w:top w:val="none" w:sz="0" w:space="0" w:color="auto"/>
            <w:left w:val="none" w:sz="0" w:space="0" w:color="auto"/>
            <w:bottom w:val="none" w:sz="0" w:space="0" w:color="auto"/>
            <w:right w:val="none" w:sz="0" w:space="0" w:color="auto"/>
          </w:divBdr>
        </w:div>
        <w:div w:id="1782534943">
          <w:marLeft w:val="0"/>
          <w:marRight w:val="0"/>
          <w:marTop w:val="0"/>
          <w:marBottom w:val="0"/>
          <w:divBdr>
            <w:top w:val="none" w:sz="0" w:space="0" w:color="auto"/>
            <w:left w:val="none" w:sz="0" w:space="0" w:color="auto"/>
            <w:bottom w:val="none" w:sz="0" w:space="0" w:color="auto"/>
            <w:right w:val="none" w:sz="0" w:space="0" w:color="auto"/>
          </w:divBdr>
        </w:div>
        <w:div w:id="1997805100">
          <w:marLeft w:val="0"/>
          <w:marRight w:val="0"/>
          <w:marTop w:val="0"/>
          <w:marBottom w:val="0"/>
          <w:divBdr>
            <w:top w:val="none" w:sz="0" w:space="0" w:color="auto"/>
            <w:left w:val="none" w:sz="0" w:space="0" w:color="auto"/>
            <w:bottom w:val="none" w:sz="0" w:space="0" w:color="auto"/>
            <w:right w:val="none" w:sz="0" w:space="0" w:color="auto"/>
          </w:divBdr>
        </w:div>
        <w:div w:id="1999990624">
          <w:marLeft w:val="0"/>
          <w:marRight w:val="0"/>
          <w:marTop w:val="0"/>
          <w:marBottom w:val="0"/>
          <w:divBdr>
            <w:top w:val="none" w:sz="0" w:space="0" w:color="auto"/>
            <w:left w:val="none" w:sz="0" w:space="0" w:color="auto"/>
            <w:bottom w:val="none" w:sz="0" w:space="0" w:color="auto"/>
            <w:right w:val="none" w:sz="0" w:space="0" w:color="auto"/>
          </w:divBdr>
        </w:div>
        <w:div w:id="2120761798">
          <w:marLeft w:val="0"/>
          <w:marRight w:val="0"/>
          <w:marTop w:val="0"/>
          <w:marBottom w:val="0"/>
          <w:divBdr>
            <w:top w:val="none" w:sz="0" w:space="0" w:color="auto"/>
            <w:left w:val="none" w:sz="0" w:space="0" w:color="auto"/>
            <w:bottom w:val="none" w:sz="0" w:space="0" w:color="auto"/>
            <w:right w:val="none" w:sz="0" w:space="0" w:color="auto"/>
          </w:divBdr>
        </w:div>
      </w:divsChild>
    </w:div>
    <w:div w:id="1660108688">
      <w:bodyDiv w:val="1"/>
      <w:marLeft w:val="0"/>
      <w:marRight w:val="0"/>
      <w:marTop w:val="0"/>
      <w:marBottom w:val="0"/>
      <w:divBdr>
        <w:top w:val="none" w:sz="0" w:space="0" w:color="auto"/>
        <w:left w:val="none" w:sz="0" w:space="0" w:color="auto"/>
        <w:bottom w:val="none" w:sz="0" w:space="0" w:color="auto"/>
        <w:right w:val="none" w:sz="0" w:space="0" w:color="auto"/>
      </w:divBdr>
    </w:div>
    <w:div w:id="196577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605</TotalTime>
  <Pages>2</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48</cp:revision>
  <dcterms:created xsi:type="dcterms:W3CDTF">2026-04-14T16:47:00Z</dcterms:created>
  <dcterms:modified xsi:type="dcterms:W3CDTF">2026-04-23T19:26:00Z</dcterms:modified>
</cp:coreProperties>
</file>