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65083E4A">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82B2A93" w14:textId="77777777" w:rsidR="009F3B73" w:rsidRDefault="009F3B73" w:rsidP="003278FF">
      <w:pPr>
        <w:jc w:val="center"/>
        <w:rPr>
          <w:rFonts w:ascii="Times New Roman" w:hAnsi="Times New Roman" w:cs="Times New Roman"/>
          <w:b/>
          <w:bCs/>
          <w:sz w:val="24"/>
          <w:szCs w:val="24"/>
        </w:rPr>
      </w:pPr>
    </w:p>
    <w:p w14:paraId="6F3856C5" w14:textId="57D4AAA7" w:rsidR="00DE25B7" w:rsidRPr="002F23B8" w:rsidRDefault="002F23B8" w:rsidP="00DE25B7">
      <w:pPr>
        <w:rPr>
          <w:rFonts w:ascii="Times New Roman" w:hAnsi="Times New Roman" w:cs="Times New Roman"/>
          <w:b/>
          <w:bCs/>
          <w:sz w:val="24"/>
          <w:szCs w:val="24"/>
          <w:u w:val="single"/>
          <w:lang w:val="fr-CA"/>
        </w:rPr>
      </w:pPr>
      <w:r w:rsidRPr="002F23B8">
        <w:rPr>
          <w:rFonts w:ascii="Times New Roman" w:hAnsi="Times New Roman" w:cs="Times New Roman"/>
          <w:b/>
          <w:bCs/>
          <w:sz w:val="24"/>
          <w:szCs w:val="24"/>
          <w:u w:val="single"/>
          <w:lang w:val="fr-CA"/>
        </w:rPr>
        <w:t>Rapport du groupe de support matérie</w:t>
      </w:r>
      <w:r>
        <w:rPr>
          <w:rFonts w:ascii="Times New Roman" w:hAnsi="Times New Roman" w:cs="Times New Roman"/>
          <w:b/>
          <w:bCs/>
          <w:sz w:val="24"/>
          <w:szCs w:val="24"/>
          <w:u w:val="single"/>
          <w:lang w:val="fr-CA"/>
        </w:rPr>
        <w:t>l</w:t>
      </w:r>
    </w:p>
    <w:p w14:paraId="50BA1912" w14:textId="77777777" w:rsidR="002F23B8" w:rsidRPr="002F23B8" w:rsidRDefault="002F23B8" w:rsidP="002F23B8">
      <w:pPr>
        <w:pStyle w:val="NormalWeb"/>
        <w:rPr>
          <w:lang w:val="fr-CA"/>
        </w:rPr>
      </w:pPr>
      <w:r w:rsidRPr="002F23B8">
        <w:rPr>
          <w:b/>
          <w:bCs/>
          <w:lang w:val="fr-CA"/>
        </w:rPr>
        <w:t>Formation aux dépôts de munitions</w:t>
      </w:r>
    </w:p>
    <w:p w14:paraId="2D8047E0" w14:textId="31ED0E17" w:rsidR="002F23B8" w:rsidRPr="002F23B8" w:rsidRDefault="002F23B8" w:rsidP="002F23B8">
      <w:pPr>
        <w:pStyle w:val="NormalWeb"/>
        <w:rPr>
          <w:lang w:val="fr-CA"/>
        </w:rPr>
      </w:pPr>
      <w:r w:rsidRPr="002F23B8">
        <w:rPr>
          <w:lang w:val="fr-CA"/>
        </w:rPr>
        <w:t>Lors de la Conférence des présiden</w:t>
      </w:r>
      <w:r>
        <w:rPr>
          <w:lang w:val="fr-CA"/>
        </w:rPr>
        <w:t>ces</w:t>
      </w:r>
      <w:r w:rsidRPr="002F23B8">
        <w:rPr>
          <w:lang w:val="fr-CA"/>
        </w:rPr>
        <w:t xml:space="preserve"> (CP</w:t>
      </w:r>
      <w:r>
        <w:rPr>
          <w:lang w:val="fr-CA"/>
        </w:rPr>
        <w:t>S</w:t>
      </w:r>
      <w:r w:rsidRPr="002F23B8">
        <w:rPr>
          <w:lang w:val="fr-CA"/>
        </w:rPr>
        <w:t>L) de l'UEDN, il a été soulevé que les membres civils n'ont pas accès à la formation et que, de ce fait, nos membres ne peuvent pas bénéficier des mêmes perspectives de carrière que leurs homologues militaires. Il a été suggéré de rétablir le groupe de travail sur les munitions afin que les problèmes communs puissent être soulevés et traités dans tous les dépôts. Un membre de chaque dépôt de munitions des Forces canadiennes (</w:t>
      </w:r>
      <w:r>
        <w:rPr>
          <w:lang w:val="fr-CA"/>
        </w:rPr>
        <w:t>DMFC</w:t>
      </w:r>
      <w:r w:rsidRPr="002F23B8">
        <w:rPr>
          <w:lang w:val="fr-CA"/>
        </w:rPr>
        <w:t>) (Bedford, Angus, Dundurn, Rocky Point) a été désigné pour siéger à ce groupe de travail. Les réunions débuteront sous peu.</w:t>
      </w:r>
    </w:p>
    <w:p w14:paraId="440E03A3" w14:textId="2B24B655" w:rsidR="002F23B8" w:rsidRPr="002F23B8" w:rsidRDefault="002F23B8" w:rsidP="002F23B8">
      <w:pPr>
        <w:pStyle w:val="NormalWeb"/>
        <w:rPr>
          <w:lang w:val="fr-CA"/>
        </w:rPr>
      </w:pPr>
      <w:r w:rsidRPr="002F23B8">
        <w:rPr>
          <w:b/>
          <w:bCs/>
          <w:lang w:val="fr-CA"/>
        </w:rPr>
        <w:t>Dépôt de munitions des Forces canadiennes (</w:t>
      </w:r>
      <w:r>
        <w:rPr>
          <w:b/>
          <w:bCs/>
          <w:lang w:val="fr-CA"/>
        </w:rPr>
        <w:t>DMFC</w:t>
      </w:r>
      <w:r w:rsidRPr="002F23B8">
        <w:rPr>
          <w:b/>
          <w:bCs/>
          <w:lang w:val="fr-CA"/>
        </w:rPr>
        <w:t>) de Rocky Point – Bâtiment RP138 : assainissement et remplacement du réservoir de stockage de carburant</w:t>
      </w:r>
    </w:p>
    <w:p w14:paraId="05CB0035" w14:textId="77777777" w:rsidR="002F23B8" w:rsidRPr="002F23B8" w:rsidRDefault="002F23B8" w:rsidP="002F23B8">
      <w:pPr>
        <w:pStyle w:val="NormalWeb"/>
        <w:rPr>
          <w:lang w:val="fr-CA"/>
        </w:rPr>
      </w:pPr>
      <w:r w:rsidRPr="002F23B8">
        <w:rPr>
          <w:lang w:val="fr-CA"/>
        </w:rPr>
        <w:t>Le ministère de la Défense nationale (MDN) propose un projet. Le projet proposé comprendra la démolition du bâtiment existant RP-138, ainsi que l'excavation et l'élimination des sols contaminés entourant le réservoir de stockage de carburant souterrain (UST) de 45 000 litres associé. La tranchée sera remblayée, et un nouveau réservoir de stockage de carburant hors sol (AST) sera installé sur une dalle de béton du côté est de l'entrée du parking du bâtiment RP-137. Une aire de stationnement/d'arrêt en gravier sera aménagée du côté ouest du réservoir de stockage hors sol (AST), et ce dernier sera raccordé à la chaudière du bâtiment RP-137. Le projet comprendra également la mise hors service et l'enlèvement des réseaux de services publics dans la zone d'excavation, le remplacement et la mise en service d'une nouvelle conduite d'eau principale, ainsi que le remplacement de trois ponceaux existants dans la zone de travaux, avec un nivellement des fossés si nécessaire pour assurer un écoulement adéquat. La zone sera réensemencée avec de la végétation indigène, et la chaussée existante sera repavée une fois les travaux terminés.</w:t>
      </w:r>
    </w:p>
    <w:p w14:paraId="57D3ADDF" w14:textId="77777777" w:rsidR="002F23B8" w:rsidRPr="002F23B8" w:rsidRDefault="002F23B8" w:rsidP="002F23B8">
      <w:pPr>
        <w:pStyle w:val="NormalWeb"/>
        <w:rPr>
          <w:lang w:val="fr-CA"/>
        </w:rPr>
      </w:pPr>
    </w:p>
    <w:p w14:paraId="6EC21BD3" w14:textId="77777777" w:rsidR="002F23B8" w:rsidRPr="002F23B8" w:rsidRDefault="002F23B8" w:rsidP="002F23B8">
      <w:pPr>
        <w:pStyle w:val="NormalWeb"/>
        <w:rPr>
          <w:lang w:val="fr-CA"/>
        </w:rPr>
      </w:pPr>
      <w:r w:rsidRPr="002F23B8">
        <w:rPr>
          <w:lang w:val="fr-CA"/>
        </w:rPr>
        <w:lastRenderedPageBreak/>
        <w:t>Au 14 avril 2026, les autorités ont l'intention de déterminer si la réalisation du projet est susceptible d'entraîner des effets négatifs importants sur l'environnement. Afin d'éclairer cette décision, les autorités invitent le public à formuler des commentaires jusqu'au 3 mai 2026 concernant cette détermination.</w:t>
      </w:r>
    </w:p>
    <w:p w14:paraId="20EE8B42" w14:textId="77777777" w:rsidR="002F23B8" w:rsidRPr="002F23B8" w:rsidRDefault="002F23B8" w:rsidP="002F23B8">
      <w:pPr>
        <w:pStyle w:val="NormalWeb"/>
        <w:rPr>
          <w:lang w:val="fr-CA"/>
        </w:rPr>
      </w:pPr>
      <w:r w:rsidRPr="002F23B8">
        <w:rPr>
          <w:b/>
          <w:bCs/>
          <w:lang w:val="fr-CA"/>
        </w:rPr>
        <w:t>Chevauchement entre les postes GT, GS-STS et GL</w:t>
      </w:r>
    </w:p>
    <w:p w14:paraId="79AD088E" w14:textId="0FDE56CE" w:rsidR="002F23B8" w:rsidRPr="002F23B8" w:rsidRDefault="002F23B8" w:rsidP="002F23B8">
      <w:pPr>
        <w:pStyle w:val="NormalWeb"/>
        <w:rPr>
          <w:lang w:val="fr-CA"/>
        </w:rPr>
      </w:pPr>
      <w:r w:rsidRPr="002F23B8">
        <w:rPr>
          <w:lang w:val="fr-CA"/>
        </w:rPr>
        <w:t xml:space="preserve">L'employeur souhaite actuellement que des postes classés GS-STS exercent des fonctions dans les zones de munitions. Cela s'explique par le fait que les effectifs GT sont inférieurs aux niveaux souhaités et qu'il est difficile d'attirer des candidats aux niveaux de salaire actuels. Les GT se verraient confier davantage de tâches techniques, tandis que des tâches moins techniques seraient attribuées aux membres GS-STS et GL. Les membres de la </w:t>
      </w:r>
      <w:r>
        <w:rPr>
          <w:lang w:val="fr-CA"/>
        </w:rPr>
        <w:t>DMFC</w:t>
      </w:r>
      <w:r w:rsidRPr="002F23B8">
        <w:rPr>
          <w:lang w:val="fr-CA"/>
        </w:rPr>
        <w:t xml:space="preserve"> Rocky Point et de la  </w:t>
      </w:r>
      <w:r>
        <w:rPr>
          <w:lang w:val="fr-CA"/>
        </w:rPr>
        <w:t xml:space="preserve">DMFC </w:t>
      </w:r>
      <w:r w:rsidRPr="002F23B8">
        <w:rPr>
          <w:lang w:val="fr-CA"/>
        </w:rPr>
        <w:t>Bedford partagent des informations. Le fait que des techniciens non spécialisés en munitions manipulent des munitions et des explosifs (par exemple, un GL peignant une torpille) suscite de sérieuses inquiétudes.</w:t>
      </w:r>
    </w:p>
    <w:p w14:paraId="722F7639" w14:textId="77777777" w:rsidR="002F23B8" w:rsidRPr="002F23B8" w:rsidRDefault="002F23B8" w:rsidP="002F23B8">
      <w:pPr>
        <w:pStyle w:val="NormalWeb"/>
        <w:rPr>
          <w:lang w:val="fr-CA"/>
        </w:rPr>
      </w:pPr>
      <w:r w:rsidRPr="002F23B8">
        <w:rPr>
          <w:b/>
          <w:bCs/>
          <w:lang w:val="fr-CA"/>
        </w:rPr>
        <w:t>Réunions</w:t>
      </w:r>
    </w:p>
    <w:p w14:paraId="5CCFC7C5" w14:textId="0ABF26C8" w:rsidR="002F23B8" w:rsidRPr="002F23B8" w:rsidRDefault="002F23B8" w:rsidP="002F23B8">
      <w:pPr>
        <w:pStyle w:val="NormalWeb"/>
        <w:rPr>
          <w:lang w:val="fr-CA"/>
        </w:rPr>
      </w:pPr>
      <w:r w:rsidRPr="002F23B8">
        <w:rPr>
          <w:lang w:val="fr-CA"/>
        </w:rPr>
        <w:t xml:space="preserve">Il n’y a pas eu de réunion du </w:t>
      </w:r>
      <w:r>
        <w:rPr>
          <w:lang w:val="fr-CA"/>
        </w:rPr>
        <w:t xml:space="preserve">CCSP </w:t>
      </w:r>
      <w:r w:rsidRPr="002F23B8">
        <w:rPr>
          <w:lang w:val="fr-CA"/>
        </w:rPr>
        <w:t>depuis un certain temps. Je m’efforce de rétablir ce comité et de veiller à ce que des réunions se tiennent à intervalles réguliers, conformément au mandat du comité.</w:t>
      </w:r>
    </w:p>
    <w:p w14:paraId="2A2FC468" w14:textId="40EFEFBC" w:rsidR="002F23B8" w:rsidRPr="002F23B8" w:rsidRDefault="002F23B8" w:rsidP="002F23B8">
      <w:pPr>
        <w:pStyle w:val="NormalWeb"/>
        <w:rPr>
          <w:lang w:val="fr-CA"/>
        </w:rPr>
      </w:pPr>
      <w:r>
        <w:rPr>
          <w:lang w:val="fr-CA"/>
        </w:rPr>
        <w:t>Respectueusement soumis,</w:t>
      </w:r>
    </w:p>
    <w:p w14:paraId="058E9C95" w14:textId="77777777" w:rsidR="002F23B8" w:rsidRPr="002F23B8" w:rsidRDefault="002F23B8" w:rsidP="002F23B8">
      <w:pPr>
        <w:pStyle w:val="NormalWeb"/>
        <w:rPr>
          <w:lang w:val="fr-CA"/>
        </w:rPr>
      </w:pPr>
      <w:r w:rsidRPr="002F23B8">
        <w:rPr>
          <w:lang w:val="fr-CA"/>
        </w:rPr>
        <w:t>James Potts</w:t>
      </w:r>
    </w:p>
    <w:p w14:paraId="4B19A897" w14:textId="77777777" w:rsidR="002F23B8" w:rsidRPr="002F23B8" w:rsidRDefault="002F23B8" w:rsidP="002F23B8">
      <w:pPr>
        <w:pStyle w:val="NormalWeb"/>
        <w:rPr>
          <w:lang w:val="fr-CA"/>
        </w:rPr>
      </w:pPr>
      <w:r w:rsidRPr="002F23B8">
        <w:rPr>
          <w:lang w:val="fr-CA"/>
        </w:rPr>
        <w:t>Vice-président – Région de l’Ontario de l’UEDN</w:t>
      </w:r>
    </w:p>
    <w:p w14:paraId="326585FE" w14:textId="77777777" w:rsidR="002F23B8" w:rsidRPr="002F23B8" w:rsidRDefault="002F23B8" w:rsidP="002F23B8">
      <w:pPr>
        <w:pStyle w:val="NormalWeb"/>
        <w:rPr>
          <w:lang w:val="fr-CA"/>
        </w:rPr>
      </w:pPr>
      <w:r w:rsidRPr="002F23B8">
        <w:rPr>
          <w:lang w:val="fr-CA"/>
        </w:rPr>
        <w:t>Vice-président exécutif suppléant de l’UEDN</w:t>
      </w:r>
    </w:p>
    <w:p w14:paraId="75C63254" w14:textId="77777777" w:rsidR="00C03F04" w:rsidRPr="002F23B8" w:rsidRDefault="00C03F04" w:rsidP="00DE25B7">
      <w:pPr>
        <w:rPr>
          <w:rFonts w:ascii="Times New Roman" w:hAnsi="Times New Roman" w:cs="Times New Roman"/>
          <w:sz w:val="24"/>
          <w:szCs w:val="24"/>
          <w:lang w:val="fr-CA"/>
        </w:rPr>
      </w:pPr>
    </w:p>
    <w:sectPr w:rsidR="00C03F04" w:rsidRPr="002F23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53919"/>
    <w:rsid w:val="00062ACE"/>
    <w:rsid w:val="000A6923"/>
    <w:rsid w:val="000C338C"/>
    <w:rsid w:val="00111696"/>
    <w:rsid w:val="0013351F"/>
    <w:rsid w:val="001446EE"/>
    <w:rsid w:val="00171002"/>
    <w:rsid w:val="00185E4F"/>
    <w:rsid w:val="0019069F"/>
    <w:rsid w:val="001F250D"/>
    <w:rsid w:val="001F374F"/>
    <w:rsid w:val="002055B1"/>
    <w:rsid w:val="00213F76"/>
    <w:rsid w:val="00220618"/>
    <w:rsid w:val="0024468E"/>
    <w:rsid w:val="00246503"/>
    <w:rsid w:val="002873C9"/>
    <w:rsid w:val="002D500F"/>
    <w:rsid w:val="002E5F75"/>
    <w:rsid w:val="002F23B8"/>
    <w:rsid w:val="002F40CF"/>
    <w:rsid w:val="00310FEB"/>
    <w:rsid w:val="00316E04"/>
    <w:rsid w:val="0032683F"/>
    <w:rsid w:val="003278FF"/>
    <w:rsid w:val="00352B04"/>
    <w:rsid w:val="0036298B"/>
    <w:rsid w:val="00374629"/>
    <w:rsid w:val="00382C2C"/>
    <w:rsid w:val="003E7820"/>
    <w:rsid w:val="0042251C"/>
    <w:rsid w:val="00435CDA"/>
    <w:rsid w:val="004422BB"/>
    <w:rsid w:val="004816BB"/>
    <w:rsid w:val="004A425F"/>
    <w:rsid w:val="004F2176"/>
    <w:rsid w:val="00514EFB"/>
    <w:rsid w:val="00537E14"/>
    <w:rsid w:val="00547C68"/>
    <w:rsid w:val="00556058"/>
    <w:rsid w:val="0056745E"/>
    <w:rsid w:val="005D415C"/>
    <w:rsid w:val="006053C6"/>
    <w:rsid w:val="006067ED"/>
    <w:rsid w:val="00612616"/>
    <w:rsid w:val="00616AB6"/>
    <w:rsid w:val="006210D2"/>
    <w:rsid w:val="00623B7A"/>
    <w:rsid w:val="00667CC3"/>
    <w:rsid w:val="006A6CA2"/>
    <w:rsid w:val="006D18D4"/>
    <w:rsid w:val="006F77B7"/>
    <w:rsid w:val="00714DCA"/>
    <w:rsid w:val="00735621"/>
    <w:rsid w:val="00736EE2"/>
    <w:rsid w:val="007537CD"/>
    <w:rsid w:val="00756CBE"/>
    <w:rsid w:val="007B06E6"/>
    <w:rsid w:val="007F5B5C"/>
    <w:rsid w:val="00815675"/>
    <w:rsid w:val="00833EC4"/>
    <w:rsid w:val="00845ECB"/>
    <w:rsid w:val="00871A76"/>
    <w:rsid w:val="00875E86"/>
    <w:rsid w:val="008766B1"/>
    <w:rsid w:val="008C49A9"/>
    <w:rsid w:val="008F02F0"/>
    <w:rsid w:val="008F2F45"/>
    <w:rsid w:val="008F3D67"/>
    <w:rsid w:val="0090346F"/>
    <w:rsid w:val="00943614"/>
    <w:rsid w:val="00971B5F"/>
    <w:rsid w:val="009A6FFB"/>
    <w:rsid w:val="009C21E4"/>
    <w:rsid w:val="009F3B73"/>
    <w:rsid w:val="00A14236"/>
    <w:rsid w:val="00A46BCB"/>
    <w:rsid w:val="00A5166B"/>
    <w:rsid w:val="00A5505F"/>
    <w:rsid w:val="00A6769C"/>
    <w:rsid w:val="00A72BB0"/>
    <w:rsid w:val="00A77CBF"/>
    <w:rsid w:val="00AA59FF"/>
    <w:rsid w:val="00AB3A66"/>
    <w:rsid w:val="00AB63E3"/>
    <w:rsid w:val="00AC5C9C"/>
    <w:rsid w:val="00AD5758"/>
    <w:rsid w:val="00AE476E"/>
    <w:rsid w:val="00AF335C"/>
    <w:rsid w:val="00B0265C"/>
    <w:rsid w:val="00B6767A"/>
    <w:rsid w:val="00B974B1"/>
    <w:rsid w:val="00BC4E2F"/>
    <w:rsid w:val="00BC6799"/>
    <w:rsid w:val="00BD5E38"/>
    <w:rsid w:val="00C01B1D"/>
    <w:rsid w:val="00C03F04"/>
    <w:rsid w:val="00C1524A"/>
    <w:rsid w:val="00C178B1"/>
    <w:rsid w:val="00C24B6F"/>
    <w:rsid w:val="00C823DE"/>
    <w:rsid w:val="00CB030C"/>
    <w:rsid w:val="00CD7FF3"/>
    <w:rsid w:val="00CF6CA6"/>
    <w:rsid w:val="00D17291"/>
    <w:rsid w:val="00D74397"/>
    <w:rsid w:val="00D74BD9"/>
    <w:rsid w:val="00D768F0"/>
    <w:rsid w:val="00D81256"/>
    <w:rsid w:val="00DA656C"/>
    <w:rsid w:val="00DB264B"/>
    <w:rsid w:val="00DB669B"/>
    <w:rsid w:val="00DB7E7F"/>
    <w:rsid w:val="00DE25B7"/>
    <w:rsid w:val="00E44835"/>
    <w:rsid w:val="00E4484F"/>
    <w:rsid w:val="00E70F5C"/>
    <w:rsid w:val="00E80C7D"/>
    <w:rsid w:val="00E941BA"/>
    <w:rsid w:val="00EA1B7E"/>
    <w:rsid w:val="00EA2446"/>
    <w:rsid w:val="00EB6967"/>
    <w:rsid w:val="00EC5E63"/>
    <w:rsid w:val="00F34F2B"/>
    <w:rsid w:val="00F422AA"/>
    <w:rsid w:val="00F44D20"/>
    <w:rsid w:val="00F672DD"/>
    <w:rsid w:val="00FA7195"/>
    <w:rsid w:val="00FC2507"/>
    <w:rsid w:val="00FD68AB"/>
    <w:rsid w:val="00FE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F45494E6-417E-4439-B544-87F3C74A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435CDA"/>
    <w:rPr>
      <w:color w:val="0563C1" w:themeColor="hyperlink"/>
      <w:u w:val="single"/>
    </w:rPr>
  </w:style>
  <w:style w:type="character" w:styleId="UnresolvedMention">
    <w:name w:val="Unresolved Mention"/>
    <w:basedOn w:val="DefaultParagraphFont"/>
    <w:uiPriority w:val="99"/>
    <w:semiHidden/>
    <w:unhideWhenUsed/>
    <w:rsid w:val="00435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2026-04-23T19:30:00Z</dcterms:created>
  <dcterms:modified xsi:type="dcterms:W3CDTF">2026-04-23T19:36:00Z</dcterms:modified>
</cp:coreProperties>
</file>