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BA79" w14:textId="3C8CAA11" w:rsidR="000239D9" w:rsidRPr="0030545B" w:rsidRDefault="000A413F" w:rsidP="002D2D4D">
      <w:pPr>
        <w:spacing w:after="0" w:line="240" w:lineRule="auto"/>
        <w:jc w:val="center"/>
        <w:rPr>
          <w:color w:val="0000FF"/>
          <w:sz w:val="24"/>
          <w:szCs w:val="24"/>
        </w:rPr>
      </w:pPr>
      <w:r w:rsidRPr="0030545B">
        <w:rPr>
          <w:noProof/>
          <w:color w:val="0000FF"/>
          <w:sz w:val="24"/>
          <w:szCs w:val="24"/>
        </w:rPr>
        <w:drawing>
          <wp:anchor distT="0" distB="0" distL="114300" distR="114300" simplePos="0" relativeHeight="251657216" behindDoc="1" locked="0" layoutInCell="1" allowOverlap="1" wp14:anchorId="2F422A52" wp14:editId="7511879E">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45B">
        <w:rPr>
          <w:noProof/>
          <w:color w:val="0000FF"/>
          <w:sz w:val="24"/>
          <w:szCs w:val="24"/>
        </w:rPr>
        <w:drawing>
          <wp:anchor distT="0" distB="0" distL="114300" distR="114300" simplePos="0" relativeHeight="251658240" behindDoc="1" locked="0" layoutInCell="1" allowOverlap="1" wp14:anchorId="185E4E67" wp14:editId="7D4865E5">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30545B">
        <w:rPr>
          <w:rFonts w:ascii="Arial Black" w:hAnsi="Arial Black"/>
          <w:color w:val="0000FF"/>
          <w:sz w:val="24"/>
          <w:szCs w:val="24"/>
        </w:rPr>
        <w:t>UNION OF NATIONAL DEFENCE EMPLOYEES</w:t>
      </w:r>
    </w:p>
    <w:p w14:paraId="21756D21" w14:textId="77777777" w:rsidR="000239D9" w:rsidRPr="0030545B" w:rsidRDefault="000239D9" w:rsidP="002D2D4D">
      <w:pPr>
        <w:spacing w:after="0" w:line="240" w:lineRule="auto"/>
        <w:ind w:left="720"/>
        <w:jc w:val="center"/>
        <w:rPr>
          <w:i/>
          <w:color w:val="0000FF"/>
          <w:sz w:val="24"/>
          <w:szCs w:val="24"/>
        </w:rPr>
      </w:pPr>
      <w:r w:rsidRPr="0030545B">
        <w:rPr>
          <w:i/>
          <w:color w:val="0000FF"/>
          <w:sz w:val="24"/>
          <w:szCs w:val="24"/>
        </w:rPr>
        <w:t>a component of the Public Service Alliance of Canada</w:t>
      </w:r>
    </w:p>
    <w:p w14:paraId="30E8552B" w14:textId="77777777" w:rsidR="00D06E4B" w:rsidRPr="0030545B" w:rsidRDefault="00C75601" w:rsidP="002D2D4D">
      <w:pPr>
        <w:spacing w:after="0" w:line="240" w:lineRule="auto"/>
        <w:ind w:left="1440"/>
        <w:jc w:val="center"/>
        <w:rPr>
          <w:b/>
          <w:color w:val="FF0000"/>
          <w:sz w:val="24"/>
          <w:szCs w:val="24"/>
          <w:lang w:val="fr-CA"/>
        </w:rPr>
      </w:pPr>
      <w:r w:rsidRPr="0030545B">
        <w:rPr>
          <w:b/>
          <w:color w:val="FF0000"/>
          <w:sz w:val="24"/>
          <w:szCs w:val="24"/>
          <w:lang w:val="fr-CA"/>
        </w:rPr>
        <w:t>____________________________</w:t>
      </w:r>
      <w:r w:rsidR="00D06E4B" w:rsidRPr="0030545B">
        <w:rPr>
          <w:b/>
          <w:color w:val="FF0000"/>
          <w:sz w:val="24"/>
          <w:szCs w:val="24"/>
          <w:lang w:val="fr-CA"/>
        </w:rPr>
        <w:t>_____________________________</w:t>
      </w:r>
    </w:p>
    <w:p w14:paraId="5C1825B7" w14:textId="77777777" w:rsidR="002D2D4D" w:rsidRPr="0030545B" w:rsidRDefault="002D2D4D" w:rsidP="002D2D4D">
      <w:pPr>
        <w:spacing w:after="0" w:line="240" w:lineRule="auto"/>
        <w:ind w:left="1440"/>
        <w:jc w:val="center"/>
        <w:rPr>
          <w:i/>
          <w:sz w:val="24"/>
          <w:szCs w:val="24"/>
          <w:lang w:val="fr-CA"/>
        </w:rPr>
      </w:pPr>
    </w:p>
    <w:p w14:paraId="256BC82E" w14:textId="77777777" w:rsidR="00D06E4B" w:rsidRPr="0030545B" w:rsidRDefault="000239D9" w:rsidP="002D2D4D">
      <w:pPr>
        <w:spacing w:after="0" w:line="240" w:lineRule="auto"/>
        <w:jc w:val="center"/>
        <w:rPr>
          <w:rFonts w:ascii="Arial Black" w:hAnsi="Arial Black"/>
          <w:color w:val="0000FF"/>
          <w:sz w:val="24"/>
          <w:szCs w:val="24"/>
          <w:lang w:val="fr-CA"/>
        </w:rPr>
      </w:pPr>
      <w:r w:rsidRPr="0030545B">
        <w:rPr>
          <w:rFonts w:ascii="Arial Black" w:hAnsi="Arial Black"/>
          <w:color w:val="0000FF"/>
          <w:sz w:val="24"/>
          <w:szCs w:val="24"/>
          <w:lang w:val="fr-CA"/>
        </w:rPr>
        <w:t>UNION DES EMPLOYÉS DE LA DÉFENSE NATIONALE</w:t>
      </w:r>
    </w:p>
    <w:p w14:paraId="32EB595D" w14:textId="77777777" w:rsidR="00967199" w:rsidRPr="0030545B" w:rsidRDefault="000239D9" w:rsidP="00613FA4">
      <w:pPr>
        <w:spacing w:after="0" w:line="240" w:lineRule="auto"/>
        <w:ind w:left="720"/>
        <w:jc w:val="center"/>
        <w:rPr>
          <w:i/>
          <w:color w:val="0000FF"/>
          <w:sz w:val="24"/>
          <w:szCs w:val="24"/>
          <w:lang w:val="fr-CA"/>
        </w:rPr>
      </w:pPr>
      <w:proofErr w:type="gramStart"/>
      <w:r w:rsidRPr="0030545B">
        <w:rPr>
          <w:i/>
          <w:color w:val="0000FF"/>
          <w:sz w:val="24"/>
          <w:szCs w:val="24"/>
          <w:lang w:val="fr-CA"/>
        </w:rPr>
        <w:t>un</w:t>
      </w:r>
      <w:proofErr w:type="gramEnd"/>
      <w:r w:rsidRPr="0030545B">
        <w:rPr>
          <w:i/>
          <w:color w:val="0000FF"/>
          <w:sz w:val="24"/>
          <w:szCs w:val="24"/>
          <w:lang w:val="fr-CA"/>
        </w:rPr>
        <w:t xml:space="preserve"> élément de l’Alliance de la Fonction publique du Canada</w:t>
      </w:r>
    </w:p>
    <w:p w14:paraId="0F285DD4" w14:textId="77777777" w:rsidR="00036CC1" w:rsidRPr="0030545B" w:rsidRDefault="00036CC1" w:rsidP="00036CC1">
      <w:pPr>
        <w:rPr>
          <w:rFonts w:ascii="Arial" w:hAnsi="Arial" w:cs="Arial"/>
          <w:sz w:val="24"/>
          <w:szCs w:val="24"/>
          <w:lang w:val="fr-CA"/>
        </w:rPr>
      </w:pPr>
    </w:p>
    <w:p w14:paraId="7490C858" w14:textId="01AC644B" w:rsidR="0003618F" w:rsidRPr="000451BF" w:rsidRDefault="000451BF" w:rsidP="00A8577A">
      <w:pPr>
        <w:jc w:val="center"/>
        <w:rPr>
          <w:rFonts w:ascii="Arial" w:hAnsi="Arial" w:cs="Arial"/>
          <w:sz w:val="24"/>
          <w:szCs w:val="24"/>
          <w:u w:val="single"/>
          <w:lang w:val="fr-CA"/>
        </w:rPr>
      </w:pPr>
      <w:r w:rsidRPr="000451BF">
        <w:rPr>
          <w:rFonts w:ascii="Arial" w:hAnsi="Arial" w:cs="Arial"/>
          <w:sz w:val="24"/>
          <w:szCs w:val="24"/>
          <w:u w:val="single"/>
          <w:lang w:val="fr-CA"/>
        </w:rPr>
        <w:t>Rapport sur l’Apprentissage pour l</w:t>
      </w:r>
      <w:r>
        <w:rPr>
          <w:rFonts w:ascii="Arial" w:hAnsi="Arial" w:cs="Arial"/>
          <w:sz w:val="24"/>
          <w:szCs w:val="24"/>
          <w:u w:val="single"/>
          <w:lang w:val="fr-CA"/>
        </w:rPr>
        <w:t>e Conseil Exécutif</w:t>
      </w:r>
    </w:p>
    <w:p w14:paraId="230789CD" w14:textId="3CC903E3" w:rsidR="0041332A" w:rsidRPr="000451BF" w:rsidRDefault="000451BF" w:rsidP="0003618F">
      <w:pPr>
        <w:jc w:val="center"/>
        <w:rPr>
          <w:rFonts w:ascii="Arial" w:hAnsi="Arial" w:cs="Arial"/>
          <w:sz w:val="24"/>
          <w:szCs w:val="24"/>
          <w:u w:val="single"/>
          <w:lang w:val="fr-CA"/>
        </w:rPr>
      </w:pPr>
      <w:r w:rsidRPr="000451BF">
        <w:rPr>
          <w:rFonts w:ascii="Arial" w:hAnsi="Arial" w:cs="Arial"/>
          <w:sz w:val="24"/>
          <w:szCs w:val="24"/>
          <w:u w:val="single"/>
          <w:lang w:val="fr-CA"/>
        </w:rPr>
        <w:t xml:space="preserve">1er </w:t>
      </w:r>
      <w:proofErr w:type="gramStart"/>
      <w:r w:rsidRPr="000451BF">
        <w:rPr>
          <w:rFonts w:ascii="Arial" w:hAnsi="Arial" w:cs="Arial"/>
          <w:sz w:val="24"/>
          <w:szCs w:val="24"/>
          <w:u w:val="single"/>
          <w:lang w:val="fr-CA"/>
        </w:rPr>
        <w:t xml:space="preserve">décembre </w:t>
      </w:r>
      <w:r w:rsidR="0041332A" w:rsidRPr="000451BF">
        <w:rPr>
          <w:rFonts w:ascii="Arial" w:hAnsi="Arial" w:cs="Arial"/>
          <w:sz w:val="24"/>
          <w:szCs w:val="24"/>
          <w:u w:val="single"/>
          <w:lang w:val="fr-CA"/>
        </w:rPr>
        <w:t xml:space="preserve"> 2025</w:t>
      </w:r>
      <w:proofErr w:type="gramEnd"/>
      <w:r w:rsidR="0041332A" w:rsidRPr="000451BF">
        <w:rPr>
          <w:rFonts w:ascii="Arial" w:hAnsi="Arial" w:cs="Arial"/>
          <w:sz w:val="24"/>
          <w:szCs w:val="24"/>
          <w:u w:val="single"/>
          <w:lang w:val="fr-CA"/>
        </w:rPr>
        <w:t xml:space="preserve"> </w:t>
      </w:r>
      <w:r w:rsidRPr="000451BF">
        <w:rPr>
          <w:rFonts w:ascii="Arial" w:hAnsi="Arial" w:cs="Arial"/>
          <w:sz w:val="24"/>
          <w:szCs w:val="24"/>
          <w:u w:val="single"/>
          <w:lang w:val="fr-CA"/>
        </w:rPr>
        <w:t>au 1er avril 2026</w:t>
      </w:r>
    </w:p>
    <w:p w14:paraId="6C38E680" w14:textId="77777777" w:rsidR="00523494" w:rsidRPr="000451BF" w:rsidRDefault="00523494" w:rsidP="0003618F">
      <w:pPr>
        <w:jc w:val="center"/>
        <w:rPr>
          <w:rFonts w:ascii="Arial" w:hAnsi="Arial" w:cs="Arial"/>
          <w:sz w:val="24"/>
          <w:szCs w:val="24"/>
          <w:u w:val="single"/>
          <w:lang w:val="fr-CA"/>
        </w:rPr>
      </w:pPr>
    </w:p>
    <w:p w14:paraId="4A258075" w14:textId="77777777" w:rsidR="000451BF" w:rsidRPr="000451BF" w:rsidRDefault="000451BF" w:rsidP="000451BF">
      <w:pPr>
        <w:spacing w:before="100" w:beforeAutospacing="1" w:after="100" w:afterAutospacing="1" w:line="240" w:lineRule="auto"/>
        <w:rPr>
          <w:rFonts w:ascii="Times New Roman" w:hAnsi="Times New Roman"/>
          <w:sz w:val="24"/>
          <w:szCs w:val="24"/>
          <w:lang w:val="fr-CA" w:eastAsia="en-CA"/>
        </w:rPr>
      </w:pPr>
      <w:r w:rsidRPr="000451BF">
        <w:rPr>
          <w:rFonts w:ascii="Times New Roman" w:hAnsi="Times New Roman"/>
          <w:sz w:val="24"/>
          <w:szCs w:val="24"/>
          <w:lang w:val="fr-CA" w:eastAsia="en-CA"/>
        </w:rPr>
        <w:t>L'annonce selon laquelle le MDN va connaître une phase de croissance grâce à un afflux de 86 millions de dollars dans les dépenses de défense a offert une occasion idéale de relancer un ou plusieurs programmes d'apprentissage solides au sein du MDN afin de renouveler et de disposer d'une main-d'œuvre qualifiée.</w:t>
      </w:r>
    </w:p>
    <w:p w14:paraId="1BBDE5CB" w14:textId="77777777" w:rsidR="000451BF" w:rsidRPr="000451BF" w:rsidRDefault="000451BF" w:rsidP="000451BF">
      <w:pPr>
        <w:spacing w:before="100" w:beforeAutospacing="1" w:after="100" w:afterAutospacing="1" w:line="240" w:lineRule="auto"/>
        <w:rPr>
          <w:rFonts w:ascii="Times New Roman" w:hAnsi="Times New Roman"/>
          <w:sz w:val="24"/>
          <w:szCs w:val="24"/>
          <w:lang w:val="fr-CA" w:eastAsia="en-CA"/>
        </w:rPr>
      </w:pPr>
      <w:r w:rsidRPr="000451BF">
        <w:rPr>
          <w:rFonts w:ascii="Times New Roman" w:hAnsi="Times New Roman"/>
          <w:sz w:val="24"/>
          <w:szCs w:val="24"/>
          <w:lang w:val="fr-CA" w:eastAsia="en-CA"/>
        </w:rPr>
        <w:t>Le Programme d'apprentissage et de perfectionnement opérationnel (PAPO) de 2011 est un document d'orientation complet et existant qui pourrait être remis au goût du jour et développé selon des perspectives modernisées par le sous-ministre adjoint des Ressources humaines civiles (SMA RH-</w:t>
      </w:r>
      <w:proofErr w:type="spellStart"/>
      <w:r w:rsidRPr="000451BF">
        <w:rPr>
          <w:rFonts w:ascii="Times New Roman" w:hAnsi="Times New Roman"/>
          <w:sz w:val="24"/>
          <w:szCs w:val="24"/>
          <w:lang w:val="fr-CA" w:eastAsia="en-CA"/>
        </w:rPr>
        <w:t>Civ</w:t>
      </w:r>
      <w:proofErr w:type="spellEnd"/>
      <w:r w:rsidRPr="000451BF">
        <w:rPr>
          <w:rFonts w:ascii="Times New Roman" w:hAnsi="Times New Roman"/>
          <w:sz w:val="24"/>
          <w:szCs w:val="24"/>
          <w:lang w:val="fr-CA" w:eastAsia="en-CA"/>
        </w:rPr>
        <w:t>) et le directeur général de l'apprentissage et du perfectionnement professionnel (DGAPPP). Le programme d'apprentissage et de perfectionnement professionnel du PAPP combinerait la formation en milieu de travail et l'enseignement technique</w:t>
      </w:r>
    </w:p>
    <w:p w14:paraId="5F2555B1" w14:textId="77777777" w:rsidR="000451BF" w:rsidRPr="000451BF" w:rsidRDefault="000451BF" w:rsidP="000451BF">
      <w:pPr>
        <w:spacing w:before="100" w:beforeAutospacing="1" w:after="100" w:afterAutospacing="1" w:line="240" w:lineRule="auto"/>
        <w:rPr>
          <w:rFonts w:ascii="Times New Roman" w:hAnsi="Times New Roman"/>
          <w:sz w:val="24"/>
          <w:szCs w:val="24"/>
          <w:lang w:val="fr-CA" w:eastAsia="en-CA"/>
        </w:rPr>
      </w:pPr>
      <w:r w:rsidRPr="000451BF">
        <w:rPr>
          <w:rFonts w:ascii="Times New Roman" w:hAnsi="Times New Roman"/>
          <w:sz w:val="24"/>
          <w:szCs w:val="24"/>
          <w:lang w:val="fr-CA" w:eastAsia="en-CA"/>
        </w:rPr>
        <w:t>Les métiers qui pourraient en bénéficier comprennent :</w:t>
      </w:r>
    </w:p>
    <w:p w14:paraId="365542F0" w14:textId="77777777" w:rsidR="000451BF" w:rsidRPr="000451BF" w:rsidRDefault="000451BF" w:rsidP="000451BF">
      <w:pPr>
        <w:numPr>
          <w:ilvl w:val="0"/>
          <w:numId w:val="3"/>
        </w:numPr>
        <w:spacing w:before="100" w:beforeAutospacing="1" w:after="100" w:afterAutospacing="1" w:line="240" w:lineRule="auto"/>
        <w:rPr>
          <w:rFonts w:ascii="Times New Roman" w:hAnsi="Times New Roman"/>
          <w:sz w:val="24"/>
          <w:szCs w:val="24"/>
          <w:lang w:val="en-CA" w:eastAsia="en-CA"/>
        </w:rPr>
      </w:pPr>
      <w:r w:rsidRPr="000451BF">
        <w:rPr>
          <w:rFonts w:ascii="Times New Roman" w:hAnsi="Times New Roman"/>
          <w:sz w:val="24"/>
          <w:szCs w:val="24"/>
          <w:lang w:val="en-CA" w:eastAsia="en-CA"/>
        </w:rPr>
        <w:t>les pompiers (FR</w:t>
      </w:r>
      <w:proofErr w:type="gramStart"/>
      <w:r w:rsidRPr="000451BF">
        <w:rPr>
          <w:rFonts w:ascii="Times New Roman" w:hAnsi="Times New Roman"/>
          <w:sz w:val="24"/>
          <w:szCs w:val="24"/>
          <w:lang w:val="en-CA" w:eastAsia="en-CA"/>
        </w:rPr>
        <w:t>) ;</w:t>
      </w:r>
      <w:proofErr w:type="gramEnd"/>
    </w:p>
    <w:p w14:paraId="7FF5D0A4" w14:textId="77777777" w:rsidR="000451BF" w:rsidRPr="000451BF" w:rsidRDefault="000451BF" w:rsidP="000451BF">
      <w:pPr>
        <w:numPr>
          <w:ilvl w:val="0"/>
          <w:numId w:val="3"/>
        </w:numPr>
        <w:spacing w:before="100" w:beforeAutospacing="1" w:after="100" w:afterAutospacing="1" w:line="240" w:lineRule="auto"/>
        <w:rPr>
          <w:rFonts w:ascii="Times New Roman" w:hAnsi="Times New Roman"/>
          <w:sz w:val="24"/>
          <w:szCs w:val="24"/>
          <w:lang w:val="fr-CA" w:eastAsia="en-CA"/>
        </w:rPr>
      </w:pPr>
      <w:proofErr w:type="gramStart"/>
      <w:r w:rsidRPr="000451BF">
        <w:rPr>
          <w:rFonts w:ascii="Times New Roman" w:hAnsi="Times New Roman"/>
          <w:sz w:val="24"/>
          <w:szCs w:val="24"/>
          <w:lang w:val="fr-CA" w:eastAsia="en-CA"/>
        </w:rPr>
        <w:t>les</w:t>
      </w:r>
      <w:proofErr w:type="gramEnd"/>
      <w:r w:rsidRPr="000451BF">
        <w:rPr>
          <w:rFonts w:ascii="Times New Roman" w:hAnsi="Times New Roman"/>
          <w:sz w:val="24"/>
          <w:szCs w:val="24"/>
          <w:lang w:val="fr-CA" w:eastAsia="en-CA"/>
        </w:rPr>
        <w:t xml:space="preserve"> manœuvres et les métiers (GL) ;</w:t>
      </w:r>
    </w:p>
    <w:p w14:paraId="14523385" w14:textId="77777777" w:rsidR="000451BF" w:rsidRPr="000451BF" w:rsidRDefault="000451BF" w:rsidP="000451BF">
      <w:pPr>
        <w:numPr>
          <w:ilvl w:val="0"/>
          <w:numId w:val="3"/>
        </w:numPr>
        <w:spacing w:before="100" w:beforeAutospacing="1" w:after="100" w:afterAutospacing="1" w:line="240" w:lineRule="auto"/>
        <w:rPr>
          <w:rFonts w:ascii="Times New Roman" w:hAnsi="Times New Roman"/>
          <w:sz w:val="24"/>
          <w:szCs w:val="24"/>
          <w:lang w:val="fr-CA" w:eastAsia="en-CA"/>
        </w:rPr>
      </w:pPr>
      <w:proofErr w:type="gramStart"/>
      <w:r w:rsidRPr="000451BF">
        <w:rPr>
          <w:rFonts w:ascii="Times New Roman" w:hAnsi="Times New Roman"/>
          <w:sz w:val="24"/>
          <w:szCs w:val="24"/>
          <w:lang w:val="fr-CA" w:eastAsia="en-CA"/>
        </w:rPr>
        <w:t>les</w:t>
      </w:r>
      <w:proofErr w:type="gramEnd"/>
      <w:r w:rsidRPr="000451BF">
        <w:rPr>
          <w:rFonts w:ascii="Times New Roman" w:hAnsi="Times New Roman"/>
          <w:sz w:val="24"/>
          <w:szCs w:val="24"/>
          <w:lang w:val="fr-CA" w:eastAsia="en-CA"/>
        </w:rPr>
        <w:t xml:space="preserve"> services généraux – services alimentaires (GS-FOS) – cuisiniers ;</w:t>
      </w:r>
    </w:p>
    <w:p w14:paraId="308F263F" w14:textId="439F4A28" w:rsidR="000451BF" w:rsidRPr="000451BF" w:rsidRDefault="000451BF" w:rsidP="000451BF">
      <w:pPr>
        <w:numPr>
          <w:ilvl w:val="0"/>
          <w:numId w:val="3"/>
        </w:numPr>
        <w:spacing w:before="100" w:beforeAutospacing="1" w:after="100" w:afterAutospacing="1" w:line="240" w:lineRule="auto"/>
        <w:rPr>
          <w:rFonts w:ascii="Times New Roman" w:hAnsi="Times New Roman"/>
          <w:sz w:val="24"/>
          <w:szCs w:val="24"/>
          <w:lang w:val="fr-CA" w:eastAsia="en-CA"/>
        </w:rPr>
      </w:pPr>
      <w:proofErr w:type="gramStart"/>
      <w:r w:rsidRPr="000451BF">
        <w:rPr>
          <w:rFonts w:ascii="Times New Roman" w:hAnsi="Times New Roman"/>
          <w:sz w:val="24"/>
          <w:szCs w:val="24"/>
          <w:lang w:val="fr-CA" w:eastAsia="en-CA"/>
        </w:rPr>
        <w:t>les</w:t>
      </w:r>
      <w:proofErr w:type="gramEnd"/>
      <w:r w:rsidRPr="000451BF">
        <w:rPr>
          <w:rFonts w:ascii="Times New Roman" w:hAnsi="Times New Roman"/>
          <w:sz w:val="24"/>
          <w:szCs w:val="24"/>
          <w:lang w:val="fr-CA" w:eastAsia="en-CA"/>
        </w:rPr>
        <w:t xml:space="preserve"> techniciens généraux – techniciens en munitions (G</w:t>
      </w:r>
      <w:r>
        <w:rPr>
          <w:rFonts w:ascii="Times New Roman" w:hAnsi="Times New Roman"/>
          <w:sz w:val="24"/>
          <w:szCs w:val="24"/>
          <w:lang w:val="fr-CA" w:eastAsia="en-CA"/>
        </w:rPr>
        <w:t>T</w:t>
      </w:r>
      <w:r w:rsidRPr="000451BF">
        <w:rPr>
          <w:rFonts w:ascii="Times New Roman" w:hAnsi="Times New Roman"/>
          <w:sz w:val="24"/>
          <w:szCs w:val="24"/>
          <w:lang w:val="fr-CA" w:eastAsia="en-CA"/>
        </w:rPr>
        <w:t>) ;</w:t>
      </w:r>
    </w:p>
    <w:p w14:paraId="7EBB09D0" w14:textId="4A252F51" w:rsidR="000451BF" w:rsidRPr="000451BF" w:rsidRDefault="000451BF" w:rsidP="000451BF">
      <w:pPr>
        <w:numPr>
          <w:ilvl w:val="0"/>
          <w:numId w:val="3"/>
        </w:numPr>
        <w:spacing w:before="100" w:beforeAutospacing="1" w:after="100" w:afterAutospacing="1" w:line="240" w:lineRule="auto"/>
        <w:rPr>
          <w:rFonts w:ascii="Times New Roman" w:hAnsi="Times New Roman"/>
          <w:sz w:val="24"/>
          <w:szCs w:val="24"/>
          <w:lang w:val="fr-CA" w:eastAsia="en-CA"/>
        </w:rPr>
      </w:pPr>
      <w:proofErr w:type="gramStart"/>
      <w:r w:rsidRPr="000451BF">
        <w:rPr>
          <w:rFonts w:ascii="Times New Roman" w:hAnsi="Times New Roman"/>
          <w:sz w:val="24"/>
          <w:szCs w:val="24"/>
          <w:lang w:val="fr-CA" w:eastAsia="en-CA"/>
        </w:rPr>
        <w:t>le</w:t>
      </w:r>
      <w:proofErr w:type="gramEnd"/>
      <w:r w:rsidRPr="000451BF">
        <w:rPr>
          <w:rFonts w:ascii="Times New Roman" w:hAnsi="Times New Roman"/>
          <w:sz w:val="24"/>
          <w:szCs w:val="24"/>
          <w:lang w:val="fr-CA" w:eastAsia="en-CA"/>
        </w:rPr>
        <w:t xml:space="preserve"> chauffage, l’énergie et l’exploitation des installations fixes (HP) : opérateurs en eau, carburant et environnement (</w:t>
      </w:r>
      <w:r>
        <w:rPr>
          <w:rFonts w:ascii="Times New Roman" w:hAnsi="Times New Roman"/>
          <w:sz w:val="24"/>
          <w:szCs w:val="24"/>
          <w:lang w:val="fr-CA" w:eastAsia="en-CA"/>
        </w:rPr>
        <w:t>ECE</w:t>
      </w:r>
      <w:r w:rsidRPr="000451BF">
        <w:rPr>
          <w:rFonts w:ascii="Times New Roman" w:hAnsi="Times New Roman"/>
          <w:sz w:val="24"/>
          <w:szCs w:val="24"/>
          <w:lang w:val="fr-CA" w:eastAsia="en-CA"/>
        </w:rPr>
        <w:t>) ;</w:t>
      </w:r>
    </w:p>
    <w:p w14:paraId="687462FA" w14:textId="1D0265D6" w:rsidR="000451BF" w:rsidRPr="000451BF" w:rsidRDefault="000451BF" w:rsidP="000451BF">
      <w:pPr>
        <w:numPr>
          <w:ilvl w:val="0"/>
          <w:numId w:val="3"/>
        </w:numPr>
        <w:spacing w:before="100" w:beforeAutospacing="1" w:after="100" w:afterAutospacing="1" w:line="240" w:lineRule="auto"/>
        <w:rPr>
          <w:rFonts w:ascii="Times New Roman" w:hAnsi="Times New Roman"/>
          <w:sz w:val="24"/>
          <w:szCs w:val="24"/>
          <w:lang w:val="fr-CA" w:eastAsia="en-CA"/>
        </w:rPr>
      </w:pPr>
      <w:proofErr w:type="gramStart"/>
      <w:r w:rsidRPr="000451BF">
        <w:rPr>
          <w:rFonts w:ascii="Times New Roman" w:hAnsi="Times New Roman"/>
          <w:sz w:val="24"/>
          <w:szCs w:val="24"/>
          <w:lang w:val="fr-CA" w:eastAsia="en-CA"/>
        </w:rPr>
        <w:t>les</w:t>
      </w:r>
      <w:proofErr w:type="gramEnd"/>
      <w:r w:rsidRPr="000451BF">
        <w:rPr>
          <w:rFonts w:ascii="Times New Roman" w:hAnsi="Times New Roman"/>
          <w:sz w:val="24"/>
          <w:szCs w:val="24"/>
          <w:lang w:val="fr-CA" w:eastAsia="en-CA"/>
        </w:rPr>
        <w:t xml:space="preserve"> équipages de navires (</w:t>
      </w:r>
      <w:r>
        <w:rPr>
          <w:rFonts w:ascii="Times New Roman" w:hAnsi="Times New Roman"/>
          <w:sz w:val="24"/>
          <w:szCs w:val="24"/>
          <w:lang w:val="fr-CA" w:eastAsia="en-CA"/>
        </w:rPr>
        <w:t>ÉN</w:t>
      </w:r>
      <w:r w:rsidRPr="000451BF">
        <w:rPr>
          <w:rFonts w:ascii="Times New Roman" w:hAnsi="Times New Roman"/>
          <w:sz w:val="24"/>
          <w:szCs w:val="24"/>
          <w:lang w:val="fr-CA" w:eastAsia="en-CA"/>
        </w:rPr>
        <w:t>)</w:t>
      </w:r>
    </w:p>
    <w:p w14:paraId="5405F8BF" w14:textId="77777777" w:rsidR="000451BF" w:rsidRPr="000451BF" w:rsidRDefault="000451BF" w:rsidP="000451BF">
      <w:pPr>
        <w:spacing w:before="100" w:beforeAutospacing="1" w:after="100" w:afterAutospacing="1" w:line="240" w:lineRule="auto"/>
        <w:rPr>
          <w:rFonts w:ascii="Times New Roman" w:hAnsi="Times New Roman"/>
          <w:sz w:val="24"/>
          <w:szCs w:val="24"/>
          <w:lang w:val="fr-CA" w:eastAsia="en-CA"/>
        </w:rPr>
      </w:pPr>
      <w:r w:rsidRPr="000451BF">
        <w:rPr>
          <w:rFonts w:ascii="Times New Roman" w:hAnsi="Times New Roman"/>
          <w:sz w:val="24"/>
          <w:szCs w:val="24"/>
          <w:lang w:val="fr-CA" w:eastAsia="en-CA"/>
        </w:rPr>
        <w:t>Il s’agit d’un débat qui doit se poursuivre avec ferveur et engagement, dans l’intérêt de nos membres actuels et futurs, mais aussi dans celui du MDN lui-même.</w:t>
      </w:r>
    </w:p>
    <w:p w14:paraId="6D9DADD0" w14:textId="77777777" w:rsidR="002D2D4D" w:rsidRDefault="002D2D4D" w:rsidP="00BD6666">
      <w:pPr>
        <w:spacing w:after="0" w:line="240" w:lineRule="auto"/>
        <w:rPr>
          <w:sz w:val="24"/>
          <w:szCs w:val="24"/>
          <w:lang w:val="fr-CA"/>
        </w:rPr>
      </w:pPr>
    </w:p>
    <w:p w14:paraId="58C14B9D" w14:textId="177F12CB" w:rsidR="00AB6862" w:rsidRPr="00AB6862" w:rsidRDefault="00AB6862" w:rsidP="00AB6862">
      <w:pPr>
        <w:spacing w:after="0" w:line="240" w:lineRule="auto"/>
        <w:rPr>
          <w:rFonts w:ascii="Times New Roman" w:hAnsi="Times New Roman"/>
          <w:sz w:val="24"/>
          <w:szCs w:val="24"/>
          <w:lang w:val="fr-CA" w:eastAsia="en-CA"/>
        </w:rPr>
      </w:pPr>
      <w:proofErr w:type="spellStart"/>
      <w:r w:rsidRPr="00AB6862">
        <w:rPr>
          <w:rFonts w:ascii="Times New Roman" w:hAnsi="Times New Roman"/>
          <w:sz w:val="24"/>
          <w:szCs w:val="24"/>
          <w:lang w:val="fr-CA" w:eastAsia="en-CA"/>
        </w:rPr>
        <w:t>Respect</w:t>
      </w:r>
      <w:r w:rsidRPr="00AB6862">
        <w:rPr>
          <w:rFonts w:ascii="Times New Roman" w:hAnsi="Times New Roman"/>
          <w:sz w:val="24"/>
          <w:szCs w:val="24"/>
          <w:lang w:val="fr-CA" w:eastAsia="en-CA"/>
        </w:rPr>
        <w:t>ueusement</w:t>
      </w:r>
      <w:proofErr w:type="spellEnd"/>
      <w:r w:rsidRPr="00AB6862">
        <w:rPr>
          <w:rFonts w:ascii="Times New Roman" w:hAnsi="Times New Roman"/>
          <w:sz w:val="24"/>
          <w:szCs w:val="24"/>
          <w:lang w:val="fr-CA" w:eastAsia="en-CA"/>
        </w:rPr>
        <w:t xml:space="preserve"> </w:t>
      </w:r>
      <w:proofErr w:type="spellStart"/>
      <w:r w:rsidRPr="00AB6862">
        <w:rPr>
          <w:rFonts w:ascii="Times New Roman" w:hAnsi="Times New Roman"/>
          <w:sz w:val="24"/>
          <w:szCs w:val="24"/>
          <w:lang w:val="fr-CA" w:eastAsia="en-CA"/>
        </w:rPr>
        <w:t>soumis</w:t>
      </w:r>
      <w:proofErr w:type="spellEnd"/>
      <w:r w:rsidRPr="00AB6862">
        <w:rPr>
          <w:rFonts w:ascii="Times New Roman" w:hAnsi="Times New Roman"/>
          <w:sz w:val="24"/>
          <w:szCs w:val="24"/>
          <w:lang w:val="fr-CA" w:eastAsia="en-CA"/>
        </w:rPr>
        <w:t>,</w:t>
      </w:r>
    </w:p>
    <w:p w14:paraId="125196E8" w14:textId="77777777" w:rsidR="00AB6862" w:rsidRPr="00AB6862" w:rsidRDefault="00AB6862" w:rsidP="00AB6862">
      <w:pPr>
        <w:spacing w:after="0" w:line="240" w:lineRule="auto"/>
        <w:rPr>
          <w:rFonts w:ascii="Times New Roman" w:hAnsi="Times New Roman"/>
          <w:sz w:val="24"/>
          <w:szCs w:val="24"/>
          <w:lang w:val="fr-CA" w:eastAsia="en-CA"/>
        </w:rPr>
      </w:pPr>
    </w:p>
    <w:p w14:paraId="0A7EA99E" w14:textId="0100AF4C" w:rsidR="00AB6862" w:rsidRPr="00AB6862" w:rsidRDefault="00AB6862" w:rsidP="00AB6862">
      <w:pPr>
        <w:spacing w:after="0" w:line="240" w:lineRule="auto"/>
        <w:rPr>
          <w:rFonts w:ascii="Times New Roman" w:hAnsi="Times New Roman"/>
          <w:sz w:val="24"/>
          <w:szCs w:val="24"/>
          <w:lang w:val="fr-CA" w:eastAsia="en-CA"/>
        </w:rPr>
      </w:pPr>
      <w:r w:rsidRPr="00AB6862">
        <w:rPr>
          <w:rFonts w:ascii="Times New Roman" w:hAnsi="Times New Roman"/>
          <w:sz w:val="24"/>
          <w:szCs w:val="24"/>
          <w:lang w:val="fr-CA" w:eastAsia="en-CA"/>
        </w:rPr>
        <w:t>EVP Jones</w:t>
      </w:r>
    </w:p>
    <w:p w14:paraId="23B10BF4" w14:textId="77777777" w:rsidR="000451BF" w:rsidRPr="00AB6862" w:rsidRDefault="000451BF" w:rsidP="00BD6666">
      <w:pPr>
        <w:spacing w:after="0" w:line="240" w:lineRule="auto"/>
        <w:rPr>
          <w:sz w:val="24"/>
          <w:szCs w:val="24"/>
          <w:lang w:val="en-CA"/>
        </w:rPr>
      </w:pPr>
    </w:p>
    <w:p w14:paraId="40939501" w14:textId="77777777" w:rsidR="000451BF" w:rsidRPr="00AB6862" w:rsidRDefault="000451BF" w:rsidP="00BD6666">
      <w:pPr>
        <w:spacing w:after="0" w:line="240" w:lineRule="auto"/>
        <w:rPr>
          <w:sz w:val="24"/>
          <w:szCs w:val="24"/>
          <w:lang w:val="en-CA"/>
        </w:rPr>
      </w:pPr>
    </w:p>
    <w:p w14:paraId="309A7A78" w14:textId="77777777" w:rsidR="000451BF" w:rsidRPr="00AB6862" w:rsidRDefault="000451BF" w:rsidP="00BD6666">
      <w:pPr>
        <w:spacing w:after="0" w:line="240" w:lineRule="auto"/>
        <w:rPr>
          <w:sz w:val="24"/>
          <w:szCs w:val="24"/>
          <w:lang w:val="en-CA"/>
        </w:rPr>
      </w:pPr>
    </w:p>
    <w:p w14:paraId="42CF3011" w14:textId="77777777" w:rsidR="000451BF" w:rsidRPr="00AB6862" w:rsidRDefault="000451BF" w:rsidP="00BD6666">
      <w:pPr>
        <w:spacing w:after="0" w:line="240" w:lineRule="auto"/>
        <w:rPr>
          <w:sz w:val="24"/>
          <w:szCs w:val="24"/>
          <w:lang w:val="en-CA"/>
        </w:rPr>
      </w:pPr>
    </w:p>
    <w:p w14:paraId="5522091C" w14:textId="77777777" w:rsidR="002D2D4D" w:rsidRPr="00AB6862" w:rsidRDefault="002D2D4D" w:rsidP="00BD6666">
      <w:pPr>
        <w:spacing w:after="0" w:line="240" w:lineRule="auto"/>
        <w:rPr>
          <w:sz w:val="24"/>
          <w:szCs w:val="24"/>
          <w:lang w:val="en-CA"/>
        </w:rPr>
      </w:pPr>
    </w:p>
    <w:p w14:paraId="15C45D74" w14:textId="77777777" w:rsidR="002840E0" w:rsidRPr="00AB6862" w:rsidRDefault="002840E0" w:rsidP="00BD6666">
      <w:pPr>
        <w:spacing w:after="0" w:line="240" w:lineRule="auto"/>
        <w:rPr>
          <w:sz w:val="24"/>
          <w:szCs w:val="24"/>
          <w:lang w:val="en-CA"/>
        </w:rPr>
      </w:pPr>
    </w:p>
    <w:p w14:paraId="2941DC4C" w14:textId="09AB0B37" w:rsidR="002840E0" w:rsidRPr="0030545B" w:rsidRDefault="00B35C89" w:rsidP="002840E0">
      <w:pPr>
        <w:spacing w:after="0" w:line="240" w:lineRule="auto"/>
        <w:jc w:val="center"/>
        <w:rPr>
          <w:i/>
          <w:color w:val="0000FF"/>
          <w:sz w:val="24"/>
          <w:szCs w:val="24"/>
          <w:lang w:val="en-CA"/>
        </w:rPr>
      </w:pPr>
      <w:r w:rsidRPr="0030545B">
        <w:rPr>
          <w:i/>
          <w:color w:val="0000FF"/>
          <w:sz w:val="24"/>
          <w:szCs w:val="24"/>
          <w:lang w:val="en-CA"/>
        </w:rPr>
        <w:t>222 rue Queen Street</w:t>
      </w:r>
      <w:r w:rsidR="002840E0" w:rsidRPr="0030545B">
        <w:rPr>
          <w:i/>
          <w:color w:val="0000FF"/>
          <w:sz w:val="24"/>
          <w:szCs w:val="24"/>
          <w:lang w:val="en-CA"/>
        </w:rPr>
        <w:t xml:space="preserve">, Suite </w:t>
      </w:r>
      <w:r w:rsidRPr="0030545B">
        <w:rPr>
          <w:i/>
          <w:color w:val="0000FF"/>
          <w:sz w:val="24"/>
          <w:szCs w:val="24"/>
          <w:lang w:val="en-CA"/>
        </w:rPr>
        <w:t>1505</w:t>
      </w:r>
      <w:r w:rsidR="002840E0" w:rsidRPr="0030545B">
        <w:rPr>
          <w:i/>
          <w:color w:val="0000FF"/>
          <w:sz w:val="24"/>
          <w:szCs w:val="24"/>
          <w:lang w:val="en-CA"/>
        </w:rPr>
        <w:t xml:space="preserve"> Ottawa, Ontario K1P 5</w:t>
      </w:r>
      <w:r w:rsidRPr="0030545B">
        <w:rPr>
          <w:i/>
          <w:color w:val="0000FF"/>
          <w:sz w:val="24"/>
          <w:szCs w:val="24"/>
          <w:lang w:val="en-CA"/>
        </w:rPr>
        <w:t>V9</w:t>
      </w:r>
    </w:p>
    <w:p w14:paraId="5EAD0914" w14:textId="6E8579E6" w:rsidR="002840E0" w:rsidRPr="0030545B" w:rsidRDefault="005767B8" w:rsidP="002840E0">
      <w:pPr>
        <w:spacing w:after="0" w:line="240" w:lineRule="auto"/>
        <w:jc w:val="center"/>
        <w:rPr>
          <w:i/>
          <w:color w:val="0000FF"/>
          <w:sz w:val="24"/>
          <w:szCs w:val="24"/>
          <w:lang w:val="fr-CA"/>
        </w:rPr>
      </w:pPr>
      <w:r w:rsidRPr="0030545B">
        <w:rPr>
          <w:i/>
          <w:color w:val="0000FF"/>
          <w:sz w:val="24"/>
          <w:szCs w:val="24"/>
          <w:lang w:val="fr-CA"/>
        </w:rPr>
        <w:t xml:space="preserve">T </w:t>
      </w:r>
      <w:r w:rsidR="002840E0" w:rsidRPr="0030545B">
        <w:rPr>
          <w:i/>
          <w:color w:val="0000FF"/>
          <w:sz w:val="24"/>
          <w:szCs w:val="24"/>
          <w:lang w:val="fr-CA"/>
        </w:rPr>
        <w:t>(613) 594-4505</w:t>
      </w:r>
      <w:r w:rsidRPr="0030545B">
        <w:rPr>
          <w:i/>
          <w:color w:val="0000FF"/>
          <w:sz w:val="24"/>
          <w:szCs w:val="24"/>
          <w:lang w:val="fr-CA"/>
        </w:rPr>
        <w:t xml:space="preserve"> / Toll free-Sans frais 1-866-594-4505</w:t>
      </w:r>
    </w:p>
    <w:sectPr w:rsidR="002840E0" w:rsidRPr="0030545B" w:rsidSect="004B653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071A5"/>
    <w:multiLevelType w:val="hybridMultilevel"/>
    <w:tmpl w:val="A3FEB574"/>
    <w:lvl w:ilvl="0" w:tplc="C32617FA">
      <w:start w:val="1"/>
      <w:numFmt w:val="bullet"/>
      <w:lvlText w:val=""/>
      <w:lvlJc w:val="left"/>
      <w:pPr>
        <w:tabs>
          <w:tab w:val="num" w:pos="720"/>
        </w:tabs>
        <w:ind w:left="720" w:hanging="360"/>
      </w:pPr>
      <w:rPr>
        <w:rFonts w:ascii="Symbol" w:hAnsi="Symbol" w:hint="default"/>
        <w:sz w:val="20"/>
        <w:szCs w:val="20"/>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B12C2C"/>
    <w:multiLevelType w:val="multilevel"/>
    <w:tmpl w:val="C402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283436">
    <w:abstractNumId w:val="0"/>
  </w:num>
  <w:num w:numId="2" w16cid:durableId="46226508">
    <w:abstractNumId w:val="1"/>
  </w:num>
  <w:num w:numId="3" w16cid:durableId="439498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3F"/>
    <w:rsid w:val="000239D9"/>
    <w:rsid w:val="0003618F"/>
    <w:rsid w:val="00036CC1"/>
    <w:rsid w:val="000451BF"/>
    <w:rsid w:val="000729E7"/>
    <w:rsid w:val="000938B7"/>
    <w:rsid w:val="000A0F54"/>
    <w:rsid w:val="000A413F"/>
    <w:rsid w:val="00176132"/>
    <w:rsid w:val="00180BD0"/>
    <w:rsid w:val="001A1F99"/>
    <w:rsid w:val="001B6E04"/>
    <w:rsid w:val="00202940"/>
    <w:rsid w:val="00215F33"/>
    <w:rsid w:val="00244602"/>
    <w:rsid w:val="00276693"/>
    <w:rsid w:val="002840E0"/>
    <w:rsid w:val="002D2D4D"/>
    <w:rsid w:val="0030545B"/>
    <w:rsid w:val="00310A6F"/>
    <w:rsid w:val="00322B84"/>
    <w:rsid w:val="00322C7F"/>
    <w:rsid w:val="0036356C"/>
    <w:rsid w:val="003B1761"/>
    <w:rsid w:val="003B7CA4"/>
    <w:rsid w:val="0041332A"/>
    <w:rsid w:val="00423BF5"/>
    <w:rsid w:val="004339DF"/>
    <w:rsid w:val="00462E96"/>
    <w:rsid w:val="004B6538"/>
    <w:rsid w:val="004C44F3"/>
    <w:rsid w:val="004F6446"/>
    <w:rsid w:val="00511B59"/>
    <w:rsid w:val="00523494"/>
    <w:rsid w:val="00550A3A"/>
    <w:rsid w:val="00552647"/>
    <w:rsid w:val="005635E2"/>
    <w:rsid w:val="005767B8"/>
    <w:rsid w:val="0059551A"/>
    <w:rsid w:val="005D0E3F"/>
    <w:rsid w:val="00613FA4"/>
    <w:rsid w:val="006A2320"/>
    <w:rsid w:val="006F58EF"/>
    <w:rsid w:val="007D50E5"/>
    <w:rsid w:val="00807AF6"/>
    <w:rsid w:val="00814F71"/>
    <w:rsid w:val="00824A37"/>
    <w:rsid w:val="0082700A"/>
    <w:rsid w:val="0087773C"/>
    <w:rsid w:val="008B3DE2"/>
    <w:rsid w:val="008C58E8"/>
    <w:rsid w:val="008D0B99"/>
    <w:rsid w:val="00964A3F"/>
    <w:rsid w:val="00967199"/>
    <w:rsid w:val="00985708"/>
    <w:rsid w:val="0099286A"/>
    <w:rsid w:val="009D1DCA"/>
    <w:rsid w:val="009F37B5"/>
    <w:rsid w:val="00A0554A"/>
    <w:rsid w:val="00A71175"/>
    <w:rsid w:val="00A8577A"/>
    <w:rsid w:val="00AB64A6"/>
    <w:rsid w:val="00AB6862"/>
    <w:rsid w:val="00B02CD8"/>
    <w:rsid w:val="00B0634B"/>
    <w:rsid w:val="00B35C89"/>
    <w:rsid w:val="00B40B96"/>
    <w:rsid w:val="00B53F16"/>
    <w:rsid w:val="00B82097"/>
    <w:rsid w:val="00BB5C99"/>
    <w:rsid w:val="00BD6666"/>
    <w:rsid w:val="00BF75B2"/>
    <w:rsid w:val="00C055DF"/>
    <w:rsid w:val="00C5387B"/>
    <w:rsid w:val="00C75601"/>
    <w:rsid w:val="00C95541"/>
    <w:rsid w:val="00CB08BC"/>
    <w:rsid w:val="00CF0558"/>
    <w:rsid w:val="00D06E4B"/>
    <w:rsid w:val="00D70BE5"/>
    <w:rsid w:val="00D848E3"/>
    <w:rsid w:val="00DA5F46"/>
    <w:rsid w:val="00DD16A1"/>
    <w:rsid w:val="00DE5CD4"/>
    <w:rsid w:val="00DF1602"/>
    <w:rsid w:val="00EA0199"/>
    <w:rsid w:val="00FF54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763D"/>
  <w15:chartTrackingRefBased/>
  <w15:docId w15:val="{C488F96D-F895-4FB1-82FA-BEFA80D6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 w:type="character" w:styleId="Hyperlink">
    <w:name w:val="Hyperlink"/>
    <w:basedOn w:val="DefaultParagraphFont"/>
    <w:uiPriority w:val="99"/>
    <w:unhideWhenUsed/>
    <w:rsid w:val="00B0634B"/>
    <w:rPr>
      <w:color w:val="0563C1" w:themeColor="hyperlink"/>
      <w:u w:val="single"/>
    </w:rPr>
  </w:style>
  <w:style w:type="character" w:styleId="UnresolvedMention">
    <w:name w:val="Unresolved Mention"/>
    <w:basedOn w:val="DefaultParagraphFont"/>
    <w:uiPriority w:val="99"/>
    <w:semiHidden/>
    <w:unhideWhenUsed/>
    <w:rsid w:val="00B0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22693-83FB-48CB-9211-4EA731CC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4</cp:revision>
  <dcterms:created xsi:type="dcterms:W3CDTF">2026-04-14T17:37:00Z</dcterms:created>
  <dcterms:modified xsi:type="dcterms:W3CDTF">2026-04-27T19:11:00Z</dcterms:modified>
</cp:coreProperties>
</file>