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A27B9" w14:textId="77B957D5" w:rsidR="001124A2" w:rsidRPr="001124A2" w:rsidRDefault="001124A2" w:rsidP="001124A2">
      <w:pPr>
        <w:spacing w:before="100" w:beforeAutospacing="1" w:after="100" w:afterAutospacing="1" w:line="240" w:lineRule="auto"/>
        <w:jc w:val="center"/>
        <w:rPr>
          <w:rFonts w:ascii="Times New Roman" w:eastAsia="Times New Roman" w:hAnsi="Times New Roman" w:cs="Times New Roman"/>
          <w:b/>
          <w:bCs/>
          <w:sz w:val="24"/>
          <w:szCs w:val="24"/>
          <w:lang w:val="fr-CA" w:eastAsia="en-CA"/>
        </w:rPr>
      </w:pPr>
      <w:r w:rsidRPr="001124A2">
        <w:rPr>
          <w:rFonts w:ascii="Times New Roman" w:eastAsia="Times New Roman" w:hAnsi="Times New Roman" w:cs="Times New Roman"/>
          <w:b/>
          <w:bCs/>
          <w:sz w:val="24"/>
          <w:szCs w:val="24"/>
          <w:u w:val="single"/>
          <w:lang w:val="fr-CA" w:eastAsia="en-CA"/>
        </w:rPr>
        <w:t>RAPPORT DU VICE-PRÉSIDENT CS</w:t>
      </w:r>
      <w:r>
        <w:rPr>
          <w:rFonts w:ascii="Times New Roman" w:eastAsia="Times New Roman" w:hAnsi="Times New Roman" w:cs="Times New Roman"/>
          <w:b/>
          <w:bCs/>
          <w:sz w:val="24"/>
          <w:szCs w:val="24"/>
          <w:u w:val="single"/>
          <w:lang w:val="fr-CA" w:eastAsia="en-CA"/>
        </w:rPr>
        <w:t>T</w:t>
      </w:r>
      <w:r w:rsidRPr="001124A2">
        <w:rPr>
          <w:rFonts w:ascii="Times New Roman" w:eastAsia="Times New Roman" w:hAnsi="Times New Roman" w:cs="Times New Roman"/>
          <w:b/>
          <w:bCs/>
          <w:sz w:val="24"/>
          <w:szCs w:val="24"/>
          <w:u w:val="single"/>
          <w:lang w:val="fr-CA" w:eastAsia="en-CA"/>
        </w:rPr>
        <w:t xml:space="preserve"> </w:t>
      </w:r>
      <w:r>
        <w:rPr>
          <w:rFonts w:ascii="Times New Roman" w:eastAsia="Times New Roman" w:hAnsi="Times New Roman" w:cs="Times New Roman"/>
          <w:b/>
          <w:bCs/>
          <w:sz w:val="24"/>
          <w:szCs w:val="24"/>
          <w:u w:val="single"/>
          <w:lang w:val="fr-CA" w:eastAsia="en-CA"/>
        </w:rPr>
        <w:t>POUR</w:t>
      </w:r>
      <w:r w:rsidRPr="001124A2">
        <w:rPr>
          <w:rFonts w:ascii="Times New Roman" w:eastAsia="Times New Roman" w:hAnsi="Times New Roman" w:cs="Times New Roman"/>
          <w:b/>
          <w:bCs/>
          <w:sz w:val="24"/>
          <w:szCs w:val="24"/>
          <w:u w:val="single"/>
          <w:lang w:val="fr-CA" w:eastAsia="en-CA"/>
        </w:rPr>
        <w:t xml:space="preserve"> L'EXÉCUTIF NATIONAL POUR LA PÉRIODE DU 1ER DÉCEMBRE 2025 AU 1ER AVRIL 2026</w:t>
      </w:r>
    </w:p>
    <w:p w14:paraId="19C2A3E6" w14:textId="2C75B0F7" w:rsidR="001124A2" w:rsidRPr="001124A2" w:rsidRDefault="001124A2" w:rsidP="001124A2">
      <w:pPr>
        <w:spacing w:before="100" w:beforeAutospacing="1" w:after="100" w:afterAutospacing="1" w:line="240" w:lineRule="auto"/>
        <w:rPr>
          <w:rFonts w:ascii="Times New Roman" w:eastAsia="Times New Roman" w:hAnsi="Times New Roman" w:cs="Times New Roman"/>
          <w:sz w:val="24"/>
          <w:szCs w:val="24"/>
          <w:lang w:val="fr-CA" w:eastAsia="en-CA"/>
        </w:rPr>
      </w:pPr>
      <w:r w:rsidRPr="001124A2">
        <w:rPr>
          <w:rFonts w:ascii="Times New Roman" w:eastAsia="Times New Roman" w:hAnsi="Times New Roman" w:cs="Times New Roman"/>
          <w:sz w:val="24"/>
          <w:szCs w:val="24"/>
          <w:lang w:val="fr-CA" w:eastAsia="en-CA"/>
        </w:rPr>
        <w:t>La 174e réunion du Comité consultatif mixte (CCM) s’est tenue le 12 décembre 2025. La mise en place du partage de bureaux, déjà abordée lors du précédent CCM, reste un sujet d’actualité. L’organisation continue de croître, ce qui signifie que ce problème persistera tant que nous n’aurons pas obtenu davantage d’espace de bureau. Il est prévu d’ouvrir des bureaux régionaux à l’échelle nationale, ce qui contribuera à résoudre le problème d’espace et permettra également à nos membres de travailler partout dans le pays. L</w:t>
      </w:r>
      <w:r>
        <w:rPr>
          <w:rFonts w:ascii="Times New Roman" w:eastAsia="Times New Roman" w:hAnsi="Times New Roman" w:cs="Times New Roman"/>
          <w:sz w:val="24"/>
          <w:szCs w:val="24"/>
          <w:lang w:val="fr-CA" w:eastAsia="en-CA"/>
        </w:rPr>
        <w:t>a CST</w:t>
      </w:r>
      <w:r w:rsidRPr="001124A2">
        <w:rPr>
          <w:rFonts w:ascii="Times New Roman" w:eastAsia="Times New Roman" w:hAnsi="Times New Roman" w:cs="Times New Roman"/>
          <w:sz w:val="24"/>
          <w:szCs w:val="24"/>
          <w:lang w:val="fr-CA" w:eastAsia="en-CA"/>
        </w:rPr>
        <w:t xml:space="preserve"> a pu éviter une réduction des effectifs en procédant à des coupes dans les frais de déplacement, d’accueil, de formation et autres. La santé mentale des employés a été un sujet important lors de ce CC</w:t>
      </w:r>
      <w:r>
        <w:rPr>
          <w:rFonts w:ascii="Times New Roman" w:eastAsia="Times New Roman" w:hAnsi="Times New Roman" w:cs="Times New Roman"/>
          <w:sz w:val="24"/>
          <w:szCs w:val="24"/>
          <w:lang w:val="fr-CA" w:eastAsia="en-CA"/>
        </w:rPr>
        <w:t>M</w:t>
      </w:r>
      <w:r w:rsidRPr="001124A2">
        <w:rPr>
          <w:rFonts w:ascii="Times New Roman" w:eastAsia="Times New Roman" w:hAnsi="Times New Roman" w:cs="Times New Roman"/>
          <w:sz w:val="24"/>
          <w:szCs w:val="24"/>
          <w:lang w:val="fr-CA" w:eastAsia="en-CA"/>
        </w:rPr>
        <w:t>, car de plus en plus de problèmes sont mis en lumière. Jusqu’à présent, l’employeur prend la question au sérieux et des mesures sont prises pour aider les personnes souffrant de troubles de santé mentale.</w:t>
      </w:r>
    </w:p>
    <w:p w14:paraId="5B16712A" w14:textId="77777777" w:rsidR="001124A2" w:rsidRPr="001124A2" w:rsidRDefault="001124A2" w:rsidP="001124A2">
      <w:pPr>
        <w:spacing w:before="100" w:beforeAutospacing="1" w:after="100" w:afterAutospacing="1" w:line="240" w:lineRule="auto"/>
        <w:rPr>
          <w:rFonts w:ascii="Times New Roman" w:eastAsia="Times New Roman" w:hAnsi="Times New Roman" w:cs="Times New Roman"/>
          <w:sz w:val="24"/>
          <w:szCs w:val="24"/>
          <w:lang w:val="fr-CA" w:eastAsia="en-CA"/>
        </w:rPr>
      </w:pPr>
      <w:r w:rsidRPr="001124A2">
        <w:rPr>
          <w:rFonts w:ascii="Times New Roman" w:eastAsia="Times New Roman" w:hAnsi="Times New Roman" w:cs="Times New Roman"/>
          <w:sz w:val="24"/>
          <w:szCs w:val="24"/>
          <w:lang w:val="fr-CA" w:eastAsia="en-CA"/>
        </w:rPr>
        <w:t>L’AFPC a notifié à notre employeur son intention d’entamer le processus de négociation en février. Nous avons tenu une première réunion pour discuter de la logistique pendant que les deux parties préparent leurs propositions. La première réunion aura lieu à la mi-mai. En mars, l’AFPC a également approuvé la demande visant à ce que notre équipe de négociation compte 6 membres, ce qui est le cas depuis au moins plusieurs cycles de négociations. L’intérêt des membres pour le processus de négociation est grand, ce qui a permis à l’équipe de disposer d’un bon nombre de points à aborder.</w:t>
      </w:r>
    </w:p>
    <w:p w14:paraId="07004475" w14:textId="4F4340D4" w:rsidR="001124A2" w:rsidRPr="001124A2" w:rsidRDefault="001124A2" w:rsidP="001124A2">
      <w:pPr>
        <w:spacing w:before="100" w:beforeAutospacing="1" w:after="100" w:afterAutospacing="1" w:line="240" w:lineRule="auto"/>
        <w:rPr>
          <w:rFonts w:ascii="Times New Roman" w:eastAsia="Times New Roman" w:hAnsi="Times New Roman" w:cs="Times New Roman"/>
          <w:sz w:val="24"/>
          <w:szCs w:val="24"/>
          <w:lang w:val="fr-CA" w:eastAsia="en-CA"/>
        </w:rPr>
      </w:pPr>
      <w:r>
        <w:rPr>
          <w:rFonts w:ascii="Times New Roman" w:eastAsia="Times New Roman" w:hAnsi="Times New Roman" w:cs="Times New Roman"/>
          <w:sz w:val="24"/>
          <w:szCs w:val="24"/>
          <w:lang w:val="fr-CA" w:eastAsia="en-CA"/>
        </w:rPr>
        <w:t>Respectueusement soumis,</w:t>
      </w:r>
    </w:p>
    <w:p w14:paraId="304EFB12" w14:textId="77777777" w:rsidR="001124A2" w:rsidRPr="001124A2" w:rsidRDefault="001124A2" w:rsidP="001124A2">
      <w:pPr>
        <w:spacing w:before="100" w:beforeAutospacing="1" w:after="100" w:afterAutospacing="1" w:line="240" w:lineRule="auto"/>
        <w:rPr>
          <w:rFonts w:ascii="Times New Roman" w:eastAsia="Times New Roman" w:hAnsi="Times New Roman" w:cs="Times New Roman"/>
          <w:sz w:val="24"/>
          <w:szCs w:val="24"/>
          <w:lang w:val="fr-CA" w:eastAsia="en-CA"/>
        </w:rPr>
      </w:pPr>
      <w:r w:rsidRPr="001124A2">
        <w:rPr>
          <w:rFonts w:ascii="Times New Roman" w:eastAsia="Times New Roman" w:hAnsi="Times New Roman" w:cs="Times New Roman"/>
          <w:sz w:val="24"/>
          <w:szCs w:val="24"/>
          <w:lang w:val="fr-CA" w:eastAsia="en-CA"/>
        </w:rPr>
        <w:t>Tin Tang</w:t>
      </w:r>
    </w:p>
    <w:p w14:paraId="6102AEB7" w14:textId="5CC85DD4" w:rsidR="001124A2" w:rsidRPr="001124A2" w:rsidRDefault="001124A2" w:rsidP="001124A2">
      <w:pPr>
        <w:spacing w:before="100" w:beforeAutospacing="1" w:after="100" w:afterAutospacing="1" w:line="240" w:lineRule="auto"/>
        <w:rPr>
          <w:rFonts w:ascii="Times New Roman" w:eastAsia="Times New Roman" w:hAnsi="Times New Roman" w:cs="Times New Roman"/>
          <w:sz w:val="24"/>
          <w:szCs w:val="24"/>
          <w:lang w:val="fr-CA" w:eastAsia="en-CA"/>
        </w:rPr>
      </w:pPr>
      <w:r w:rsidRPr="001124A2">
        <w:rPr>
          <w:rFonts w:ascii="Times New Roman" w:eastAsia="Times New Roman" w:hAnsi="Times New Roman" w:cs="Times New Roman"/>
          <w:sz w:val="24"/>
          <w:szCs w:val="24"/>
          <w:lang w:val="fr-CA" w:eastAsia="en-CA"/>
        </w:rPr>
        <w:t xml:space="preserve">Vice-président </w:t>
      </w:r>
      <w:r>
        <w:rPr>
          <w:rFonts w:ascii="Times New Roman" w:eastAsia="Times New Roman" w:hAnsi="Times New Roman" w:cs="Times New Roman"/>
          <w:sz w:val="24"/>
          <w:szCs w:val="24"/>
          <w:lang w:val="fr-CA" w:eastAsia="en-CA"/>
        </w:rPr>
        <w:t>CST</w:t>
      </w:r>
    </w:p>
    <w:p w14:paraId="6DC0A0FA" w14:textId="085F24B0" w:rsidR="00A6452C" w:rsidRPr="001124A2" w:rsidRDefault="00A6452C" w:rsidP="001124A2">
      <w:pPr>
        <w:rPr>
          <w:lang w:val="fr-CA"/>
        </w:rPr>
      </w:pPr>
    </w:p>
    <w:sectPr w:rsidR="00A6452C" w:rsidRPr="001124A2">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5CE1D" w14:textId="77777777" w:rsidR="001A38A9" w:rsidRDefault="001A38A9" w:rsidP="00073909">
      <w:pPr>
        <w:spacing w:after="0" w:line="240" w:lineRule="auto"/>
      </w:pPr>
      <w:r>
        <w:separator/>
      </w:r>
    </w:p>
  </w:endnote>
  <w:endnote w:type="continuationSeparator" w:id="0">
    <w:p w14:paraId="1437A118" w14:textId="77777777" w:rsidR="001A38A9" w:rsidRDefault="001A38A9" w:rsidP="0007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AF6B" w14:textId="77777777" w:rsidR="001A38A9" w:rsidRDefault="001A38A9" w:rsidP="00073909">
      <w:pPr>
        <w:spacing w:after="0" w:line="240" w:lineRule="auto"/>
      </w:pPr>
      <w:r>
        <w:separator/>
      </w:r>
    </w:p>
  </w:footnote>
  <w:footnote w:type="continuationSeparator" w:id="0">
    <w:p w14:paraId="53264C2C" w14:textId="77777777" w:rsidR="001A38A9" w:rsidRDefault="001A38A9" w:rsidP="00073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98A0" w14:textId="3E46239B" w:rsidR="00073909" w:rsidRDefault="009846B3">
    <w:pPr>
      <w:pStyle w:val="Header"/>
    </w:pPr>
    <w:r>
      <w:rPr>
        <w:noProof/>
      </w:rPr>
      <mc:AlternateContent>
        <mc:Choice Requires="wps">
          <w:drawing>
            <wp:anchor distT="0" distB="0" distL="0" distR="0" simplePos="0" relativeHeight="251658241" behindDoc="0" locked="0" layoutInCell="1" allowOverlap="1" wp14:anchorId="7A651AFD" wp14:editId="46E4455F">
              <wp:simplePos x="0" y="0"/>
              <wp:positionH relativeFrom="page">
                <wp:align>right</wp:align>
              </wp:positionH>
              <wp:positionV relativeFrom="page">
                <wp:align>top</wp:align>
              </wp:positionV>
              <wp:extent cx="443865" cy="443865"/>
              <wp:effectExtent l="0" t="0" r="0" b="0"/>
              <wp:wrapNone/>
              <wp:docPr id="340580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A651AFD" id="_x0000_t202" coordsize="21600,21600" o:spt="202" path="m,l,21600r21600,l21600,xe">
              <v:stroke joinstyle="miter"/>
              <v:path gradientshapeok="t" o:connecttype="rect"/>
            </v:shapetype>
            <v:shape id="Text Box 5" o:spid="_x0000_s1026" type="#_x0000_t202" style="position:absolute;margin-left:-16.25pt;margin-top:0;width:34.95pt;height:34.95pt;z-index:251658241;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5D9B64F4"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AB04" w14:textId="1DFF755F" w:rsidR="00073909" w:rsidRDefault="009846B3">
    <w:pPr>
      <w:pStyle w:val="Header"/>
    </w:pPr>
    <w:r>
      <w:rPr>
        <w:noProof/>
      </w:rPr>
      <mc:AlternateContent>
        <mc:Choice Requires="wps">
          <w:drawing>
            <wp:anchor distT="0" distB="0" distL="0" distR="0" simplePos="0" relativeHeight="251658242" behindDoc="0" locked="0" layoutInCell="1" allowOverlap="1" wp14:anchorId="5248D8BF" wp14:editId="227FDAF4">
              <wp:simplePos x="0" y="0"/>
              <wp:positionH relativeFrom="page">
                <wp:align>right</wp:align>
              </wp:positionH>
              <wp:positionV relativeFrom="page">
                <wp:align>top</wp:align>
              </wp:positionV>
              <wp:extent cx="1870710" cy="357505"/>
              <wp:effectExtent l="0" t="0" r="0" b="0"/>
              <wp:wrapNone/>
              <wp:docPr id="114863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57505"/>
                      </a:xfrm>
                      <a:prstGeom prst="rect">
                        <a:avLst/>
                      </a:prstGeom>
                      <a:noFill/>
                      <a:ln>
                        <a:noFill/>
                      </a:ln>
                    </wps:spPr>
                    <wps:txbx>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248D8BF" id="_x0000_t202" coordsize="21600,21600" o:spt="202" path="m,l,21600r21600,l21600,xe">
              <v:stroke joinstyle="miter"/>
              <v:path gradientshapeok="t" o:connecttype="rect"/>
            </v:shapetype>
            <v:shape id="Text Box 3" o:spid="_x0000_s1027" type="#_x0000_t202" style="position:absolute;margin-left:96.1pt;margin-top:0;width:147.3pt;height:28.15pt;z-index:251658242;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" filled="f" stroked="f">
              <v:textbox style="mso-fit-shape-to-text:t" inset="0,15pt,20pt,0">
                <w:txbxContent>
                  <w:p w14:paraId="29A67830"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B050" w14:textId="57E017F5" w:rsidR="00073909" w:rsidRDefault="009846B3">
    <w:pPr>
      <w:pStyle w:val="Header"/>
    </w:pPr>
    <w:r>
      <w:rPr>
        <w:noProof/>
      </w:rPr>
      <mc:AlternateContent>
        <mc:Choice Requires="wps">
          <w:drawing>
            <wp:anchor distT="0" distB="0" distL="0" distR="0" simplePos="0" relativeHeight="251658240" behindDoc="0" locked="0" layoutInCell="1" allowOverlap="1" wp14:anchorId="18B1D049" wp14:editId="7A20D032">
              <wp:simplePos x="0" y="0"/>
              <wp:positionH relativeFrom="page">
                <wp:align>right</wp:align>
              </wp:positionH>
              <wp:positionV relativeFrom="page">
                <wp:align>top</wp:align>
              </wp:positionV>
              <wp:extent cx="443865" cy="443865"/>
              <wp:effectExtent l="0" t="0" r="0" b="0"/>
              <wp:wrapNone/>
              <wp:docPr id="20159220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B1D049" id="_x0000_t202" coordsize="21600,21600" o:spt="202" path="m,l,21600r21600,l21600,xe">
              <v:stroke joinstyle="miter"/>
              <v:path gradientshapeok="t" o:connecttype="rect"/>
            </v:shapetype>
            <v:shape id="Text Box 1" o:spid="_x0000_s1028"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J0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s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ONZonQcAgAAOgQAAA4AAAAAAAAAAAAAAAAALgIAAGRycy9lMm9Eb2MueG1sUEsBAi0AFAAG&#10;AAgAAAAhAHdXhELaAAAAAwEAAA8AAAAAAAAAAAAAAAAAdgQAAGRycy9kb3ducmV2LnhtbFBLBQYA&#10;AAAABAAEAPMAAAB9BQAAAAA=&#10;" filled="f" stroked="f">
              <v:textbox style="mso-fit-shape-to-text:t" inset="0,15pt,20pt,0">
                <w:txbxContent>
                  <w:p w14:paraId="0B39E465" w14:textId="77777777" w:rsidR="00073909" w:rsidRPr="00073909" w:rsidRDefault="00073909" w:rsidP="00073909">
                    <w:pPr>
                      <w:spacing w:after="0"/>
                      <w:rPr>
                        <w:rFonts w:ascii="Calibri" w:eastAsia="Calibri" w:hAnsi="Calibri" w:cs="Calibri"/>
                        <w:noProof/>
                        <w:color w:val="008000"/>
                        <w:sz w:val="20"/>
                        <w:szCs w:val="20"/>
                      </w:rPr>
                    </w:pPr>
                    <w:r w:rsidRPr="00073909">
                      <w:rPr>
                        <w:rFonts w:ascii="Calibri" w:eastAsia="Calibri" w:hAnsi="Calibri" w:cs="Calibri"/>
                        <w:noProof/>
                        <w:color w:val="008000"/>
                        <w:sz w:val="20"/>
                        <w:szCs w:val="20"/>
                      </w:rPr>
                      <w:t>UNCLASSIFIED / NON CLASSIFIÉ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8"/>
    <w:rsid w:val="00025CDE"/>
    <w:rsid w:val="00046096"/>
    <w:rsid w:val="00073909"/>
    <w:rsid w:val="00073CB1"/>
    <w:rsid w:val="000A6710"/>
    <w:rsid w:val="00111A4E"/>
    <w:rsid w:val="001124A2"/>
    <w:rsid w:val="001A38A9"/>
    <w:rsid w:val="001A54DB"/>
    <w:rsid w:val="001D33AD"/>
    <w:rsid w:val="0020388A"/>
    <w:rsid w:val="00270ECB"/>
    <w:rsid w:val="0029403A"/>
    <w:rsid w:val="002A7FA9"/>
    <w:rsid w:val="002B5D47"/>
    <w:rsid w:val="003000CA"/>
    <w:rsid w:val="00342472"/>
    <w:rsid w:val="003E3059"/>
    <w:rsid w:val="00444B04"/>
    <w:rsid w:val="004A5081"/>
    <w:rsid w:val="004D28B4"/>
    <w:rsid w:val="004E162F"/>
    <w:rsid w:val="0054046A"/>
    <w:rsid w:val="00547F43"/>
    <w:rsid w:val="00554929"/>
    <w:rsid w:val="005921E2"/>
    <w:rsid w:val="005D20A1"/>
    <w:rsid w:val="00634D3B"/>
    <w:rsid w:val="00644AAA"/>
    <w:rsid w:val="00660F9F"/>
    <w:rsid w:val="006703DD"/>
    <w:rsid w:val="0067248F"/>
    <w:rsid w:val="00675CCE"/>
    <w:rsid w:val="00687E7A"/>
    <w:rsid w:val="0069560E"/>
    <w:rsid w:val="006C0992"/>
    <w:rsid w:val="00713DF9"/>
    <w:rsid w:val="007C0758"/>
    <w:rsid w:val="00842044"/>
    <w:rsid w:val="00854018"/>
    <w:rsid w:val="00890316"/>
    <w:rsid w:val="00895644"/>
    <w:rsid w:val="008B75D3"/>
    <w:rsid w:val="009361DA"/>
    <w:rsid w:val="009846B3"/>
    <w:rsid w:val="00994928"/>
    <w:rsid w:val="009F4A58"/>
    <w:rsid w:val="00A20F67"/>
    <w:rsid w:val="00A6452C"/>
    <w:rsid w:val="00AA2875"/>
    <w:rsid w:val="00AC000A"/>
    <w:rsid w:val="00AD280E"/>
    <w:rsid w:val="00CB7C1C"/>
    <w:rsid w:val="00DF2750"/>
    <w:rsid w:val="00EA39CD"/>
    <w:rsid w:val="00EA677E"/>
    <w:rsid w:val="00EB5FC6"/>
    <w:rsid w:val="00ED2083"/>
    <w:rsid w:val="00F42DF8"/>
    <w:rsid w:val="00F90CA4"/>
    <w:rsid w:val="00FC426B"/>
    <w:rsid w:val="00FD0E73"/>
    <w:rsid w:val="00FD5E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383F"/>
  <w15:docId w15:val="{C1D8159C-4C90-4D3C-A9C1-7B6AD020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C0758"/>
    <w:pPr>
      <w:autoSpaceDN w:val="0"/>
      <w:spacing w:before="280" w:after="280" w:line="240" w:lineRule="auto"/>
    </w:pPr>
    <w:rPr>
      <w:rFonts w:ascii="Times New Roman" w:eastAsia="Times New Roman" w:hAnsi="Times New Roman" w:cs="Times New Roman"/>
      <w:sz w:val="24"/>
      <w:szCs w:val="24"/>
      <w:lang w:eastAsia="en-CA"/>
    </w:rPr>
  </w:style>
  <w:style w:type="paragraph" w:customStyle="1" w:styleId="Standard">
    <w:name w:val="Standard"/>
    <w:rsid w:val="007C0758"/>
    <w:pPr>
      <w:suppressAutoHyphens/>
      <w:autoSpaceDN w:val="0"/>
      <w:spacing w:after="200" w:line="276" w:lineRule="auto"/>
    </w:pPr>
    <w:rPr>
      <w:rFonts w:ascii="Calibri" w:eastAsia="Calibri" w:hAnsi="Calibri" w:cs="Calibri"/>
      <w:lang w:eastAsia="zh-CN"/>
    </w:rPr>
  </w:style>
  <w:style w:type="paragraph" w:styleId="Header">
    <w:name w:val="header"/>
    <w:basedOn w:val="Normal"/>
    <w:link w:val="HeaderChar"/>
    <w:uiPriority w:val="99"/>
    <w:unhideWhenUsed/>
    <w:rsid w:val="00073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909"/>
  </w:style>
  <w:style w:type="paragraph" w:styleId="Footer">
    <w:name w:val="footer"/>
    <w:basedOn w:val="Normal"/>
    <w:link w:val="FooterChar"/>
    <w:uiPriority w:val="99"/>
    <w:semiHidden/>
    <w:unhideWhenUsed/>
    <w:rsid w:val="00FD5E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5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1401">
      <w:bodyDiv w:val="1"/>
      <w:marLeft w:val="0"/>
      <w:marRight w:val="0"/>
      <w:marTop w:val="0"/>
      <w:marBottom w:val="0"/>
      <w:divBdr>
        <w:top w:val="none" w:sz="0" w:space="0" w:color="auto"/>
        <w:left w:val="none" w:sz="0" w:space="0" w:color="auto"/>
        <w:bottom w:val="none" w:sz="0" w:space="0" w:color="auto"/>
        <w:right w:val="none" w:sz="0" w:space="0" w:color="auto"/>
      </w:divBdr>
    </w:div>
    <w:div w:id="577130870">
      <w:bodyDiv w:val="1"/>
      <w:marLeft w:val="0"/>
      <w:marRight w:val="0"/>
      <w:marTop w:val="0"/>
      <w:marBottom w:val="0"/>
      <w:divBdr>
        <w:top w:val="none" w:sz="0" w:space="0" w:color="auto"/>
        <w:left w:val="none" w:sz="0" w:space="0" w:color="auto"/>
        <w:bottom w:val="none" w:sz="0" w:space="0" w:color="auto"/>
        <w:right w:val="none" w:sz="0" w:space="0" w:color="auto"/>
      </w:divBdr>
    </w:div>
    <w:div w:id="1821996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1432</Characters>
  <Application>Microsoft Office Word</Application>
  <DocSecurity>0</DocSecurity>
  <Lines>39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Tin T</dc:creator>
  <cp:keywords/>
  <dc:description/>
  <cp:lastModifiedBy>Sandra Mombourquette</cp:lastModifiedBy>
  <cp:revision>3</cp:revision>
  <dcterms:created xsi:type="dcterms:W3CDTF">2026-04-24T00:57:00Z</dcterms:created>
  <dcterms:modified xsi:type="dcterms:W3CDTF">2026-04-24T00:59:00Z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#008000,10,Calibri</vt:lpwstr>
  </property>
  <property fmtid="{D5CDD505-2E9C-101B-9397-08002B2CF9AE}" pid="4" name="ClassificationContentMarkingHeaderText">
    <vt:lpwstr>UNCLASSIFIED / NON CLASSIFIÉ</vt:lpwstr>
  </property>
  <property fmtid="{D5CDD505-2E9C-101B-9397-08002B2CF9AE}" pid="5" name="MSIP_Label_4dd2c6e0-f1e3-4cf2-bd0b-256ab4cff3af_Enabled">
    <vt:lpwstr>true</vt:lpwstr>
  </property>
  <property fmtid="{D5CDD505-2E9C-101B-9397-08002B2CF9AE}" pid="6" name="MSIP_Label_4dd2c6e0-f1e3-4cf2-bd0b-256ab4cff3af_SetDate">
    <vt:lpwstr>2024-02-14T15:12:33Z</vt:lpwstr>
  </property>
  <property fmtid="{D5CDD505-2E9C-101B-9397-08002B2CF9AE}" pid="7" name="MSIP_Label_4dd2c6e0-f1e3-4cf2-bd0b-256ab4cff3af_Method">
    <vt:lpwstr>Privileged</vt:lpwstr>
  </property>
  <property fmtid="{D5CDD505-2E9C-101B-9397-08002B2CF9AE}" pid="8" name="MSIP_Label_4dd2c6e0-f1e3-4cf2-bd0b-256ab4cff3af_Name">
    <vt:lpwstr>UNCLASSIFIED</vt:lpwstr>
  </property>
  <property fmtid="{D5CDD505-2E9C-101B-9397-08002B2CF9AE}" pid="9" name="MSIP_Label_4dd2c6e0-f1e3-4cf2-bd0b-256ab4cff3af_SiteId">
    <vt:lpwstr>da9cbe40-ec1e-4997-afb3-17d87574571a</vt:lpwstr>
  </property>
  <property fmtid="{D5CDD505-2E9C-101B-9397-08002B2CF9AE}" pid="10" name="MSIP_Label_4dd2c6e0-f1e3-4cf2-bd0b-256ab4cff3af_ActionId">
    <vt:lpwstr>a43923c2-e7e1-46d6-9f4a-d0260ac142e2</vt:lpwstr>
  </property>
  <property fmtid="{D5CDD505-2E9C-101B-9397-08002B2CF9AE}" pid="11" name="MSIP_Label_4dd2c6e0-f1e3-4cf2-bd0b-256ab4cff3af_ContentBits">
    <vt:lpwstr>1</vt:lpwstr>
  </property>
</Properties>
</file>