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BA79" w14:textId="3C8CAA11" w:rsidR="000239D9" w:rsidRPr="0053386A" w:rsidRDefault="000A413F" w:rsidP="002D2D4D">
      <w:pPr>
        <w:spacing w:after="0" w:line="240" w:lineRule="auto"/>
        <w:jc w:val="center"/>
        <w:rPr>
          <w:rFonts w:ascii="Times New Roman" w:hAnsi="Times New Roman"/>
          <w:color w:val="0000FF"/>
          <w:sz w:val="24"/>
          <w:szCs w:val="24"/>
        </w:rPr>
      </w:pPr>
      <w:r w:rsidRPr="0053386A">
        <w:rPr>
          <w:rFonts w:ascii="Times New Roman" w:hAnsi="Times New Roman"/>
          <w:noProof/>
          <w:color w:val="0000FF"/>
          <w:sz w:val="24"/>
          <w:szCs w:val="24"/>
        </w:rPr>
        <w:drawing>
          <wp:anchor distT="0" distB="0" distL="114300" distR="114300" simplePos="0" relativeHeight="251658240" behindDoc="1" locked="0" layoutInCell="1" allowOverlap="1" wp14:anchorId="2F422A52" wp14:editId="7511879E">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386A">
        <w:rPr>
          <w:rFonts w:ascii="Times New Roman" w:hAnsi="Times New Roman"/>
          <w:noProof/>
          <w:color w:val="0000FF"/>
          <w:sz w:val="24"/>
          <w:szCs w:val="24"/>
        </w:rPr>
        <w:drawing>
          <wp:anchor distT="0" distB="0" distL="114300" distR="114300" simplePos="0" relativeHeight="251658241" behindDoc="1" locked="0" layoutInCell="1" allowOverlap="1" wp14:anchorId="185E4E67" wp14:editId="7D4865E5">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53386A">
        <w:rPr>
          <w:rFonts w:ascii="Times New Roman" w:hAnsi="Times New Roman"/>
          <w:color w:val="0000FF"/>
          <w:sz w:val="24"/>
          <w:szCs w:val="24"/>
        </w:rPr>
        <w:t>UNION OF NATIONAL DEFENCE EMPLOYEES</w:t>
      </w:r>
    </w:p>
    <w:p w14:paraId="21756D21" w14:textId="77777777" w:rsidR="000239D9" w:rsidRPr="0053386A" w:rsidRDefault="000239D9" w:rsidP="002D2D4D">
      <w:pPr>
        <w:spacing w:after="0" w:line="240" w:lineRule="auto"/>
        <w:ind w:left="720"/>
        <w:jc w:val="center"/>
        <w:rPr>
          <w:rFonts w:ascii="Times New Roman" w:hAnsi="Times New Roman"/>
          <w:i/>
          <w:color w:val="0000FF"/>
          <w:sz w:val="24"/>
          <w:szCs w:val="24"/>
        </w:rPr>
      </w:pPr>
      <w:r w:rsidRPr="0053386A">
        <w:rPr>
          <w:rFonts w:ascii="Times New Roman" w:hAnsi="Times New Roman"/>
          <w:i/>
          <w:color w:val="0000FF"/>
          <w:sz w:val="24"/>
          <w:szCs w:val="24"/>
        </w:rPr>
        <w:t>a component of the Public Service Alliance of Canada</w:t>
      </w:r>
    </w:p>
    <w:p w14:paraId="30E8552B" w14:textId="77777777" w:rsidR="00D06E4B" w:rsidRPr="0053386A" w:rsidRDefault="00C75601" w:rsidP="002D2D4D">
      <w:pPr>
        <w:spacing w:after="0" w:line="240" w:lineRule="auto"/>
        <w:ind w:left="1440"/>
        <w:jc w:val="center"/>
        <w:rPr>
          <w:rFonts w:ascii="Times New Roman" w:hAnsi="Times New Roman"/>
          <w:b/>
          <w:color w:val="FF0000"/>
          <w:sz w:val="24"/>
          <w:szCs w:val="24"/>
          <w:lang w:val="fr-CA"/>
        </w:rPr>
      </w:pPr>
      <w:r w:rsidRPr="0053386A">
        <w:rPr>
          <w:rFonts w:ascii="Times New Roman" w:hAnsi="Times New Roman"/>
          <w:b/>
          <w:color w:val="FF0000"/>
          <w:sz w:val="24"/>
          <w:szCs w:val="24"/>
          <w:lang w:val="fr-CA"/>
        </w:rPr>
        <w:t>____________________________</w:t>
      </w:r>
      <w:r w:rsidR="00D06E4B" w:rsidRPr="0053386A">
        <w:rPr>
          <w:rFonts w:ascii="Times New Roman" w:hAnsi="Times New Roman"/>
          <w:b/>
          <w:color w:val="FF0000"/>
          <w:sz w:val="24"/>
          <w:szCs w:val="24"/>
          <w:lang w:val="fr-CA"/>
        </w:rPr>
        <w:t>_____________________________</w:t>
      </w:r>
    </w:p>
    <w:p w14:paraId="5C1825B7" w14:textId="77777777" w:rsidR="002D2D4D" w:rsidRPr="0053386A" w:rsidRDefault="002D2D4D" w:rsidP="002D2D4D">
      <w:pPr>
        <w:spacing w:after="0" w:line="240" w:lineRule="auto"/>
        <w:ind w:left="1440"/>
        <w:jc w:val="center"/>
        <w:rPr>
          <w:rFonts w:ascii="Times New Roman" w:hAnsi="Times New Roman"/>
          <w:i/>
          <w:sz w:val="24"/>
          <w:szCs w:val="24"/>
          <w:lang w:val="fr-CA"/>
        </w:rPr>
      </w:pPr>
    </w:p>
    <w:p w14:paraId="256BC82E" w14:textId="77777777" w:rsidR="00D06E4B" w:rsidRPr="0053386A" w:rsidRDefault="000239D9" w:rsidP="002D2D4D">
      <w:pPr>
        <w:spacing w:after="0" w:line="240" w:lineRule="auto"/>
        <w:jc w:val="center"/>
        <w:rPr>
          <w:rFonts w:ascii="Times New Roman" w:hAnsi="Times New Roman"/>
          <w:color w:val="0000FF"/>
          <w:sz w:val="24"/>
          <w:szCs w:val="24"/>
          <w:lang w:val="fr-CA"/>
        </w:rPr>
      </w:pPr>
      <w:r w:rsidRPr="0053386A">
        <w:rPr>
          <w:rFonts w:ascii="Times New Roman" w:hAnsi="Times New Roman"/>
          <w:color w:val="0000FF"/>
          <w:sz w:val="24"/>
          <w:szCs w:val="24"/>
          <w:lang w:val="fr-CA"/>
        </w:rPr>
        <w:t>UNION DES EMPLOYÉS DE LA DÉFENSE NATIONALE</w:t>
      </w:r>
    </w:p>
    <w:p w14:paraId="32EB595D" w14:textId="77777777" w:rsidR="00967199" w:rsidRPr="0053386A" w:rsidRDefault="000239D9" w:rsidP="00613FA4">
      <w:pPr>
        <w:spacing w:after="0" w:line="240" w:lineRule="auto"/>
        <w:ind w:left="720"/>
        <w:jc w:val="center"/>
        <w:rPr>
          <w:rFonts w:ascii="Times New Roman" w:hAnsi="Times New Roman"/>
          <w:i/>
          <w:color w:val="0000FF"/>
          <w:sz w:val="24"/>
          <w:szCs w:val="24"/>
          <w:lang w:val="fr-CA"/>
        </w:rPr>
      </w:pPr>
      <w:r w:rsidRPr="0053386A">
        <w:rPr>
          <w:rFonts w:ascii="Times New Roman" w:hAnsi="Times New Roman"/>
          <w:i/>
          <w:color w:val="0000FF"/>
          <w:sz w:val="24"/>
          <w:szCs w:val="24"/>
          <w:lang w:val="fr-CA"/>
        </w:rPr>
        <w:t>un élément de l’Alliance de la Fonction publique du Canada</w:t>
      </w:r>
    </w:p>
    <w:p w14:paraId="09D017A9" w14:textId="77777777" w:rsidR="00BD6666" w:rsidRPr="0053386A" w:rsidRDefault="00BD6666" w:rsidP="002D2D4D">
      <w:pPr>
        <w:spacing w:after="0" w:line="240" w:lineRule="auto"/>
        <w:jc w:val="center"/>
        <w:rPr>
          <w:rFonts w:ascii="Times New Roman" w:hAnsi="Times New Roman"/>
          <w:i/>
          <w:color w:val="0000FF"/>
          <w:sz w:val="24"/>
          <w:szCs w:val="24"/>
          <w:lang w:val="fr-CA"/>
        </w:rPr>
      </w:pPr>
    </w:p>
    <w:p w14:paraId="0F285DD4" w14:textId="423D935B" w:rsidR="00036CC1" w:rsidRPr="00813FCE" w:rsidRDefault="00813FCE" w:rsidP="007A442F">
      <w:pPr>
        <w:jc w:val="center"/>
        <w:rPr>
          <w:rFonts w:ascii="Times New Roman" w:hAnsi="Times New Roman"/>
          <w:sz w:val="24"/>
          <w:szCs w:val="24"/>
          <w:u w:val="single"/>
          <w:lang w:val="fr-CA"/>
        </w:rPr>
      </w:pPr>
      <w:r w:rsidRPr="00813FCE">
        <w:rPr>
          <w:rFonts w:ascii="Times New Roman" w:hAnsi="Times New Roman"/>
          <w:sz w:val="24"/>
          <w:szCs w:val="24"/>
          <w:u w:val="single"/>
          <w:lang w:val="fr-CA"/>
        </w:rPr>
        <w:t>Rapport du vice-pr</w:t>
      </w:r>
      <w:r w:rsidR="00C174A6">
        <w:rPr>
          <w:rFonts w:ascii="Times New Roman" w:hAnsi="Times New Roman"/>
          <w:sz w:val="24"/>
          <w:szCs w:val="24"/>
          <w:u w:val="single"/>
          <w:lang w:val="fr-CA"/>
        </w:rPr>
        <w:t>é</w:t>
      </w:r>
      <w:r w:rsidRPr="00813FCE">
        <w:rPr>
          <w:rFonts w:ascii="Times New Roman" w:hAnsi="Times New Roman"/>
          <w:sz w:val="24"/>
          <w:szCs w:val="24"/>
          <w:u w:val="single"/>
          <w:lang w:val="fr-CA"/>
        </w:rPr>
        <w:t xml:space="preserve">sident exécutif </w:t>
      </w:r>
    </w:p>
    <w:p w14:paraId="38968B7B" w14:textId="3AF653FE" w:rsidR="007A442F" w:rsidRPr="00813FCE" w:rsidRDefault="00813FCE" w:rsidP="007A442F">
      <w:pPr>
        <w:jc w:val="center"/>
        <w:rPr>
          <w:rFonts w:ascii="Times New Roman" w:hAnsi="Times New Roman"/>
          <w:sz w:val="24"/>
          <w:szCs w:val="24"/>
          <w:u w:val="single"/>
          <w:lang w:val="fr-CA"/>
        </w:rPr>
      </w:pPr>
      <w:r w:rsidRPr="00813FCE">
        <w:rPr>
          <w:rFonts w:ascii="Times New Roman" w:hAnsi="Times New Roman"/>
          <w:sz w:val="24"/>
          <w:szCs w:val="24"/>
          <w:u w:val="single"/>
          <w:lang w:val="fr-CA"/>
        </w:rPr>
        <w:t xml:space="preserve">1er décembre </w:t>
      </w:r>
      <w:r w:rsidR="007A442F" w:rsidRPr="00813FCE">
        <w:rPr>
          <w:rFonts w:ascii="Times New Roman" w:hAnsi="Times New Roman"/>
          <w:sz w:val="24"/>
          <w:szCs w:val="24"/>
          <w:u w:val="single"/>
          <w:lang w:val="fr-CA"/>
        </w:rPr>
        <w:t xml:space="preserve">2025 </w:t>
      </w:r>
      <w:r w:rsidRPr="00813FCE">
        <w:rPr>
          <w:rFonts w:ascii="Times New Roman" w:hAnsi="Times New Roman"/>
          <w:sz w:val="24"/>
          <w:szCs w:val="24"/>
          <w:u w:val="single"/>
          <w:lang w:val="fr-CA"/>
        </w:rPr>
        <w:t xml:space="preserve">au 1er avril </w:t>
      </w:r>
      <w:r w:rsidR="007A442F" w:rsidRPr="00813FCE">
        <w:rPr>
          <w:rFonts w:ascii="Times New Roman" w:hAnsi="Times New Roman"/>
          <w:sz w:val="24"/>
          <w:szCs w:val="24"/>
          <w:u w:val="single"/>
          <w:lang w:val="fr-CA"/>
        </w:rPr>
        <w:t>2026</w:t>
      </w:r>
    </w:p>
    <w:p w14:paraId="1AA440AB" w14:textId="77777777" w:rsidR="00BB5C99" w:rsidRPr="00813FCE" w:rsidRDefault="00BB5C99" w:rsidP="00036CC1">
      <w:pPr>
        <w:rPr>
          <w:rFonts w:ascii="Times New Roman" w:hAnsi="Times New Roman"/>
          <w:sz w:val="24"/>
          <w:szCs w:val="24"/>
          <w:lang w:val="fr-CA"/>
        </w:rPr>
      </w:pPr>
    </w:p>
    <w:p w14:paraId="207654C2" w14:textId="5E6FFBE1" w:rsidR="00813FCE" w:rsidRDefault="00813FCE" w:rsidP="00813FCE">
      <w:pPr>
        <w:spacing w:after="0" w:line="240" w:lineRule="auto"/>
        <w:rPr>
          <w:rFonts w:ascii="Times New Roman" w:hAnsi="Times New Roman"/>
          <w:sz w:val="24"/>
          <w:szCs w:val="24"/>
          <w:lang w:val="fr-CA"/>
        </w:rPr>
      </w:pPr>
      <w:r w:rsidRPr="00813FCE">
        <w:rPr>
          <w:rFonts w:ascii="Times New Roman" w:hAnsi="Times New Roman"/>
          <w:sz w:val="24"/>
          <w:szCs w:val="24"/>
          <w:lang w:val="fr-CA"/>
        </w:rPr>
        <w:t>Depuis la reprise du travail après les fêtes de fin d’année, le personnel s’est pleinement investi dans l’organisation et la planification de la Conférence annuelle des présidents, de notre toute première Conférence des jeunes travailleurs à Québec, de la Conférence sur la santé et la sécurité à Halifax, sans oublier les nombreuses activités de formation et, surtout, le prochain congrès triennal de l’U</w:t>
      </w:r>
      <w:r>
        <w:rPr>
          <w:rFonts w:ascii="Times New Roman" w:hAnsi="Times New Roman"/>
          <w:sz w:val="24"/>
          <w:szCs w:val="24"/>
          <w:lang w:val="fr-CA"/>
        </w:rPr>
        <w:t>EDN</w:t>
      </w:r>
      <w:r w:rsidRPr="00813FCE">
        <w:rPr>
          <w:rFonts w:ascii="Times New Roman" w:hAnsi="Times New Roman"/>
          <w:sz w:val="24"/>
          <w:szCs w:val="24"/>
          <w:lang w:val="fr-CA"/>
        </w:rPr>
        <w:t>, qui se tiendra à Banff, en Alberta, au mois d’août.  Ce fut une période extrêmement chargée pour le personnel du bureau national, et je tiens à saluer son engagement envers nos membres ainsi que le travail acharné qu’il accomplit pour assurer le bon fonctionnement de nos activités.</w:t>
      </w:r>
    </w:p>
    <w:p w14:paraId="4B27227C" w14:textId="77777777" w:rsidR="00813FCE" w:rsidRPr="00813FCE" w:rsidRDefault="00813FCE" w:rsidP="00813FCE">
      <w:pPr>
        <w:spacing w:after="0" w:line="240" w:lineRule="auto"/>
        <w:rPr>
          <w:rFonts w:ascii="Times New Roman" w:hAnsi="Times New Roman"/>
          <w:sz w:val="24"/>
          <w:szCs w:val="24"/>
          <w:lang w:val="fr-CA"/>
        </w:rPr>
      </w:pPr>
    </w:p>
    <w:p w14:paraId="769E58EF" w14:textId="77777777" w:rsidR="00813FCE" w:rsidRDefault="00813FCE" w:rsidP="00813FCE">
      <w:pPr>
        <w:spacing w:after="0" w:line="240" w:lineRule="auto"/>
        <w:rPr>
          <w:rFonts w:ascii="Times New Roman" w:hAnsi="Times New Roman"/>
          <w:sz w:val="24"/>
          <w:szCs w:val="24"/>
          <w:lang w:val="fr-CA"/>
        </w:rPr>
      </w:pPr>
      <w:r w:rsidRPr="00813FCE">
        <w:rPr>
          <w:rFonts w:ascii="Times New Roman" w:hAnsi="Times New Roman"/>
          <w:sz w:val="24"/>
          <w:szCs w:val="24"/>
          <w:lang w:val="fr-CA"/>
        </w:rPr>
        <w:t>Nos membres continuent de recevoir des lettres concernant des trop-perçus Phoenix prescrits et, dans certains cas, ces lettres contiennent toujours la déclaration de valeurs et d’éthique, utilisée comme tactique de pression pour amener nos membres à accepter quelque chose qu’ils ne peuvent accepter.  C'est honteux et nous continuons à conseiller à nos membres la réponse qu'ils doivent renvoyer au centre de paie. Dans l'ensemble, le flux de courriels concernant les problèmes de paie semble s'être un peu ralenti, mais nous continuons à travailler avec l'AFPC et les membres pour leur fournir les meilleurs conseils et orientations possibles. Je tiens à remercier chaleureusement l'équipe Phoenix de l'AFPC pour son soutien à nos membres.</w:t>
      </w:r>
    </w:p>
    <w:p w14:paraId="63CFDD7D" w14:textId="77777777" w:rsidR="00813FCE" w:rsidRPr="00813FCE" w:rsidRDefault="00813FCE" w:rsidP="00813FCE">
      <w:pPr>
        <w:spacing w:after="0" w:line="240" w:lineRule="auto"/>
        <w:rPr>
          <w:rFonts w:ascii="Times New Roman" w:hAnsi="Times New Roman"/>
          <w:sz w:val="24"/>
          <w:szCs w:val="24"/>
          <w:lang w:val="fr-CA"/>
        </w:rPr>
      </w:pPr>
    </w:p>
    <w:p w14:paraId="33C6CD73" w14:textId="77777777" w:rsidR="00813FCE" w:rsidRDefault="00813FCE" w:rsidP="00813FCE">
      <w:pPr>
        <w:spacing w:after="0" w:line="240" w:lineRule="auto"/>
        <w:rPr>
          <w:rFonts w:ascii="Times New Roman" w:hAnsi="Times New Roman"/>
          <w:sz w:val="24"/>
          <w:szCs w:val="24"/>
          <w:lang w:val="fr-CA"/>
        </w:rPr>
      </w:pPr>
      <w:r w:rsidRPr="00813FCE">
        <w:rPr>
          <w:rFonts w:ascii="Times New Roman" w:hAnsi="Times New Roman"/>
          <w:sz w:val="24"/>
          <w:szCs w:val="24"/>
          <w:lang w:val="fr-CA"/>
        </w:rPr>
        <w:t>Le vice-président exécutif travaille actuellement sur une politique de l’UEDN en matière de harcèlement, exigée par la Loi sur la santé et la sécurité au travail de l’Ontario (OSHA) pour les lieux de travail comptant six employés ou plus. Le bureau national prévoit toujours d’organiser une session de formation d’une journée sur la civilité avec le groupe Delphi, qui a été reportée principalement en raison de conflits d’horaires persistants. Les discussions avec le service des ressources humaines de Delphi se poursuivent.</w:t>
      </w:r>
    </w:p>
    <w:p w14:paraId="5FA3110C" w14:textId="77777777" w:rsidR="00813FCE" w:rsidRPr="00813FCE" w:rsidRDefault="00813FCE" w:rsidP="00813FCE">
      <w:pPr>
        <w:spacing w:after="0" w:line="240" w:lineRule="auto"/>
        <w:rPr>
          <w:rFonts w:ascii="Times New Roman" w:hAnsi="Times New Roman"/>
          <w:sz w:val="24"/>
          <w:szCs w:val="24"/>
          <w:lang w:val="fr-CA"/>
        </w:rPr>
      </w:pPr>
    </w:p>
    <w:p w14:paraId="6CC47BBB" w14:textId="49C5B36D" w:rsidR="00813FCE" w:rsidRDefault="00813FCE" w:rsidP="00813FCE">
      <w:pPr>
        <w:spacing w:after="0" w:line="240" w:lineRule="auto"/>
        <w:rPr>
          <w:rFonts w:ascii="Times New Roman" w:hAnsi="Times New Roman"/>
          <w:sz w:val="24"/>
          <w:szCs w:val="24"/>
          <w:lang w:val="fr-CA"/>
        </w:rPr>
      </w:pPr>
      <w:r w:rsidRPr="00813FCE">
        <w:rPr>
          <w:rFonts w:ascii="Times New Roman" w:hAnsi="Times New Roman"/>
          <w:sz w:val="24"/>
          <w:szCs w:val="24"/>
          <w:lang w:val="fr-CA"/>
        </w:rPr>
        <w:t xml:space="preserve">La numérisation des dossiers de griefs physiques existants au bureau touche à sa fin, la grande majorité des dossiers physiques étant désormais sous forme électronique. De plus, nous avons mis en place un calendrier de conservation pour tous les dossiers de l’UEDN. Malheureusement, la migration complète vers </w:t>
      </w:r>
      <w:proofErr w:type="spellStart"/>
      <w:r w:rsidRPr="00813FCE">
        <w:rPr>
          <w:rFonts w:ascii="Times New Roman" w:hAnsi="Times New Roman"/>
          <w:sz w:val="24"/>
          <w:szCs w:val="24"/>
          <w:lang w:val="fr-CA"/>
        </w:rPr>
        <w:t>UnionWare</w:t>
      </w:r>
      <w:proofErr w:type="spellEnd"/>
      <w:r w:rsidRPr="00813FCE">
        <w:rPr>
          <w:rFonts w:ascii="Times New Roman" w:hAnsi="Times New Roman"/>
          <w:sz w:val="24"/>
          <w:szCs w:val="24"/>
          <w:lang w:val="fr-CA"/>
        </w:rPr>
        <w:t xml:space="preserve"> se déroule un peu plus lentement que prévu pour diverses raisons, que Kim Brack</w:t>
      </w:r>
      <w:r>
        <w:rPr>
          <w:rFonts w:ascii="Times New Roman" w:hAnsi="Times New Roman"/>
          <w:sz w:val="24"/>
          <w:szCs w:val="24"/>
          <w:lang w:val="fr-CA"/>
        </w:rPr>
        <w:t>hahn</w:t>
      </w:r>
      <w:r w:rsidRPr="00813FCE">
        <w:rPr>
          <w:rFonts w:ascii="Times New Roman" w:hAnsi="Times New Roman"/>
          <w:sz w:val="24"/>
          <w:szCs w:val="24"/>
          <w:lang w:val="fr-CA"/>
        </w:rPr>
        <w:t xml:space="preserve"> gère avec succès malgré quelques contretemps.</w:t>
      </w:r>
    </w:p>
    <w:p w14:paraId="469FF1B0" w14:textId="77777777" w:rsidR="00813FCE" w:rsidRPr="00813FCE" w:rsidRDefault="00813FCE" w:rsidP="00813FCE">
      <w:pPr>
        <w:spacing w:after="0" w:line="240" w:lineRule="auto"/>
        <w:rPr>
          <w:rFonts w:ascii="Times New Roman" w:hAnsi="Times New Roman"/>
          <w:sz w:val="24"/>
          <w:szCs w:val="24"/>
          <w:lang w:val="fr-CA"/>
        </w:rPr>
      </w:pPr>
    </w:p>
    <w:p w14:paraId="48CBB5A9" w14:textId="2969E675" w:rsidR="00813FCE" w:rsidRDefault="00813FCE" w:rsidP="00813FCE">
      <w:pPr>
        <w:spacing w:after="0" w:line="240" w:lineRule="auto"/>
        <w:rPr>
          <w:rFonts w:ascii="Times New Roman" w:hAnsi="Times New Roman"/>
          <w:sz w:val="24"/>
          <w:szCs w:val="24"/>
          <w:lang w:val="fr-CA"/>
        </w:rPr>
      </w:pPr>
      <w:r>
        <w:rPr>
          <w:rFonts w:ascii="Times New Roman" w:hAnsi="Times New Roman"/>
          <w:sz w:val="24"/>
          <w:szCs w:val="24"/>
          <w:lang w:val="fr-CA"/>
        </w:rPr>
        <w:t>Respectueusement soumis,</w:t>
      </w:r>
    </w:p>
    <w:p w14:paraId="41FCD029" w14:textId="77777777" w:rsidR="00813FCE" w:rsidRPr="00813FCE" w:rsidRDefault="00813FCE" w:rsidP="00813FCE">
      <w:pPr>
        <w:spacing w:after="0" w:line="240" w:lineRule="auto"/>
        <w:rPr>
          <w:rFonts w:ascii="Times New Roman" w:hAnsi="Times New Roman"/>
          <w:sz w:val="24"/>
          <w:szCs w:val="24"/>
          <w:lang w:val="fr-CA"/>
        </w:rPr>
      </w:pPr>
    </w:p>
    <w:p w14:paraId="457464C1" w14:textId="0D416F73" w:rsidR="00AB796F" w:rsidRPr="00813FCE" w:rsidRDefault="00813FCE" w:rsidP="00813FCE">
      <w:pPr>
        <w:spacing w:after="0" w:line="240" w:lineRule="auto"/>
        <w:rPr>
          <w:rFonts w:ascii="Times New Roman" w:hAnsi="Times New Roman"/>
          <w:sz w:val="24"/>
          <w:szCs w:val="24"/>
          <w:lang w:val="fr-CA"/>
        </w:rPr>
      </w:pPr>
      <w:r>
        <w:rPr>
          <w:rFonts w:ascii="Times New Roman" w:hAnsi="Times New Roman"/>
          <w:sz w:val="24"/>
          <w:szCs w:val="24"/>
          <w:lang w:val="fr-CA"/>
        </w:rPr>
        <w:t xml:space="preserve">VPE </w:t>
      </w:r>
      <w:r w:rsidRPr="00813FCE">
        <w:rPr>
          <w:rFonts w:ascii="Times New Roman" w:hAnsi="Times New Roman"/>
          <w:sz w:val="24"/>
          <w:szCs w:val="24"/>
          <w:lang w:val="fr-CA"/>
        </w:rPr>
        <w:t>Jones</w:t>
      </w:r>
    </w:p>
    <w:p w14:paraId="371CE08C" w14:textId="77777777" w:rsidR="00BB227E" w:rsidRPr="00813FCE" w:rsidRDefault="00BB227E" w:rsidP="00BD6666">
      <w:pPr>
        <w:spacing w:after="0" w:line="240" w:lineRule="auto"/>
        <w:rPr>
          <w:rFonts w:ascii="Times New Roman" w:hAnsi="Times New Roman"/>
          <w:sz w:val="24"/>
          <w:szCs w:val="24"/>
          <w:lang w:val="fr-CA"/>
        </w:rPr>
      </w:pPr>
    </w:p>
    <w:p w14:paraId="33CD1F00" w14:textId="77777777" w:rsidR="00BB227E" w:rsidRPr="00813FCE" w:rsidRDefault="00BB227E" w:rsidP="00BD6666">
      <w:pPr>
        <w:spacing w:after="0" w:line="240" w:lineRule="auto"/>
        <w:rPr>
          <w:rFonts w:ascii="Times New Roman" w:hAnsi="Times New Roman"/>
          <w:sz w:val="24"/>
          <w:szCs w:val="24"/>
          <w:lang w:val="fr-CA"/>
        </w:rPr>
      </w:pPr>
    </w:p>
    <w:p w14:paraId="1D641E19" w14:textId="0B184216" w:rsidR="000222CD" w:rsidRPr="00813FCE" w:rsidRDefault="000222CD" w:rsidP="00BD6666">
      <w:pPr>
        <w:spacing w:after="0" w:line="240" w:lineRule="auto"/>
        <w:rPr>
          <w:rFonts w:ascii="Times New Roman" w:hAnsi="Times New Roman"/>
          <w:sz w:val="24"/>
          <w:szCs w:val="24"/>
          <w:lang w:val="fr-CA"/>
        </w:rPr>
      </w:pPr>
    </w:p>
    <w:p w14:paraId="61188F92" w14:textId="77777777" w:rsidR="00780ED1" w:rsidRPr="00813FCE" w:rsidRDefault="00780ED1" w:rsidP="00BD6666">
      <w:pPr>
        <w:spacing w:after="0" w:line="240" w:lineRule="auto"/>
        <w:rPr>
          <w:rFonts w:ascii="Times New Roman" w:hAnsi="Times New Roman"/>
          <w:sz w:val="24"/>
          <w:szCs w:val="24"/>
          <w:lang w:val="fr-CA"/>
        </w:rPr>
      </w:pPr>
    </w:p>
    <w:p w14:paraId="63A873D5" w14:textId="77777777" w:rsidR="00147230" w:rsidRPr="00813FCE" w:rsidRDefault="00147230" w:rsidP="00BD6666">
      <w:pPr>
        <w:spacing w:after="0" w:line="240" w:lineRule="auto"/>
        <w:rPr>
          <w:rFonts w:ascii="Times New Roman" w:hAnsi="Times New Roman"/>
          <w:sz w:val="24"/>
          <w:szCs w:val="24"/>
          <w:lang w:val="fr-CA"/>
        </w:rPr>
      </w:pPr>
    </w:p>
    <w:p w14:paraId="13486ADE" w14:textId="5C388CC8" w:rsidR="000A413F" w:rsidRPr="00813FCE" w:rsidRDefault="000A413F" w:rsidP="00BD6666">
      <w:pPr>
        <w:spacing w:after="0" w:line="240" w:lineRule="auto"/>
        <w:rPr>
          <w:rFonts w:ascii="Times New Roman" w:hAnsi="Times New Roman"/>
          <w:sz w:val="24"/>
          <w:szCs w:val="24"/>
          <w:lang w:val="fr-CA"/>
        </w:rPr>
      </w:pPr>
    </w:p>
    <w:p w14:paraId="007DAF19" w14:textId="70B30EC5" w:rsidR="000A413F" w:rsidRPr="00813FCE" w:rsidRDefault="000A413F" w:rsidP="00BD6666">
      <w:pPr>
        <w:spacing w:after="0" w:line="240" w:lineRule="auto"/>
        <w:rPr>
          <w:rFonts w:ascii="Times New Roman" w:hAnsi="Times New Roman"/>
          <w:sz w:val="24"/>
          <w:szCs w:val="24"/>
          <w:lang w:val="fr-CA"/>
        </w:rPr>
      </w:pPr>
    </w:p>
    <w:p w14:paraId="204AA0B8" w14:textId="6A046950" w:rsidR="000A413F" w:rsidRPr="00813FCE" w:rsidRDefault="000A413F" w:rsidP="00BD6666">
      <w:pPr>
        <w:spacing w:after="0" w:line="240" w:lineRule="auto"/>
        <w:rPr>
          <w:rFonts w:ascii="Times New Roman" w:hAnsi="Times New Roman"/>
          <w:sz w:val="24"/>
          <w:szCs w:val="24"/>
          <w:lang w:val="fr-CA"/>
        </w:rPr>
      </w:pPr>
    </w:p>
    <w:p w14:paraId="4649244A" w14:textId="7F01F8E1" w:rsidR="000A413F" w:rsidRPr="00813FCE" w:rsidRDefault="000A413F" w:rsidP="00BD6666">
      <w:pPr>
        <w:spacing w:after="0" w:line="240" w:lineRule="auto"/>
        <w:rPr>
          <w:rFonts w:ascii="Times New Roman" w:hAnsi="Times New Roman"/>
          <w:sz w:val="24"/>
          <w:szCs w:val="24"/>
          <w:lang w:val="fr-CA"/>
        </w:rPr>
      </w:pPr>
    </w:p>
    <w:p w14:paraId="09B5D351" w14:textId="1F787C68" w:rsidR="000A413F" w:rsidRPr="00813FCE" w:rsidRDefault="000A413F" w:rsidP="00BD6666">
      <w:pPr>
        <w:spacing w:after="0" w:line="240" w:lineRule="auto"/>
        <w:rPr>
          <w:rFonts w:ascii="Times New Roman" w:hAnsi="Times New Roman"/>
          <w:sz w:val="24"/>
          <w:szCs w:val="24"/>
          <w:lang w:val="fr-CA"/>
        </w:rPr>
      </w:pPr>
    </w:p>
    <w:p w14:paraId="6C495B2D" w14:textId="27EA408B" w:rsidR="000A413F" w:rsidRPr="00813FCE" w:rsidRDefault="00813FCE" w:rsidP="00F76022">
      <w:pPr>
        <w:spacing w:after="0" w:line="240" w:lineRule="auto"/>
        <w:jc w:val="center"/>
        <w:rPr>
          <w:rFonts w:ascii="Times New Roman" w:hAnsi="Times New Roman"/>
          <w:i/>
          <w:iCs/>
          <w:sz w:val="36"/>
          <w:szCs w:val="36"/>
          <w:u w:val="single"/>
          <w:lang w:val="fr-CA"/>
        </w:rPr>
      </w:pPr>
      <w:r w:rsidRPr="00813FCE">
        <w:rPr>
          <w:rFonts w:ascii="Times New Roman" w:hAnsi="Times New Roman"/>
          <w:i/>
          <w:iCs/>
          <w:sz w:val="36"/>
          <w:szCs w:val="36"/>
          <w:u w:val="single"/>
          <w:lang w:val="fr-CA"/>
        </w:rPr>
        <w:t>RAPPORTS DES AGENTS-ES DES RELATIONS DE TRAVAIL</w:t>
      </w:r>
      <w:r w:rsidR="00F76022" w:rsidRPr="00813FCE">
        <w:rPr>
          <w:rFonts w:ascii="Times New Roman" w:hAnsi="Times New Roman"/>
          <w:i/>
          <w:iCs/>
          <w:sz w:val="36"/>
          <w:szCs w:val="36"/>
          <w:u w:val="single"/>
          <w:lang w:val="fr-CA"/>
        </w:rPr>
        <w:t>:</w:t>
      </w:r>
    </w:p>
    <w:p w14:paraId="742B191C" w14:textId="77777777" w:rsidR="00F76022" w:rsidRPr="00813FCE" w:rsidRDefault="00F76022" w:rsidP="00BD6666">
      <w:pPr>
        <w:spacing w:after="0" w:line="240" w:lineRule="auto"/>
        <w:rPr>
          <w:rFonts w:ascii="Times New Roman" w:hAnsi="Times New Roman"/>
          <w:sz w:val="24"/>
          <w:szCs w:val="24"/>
          <w:lang w:val="fr-CA"/>
        </w:rPr>
      </w:pPr>
    </w:p>
    <w:p w14:paraId="4DC3A81F" w14:textId="77777777" w:rsidR="00F76022" w:rsidRPr="00813FCE" w:rsidRDefault="00F76022" w:rsidP="00BD6666">
      <w:pPr>
        <w:spacing w:after="0" w:line="240" w:lineRule="auto"/>
        <w:rPr>
          <w:rFonts w:ascii="Times New Roman" w:hAnsi="Times New Roman"/>
          <w:sz w:val="24"/>
          <w:szCs w:val="24"/>
          <w:lang w:val="fr-CA"/>
        </w:rPr>
      </w:pPr>
    </w:p>
    <w:p w14:paraId="37B4B171" w14:textId="77777777" w:rsidR="00C174A6" w:rsidRPr="00C174A6" w:rsidRDefault="00C174A6" w:rsidP="00C174A6">
      <w:pPr>
        <w:spacing w:after="0" w:line="240" w:lineRule="auto"/>
        <w:rPr>
          <w:rFonts w:cs="Calibri"/>
          <w:b/>
          <w:bCs/>
          <w:i/>
          <w:iCs/>
          <w:sz w:val="24"/>
          <w:szCs w:val="24"/>
          <w:u w:val="single"/>
          <w:lang w:val="fr-CA"/>
        </w:rPr>
      </w:pPr>
      <w:r w:rsidRPr="00C174A6">
        <w:rPr>
          <w:rFonts w:cs="Calibri"/>
          <w:b/>
          <w:bCs/>
          <w:i/>
          <w:iCs/>
          <w:sz w:val="24"/>
          <w:szCs w:val="24"/>
          <w:u w:val="single"/>
          <w:lang w:val="fr-CA"/>
        </w:rPr>
        <w:t>Rapport de Brendalee Blaney (ABN, T.N-L. et N.B et N.-É.) :</w:t>
      </w:r>
    </w:p>
    <w:p w14:paraId="2A07FFB6" w14:textId="77777777" w:rsidR="00C174A6" w:rsidRPr="00C174A6" w:rsidRDefault="00C174A6" w:rsidP="00C174A6">
      <w:pPr>
        <w:spacing w:after="0" w:line="240" w:lineRule="auto"/>
        <w:rPr>
          <w:rFonts w:cs="Calibri"/>
          <w:sz w:val="24"/>
          <w:szCs w:val="24"/>
          <w:lang w:val="fr-CA"/>
        </w:rPr>
      </w:pPr>
    </w:p>
    <w:p w14:paraId="0FE9C3C9" w14:textId="77777777" w:rsidR="00C174A6" w:rsidRPr="00C174A6" w:rsidRDefault="00C174A6" w:rsidP="00C174A6">
      <w:pPr>
        <w:spacing w:after="0" w:line="240" w:lineRule="auto"/>
        <w:rPr>
          <w:rFonts w:cs="Calibri"/>
          <w:b/>
          <w:sz w:val="24"/>
          <w:szCs w:val="24"/>
          <w:u w:val="single"/>
          <w:lang w:val="fr-CA"/>
        </w:rPr>
      </w:pPr>
      <w:r w:rsidRPr="00C174A6">
        <w:rPr>
          <w:rFonts w:cs="Calibri"/>
          <w:b/>
          <w:sz w:val="24"/>
          <w:szCs w:val="24"/>
          <w:u w:val="single"/>
          <w:lang w:val="fr-CA"/>
        </w:rPr>
        <w:t>Activités</w:t>
      </w:r>
    </w:p>
    <w:p w14:paraId="1608A142" w14:textId="77777777" w:rsidR="00C174A6" w:rsidRPr="00C174A6" w:rsidRDefault="00C174A6" w:rsidP="00C174A6">
      <w:pPr>
        <w:spacing w:after="0" w:line="240" w:lineRule="auto"/>
        <w:rPr>
          <w:rFonts w:cs="Calibri"/>
          <w:sz w:val="24"/>
          <w:szCs w:val="24"/>
          <w:lang w:val="fr-CA"/>
        </w:rPr>
      </w:pPr>
    </w:p>
    <w:p w14:paraId="641F0D08"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 xml:space="preserve">A répondu à de nombreux appels téléphoniques et demandes par courriel provenant des régions, y compris des conférences téléphoniques avec des représentants et des membres locaux sur divers sujets, notamment le harcèlement et la discrimination, les affectations intérimaires, le recouvrement de trop-payés, l'obligation d'accommodement, la discipline, le licenciement, le rejet en probation, etc., rémunération par intérim, entre autres. </w:t>
      </w:r>
    </w:p>
    <w:p w14:paraId="1643E49E" w14:textId="77777777" w:rsidR="00C174A6" w:rsidRPr="00C174A6" w:rsidRDefault="00C174A6" w:rsidP="00C174A6">
      <w:pPr>
        <w:spacing w:after="0" w:line="240" w:lineRule="auto"/>
        <w:rPr>
          <w:rFonts w:cs="Calibri"/>
          <w:sz w:val="24"/>
          <w:szCs w:val="24"/>
          <w:lang w:val="fr-CA"/>
        </w:rPr>
      </w:pPr>
    </w:p>
    <w:p w14:paraId="45A64CC7"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A continué à préparer des notes sur les dossiers de griefs, incluant un examen approfondi et une recherche approfondie sur la jurisprudence existante au FPSLREB, aux tribunaux de la CDH et aux différents niveaux des tribunaux. De nombreuses recherches ont consisté à demander une pénalité moindre pour les dossiers de licenciement ainsi que pour d'autres.</w:t>
      </w:r>
    </w:p>
    <w:p w14:paraId="17DC3DCB" w14:textId="77777777" w:rsidR="00C174A6" w:rsidRPr="00C174A6" w:rsidRDefault="00C174A6" w:rsidP="00C174A6">
      <w:pPr>
        <w:spacing w:after="0" w:line="240" w:lineRule="auto"/>
        <w:rPr>
          <w:rFonts w:cs="Calibri"/>
          <w:sz w:val="24"/>
          <w:szCs w:val="24"/>
          <w:lang w:val="fr-CA"/>
        </w:rPr>
      </w:pPr>
    </w:p>
    <w:p w14:paraId="773B63DE"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Continuez à mettre à jour la base de données de jurisprudence des plaintes de l'UNDE.</w:t>
      </w:r>
    </w:p>
    <w:p w14:paraId="3C7334A8" w14:textId="77777777" w:rsidR="00C174A6" w:rsidRPr="00C174A6" w:rsidRDefault="00C174A6" w:rsidP="00C174A6">
      <w:pPr>
        <w:spacing w:after="0" w:line="240" w:lineRule="auto"/>
        <w:rPr>
          <w:rFonts w:cs="Calibri"/>
          <w:sz w:val="24"/>
          <w:szCs w:val="24"/>
          <w:lang w:val="fr-CA"/>
        </w:rPr>
      </w:pPr>
    </w:p>
    <w:p w14:paraId="2AB7F85C"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En ce qui concerne les dossiers de griefs en cours au 3e niveau, les sujets sont les suivants :</w:t>
      </w:r>
    </w:p>
    <w:p w14:paraId="6EBFA767" w14:textId="77777777" w:rsidR="00C174A6" w:rsidRPr="00C174A6" w:rsidRDefault="00C174A6" w:rsidP="00C174A6">
      <w:pPr>
        <w:spacing w:after="0" w:line="240" w:lineRule="auto"/>
        <w:rPr>
          <w:rFonts w:cs="Calibri"/>
          <w:sz w:val="24"/>
          <w:szCs w:val="24"/>
          <w:lang w:val="fr-CA"/>
        </w:rPr>
      </w:pPr>
    </w:p>
    <w:p w14:paraId="49860D48"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Refus de la LWIA</w:t>
      </w:r>
      <w:r w:rsidRPr="00C174A6">
        <w:rPr>
          <w:rFonts w:cs="Calibri"/>
          <w:sz w:val="24"/>
          <w:szCs w:val="24"/>
          <w:lang w:val="fr-CA"/>
        </w:rPr>
        <w:tab/>
      </w:r>
      <w:r w:rsidRPr="00C174A6">
        <w:rPr>
          <w:rFonts w:cs="Calibri"/>
          <w:sz w:val="24"/>
          <w:szCs w:val="24"/>
          <w:lang w:val="fr-CA"/>
        </w:rPr>
        <w:tab/>
      </w:r>
      <w:r w:rsidRPr="00C174A6">
        <w:rPr>
          <w:rFonts w:cs="Calibri"/>
          <w:sz w:val="24"/>
          <w:szCs w:val="24"/>
          <w:lang w:val="fr-CA"/>
        </w:rPr>
        <w:tab/>
      </w:r>
      <w:r w:rsidRPr="00C174A6">
        <w:rPr>
          <w:rFonts w:cs="Calibri"/>
          <w:sz w:val="24"/>
          <w:szCs w:val="24"/>
          <w:lang w:val="fr-CA"/>
        </w:rPr>
        <w:tab/>
        <w:t>Refus de formation</w:t>
      </w:r>
    </w:p>
    <w:p w14:paraId="36B86E88"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Refus d'opportunités d'interprétation</w:t>
      </w:r>
      <w:r w:rsidRPr="00C174A6">
        <w:rPr>
          <w:rFonts w:cs="Calibri"/>
          <w:sz w:val="24"/>
          <w:szCs w:val="24"/>
          <w:lang w:val="fr-CA"/>
        </w:rPr>
        <w:tab/>
        <w:t>Taux de rémunération à la nomination</w:t>
      </w:r>
    </w:p>
    <w:p w14:paraId="5C75160B"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Trop-perçus</w:t>
      </w:r>
      <w:r w:rsidRPr="00C174A6">
        <w:rPr>
          <w:rFonts w:cs="Calibri"/>
          <w:sz w:val="24"/>
          <w:szCs w:val="24"/>
          <w:lang w:val="fr-CA"/>
        </w:rPr>
        <w:tab/>
      </w:r>
      <w:r w:rsidRPr="00C174A6">
        <w:rPr>
          <w:rFonts w:cs="Calibri"/>
          <w:sz w:val="24"/>
          <w:szCs w:val="24"/>
          <w:lang w:val="fr-CA"/>
        </w:rPr>
        <w:tab/>
      </w:r>
      <w:r w:rsidRPr="00C174A6">
        <w:rPr>
          <w:rFonts w:cs="Calibri"/>
          <w:sz w:val="24"/>
          <w:szCs w:val="24"/>
          <w:lang w:val="fr-CA"/>
        </w:rPr>
        <w:tab/>
      </w:r>
      <w:r w:rsidRPr="00C174A6">
        <w:rPr>
          <w:rFonts w:cs="Calibri"/>
          <w:sz w:val="24"/>
          <w:szCs w:val="24"/>
          <w:lang w:val="fr-CA"/>
        </w:rPr>
        <w:tab/>
      </w:r>
      <w:r w:rsidRPr="00C174A6">
        <w:rPr>
          <w:rFonts w:cs="Calibri"/>
          <w:sz w:val="24"/>
          <w:szCs w:val="24"/>
          <w:lang w:val="fr-CA"/>
        </w:rPr>
        <w:tab/>
        <w:t xml:space="preserve">Utilisation des congés de maladie et de la COVID </w:t>
      </w:r>
    </w:p>
    <w:p w14:paraId="12DB9E82"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Devoir d'accommodement</w:t>
      </w:r>
      <w:r w:rsidRPr="00C174A6">
        <w:rPr>
          <w:rFonts w:cs="Calibri"/>
          <w:sz w:val="24"/>
          <w:szCs w:val="24"/>
          <w:lang w:val="fr-CA"/>
        </w:rPr>
        <w:tab/>
      </w:r>
      <w:r w:rsidRPr="00C174A6">
        <w:rPr>
          <w:rFonts w:cs="Calibri"/>
          <w:sz w:val="24"/>
          <w:szCs w:val="24"/>
          <w:lang w:val="fr-CA"/>
        </w:rPr>
        <w:tab/>
      </w:r>
      <w:r w:rsidRPr="00C174A6">
        <w:rPr>
          <w:rFonts w:cs="Calibri"/>
          <w:sz w:val="24"/>
          <w:szCs w:val="24"/>
          <w:lang w:val="fr-CA"/>
        </w:rPr>
        <w:tab/>
        <w:t>Discrimination</w:t>
      </w:r>
      <w:r w:rsidRPr="00C174A6">
        <w:rPr>
          <w:rFonts w:cs="Calibri"/>
          <w:sz w:val="24"/>
          <w:szCs w:val="24"/>
          <w:lang w:val="fr-CA"/>
        </w:rPr>
        <w:tab/>
      </w:r>
    </w:p>
    <w:p w14:paraId="0E5C9408"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Annulation de l'affectation par intérim</w:t>
      </w:r>
      <w:r w:rsidRPr="00C174A6">
        <w:rPr>
          <w:rFonts w:cs="Calibri"/>
          <w:sz w:val="24"/>
          <w:szCs w:val="24"/>
          <w:lang w:val="fr-CA"/>
        </w:rPr>
        <w:tab/>
        <w:t xml:space="preserve">Harcèlement/Discrimination </w:t>
      </w:r>
    </w:p>
    <w:p w14:paraId="10A7B03B" w14:textId="77777777" w:rsidR="00C174A6" w:rsidRPr="00C174A6" w:rsidRDefault="00C174A6" w:rsidP="00C174A6">
      <w:pPr>
        <w:spacing w:after="0" w:line="240" w:lineRule="auto"/>
        <w:rPr>
          <w:rFonts w:cs="Calibri"/>
          <w:sz w:val="24"/>
          <w:szCs w:val="24"/>
          <w:lang w:val="fr-CA"/>
        </w:rPr>
      </w:pPr>
    </w:p>
    <w:p w14:paraId="0C207931"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Je suis au courant de deux (2) griefs de refus en probation qui n'ont pas encore été transmis au troisième niveau.</w:t>
      </w:r>
    </w:p>
    <w:p w14:paraId="54D5F14A" w14:textId="77777777" w:rsidR="00C174A6" w:rsidRPr="00C174A6" w:rsidRDefault="00C174A6" w:rsidP="00C174A6">
      <w:pPr>
        <w:spacing w:after="0" w:line="240" w:lineRule="auto"/>
        <w:rPr>
          <w:rFonts w:cs="Calibri"/>
          <w:sz w:val="24"/>
          <w:szCs w:val="24"/>
          <w:lang w:val="fr-CA"/>
        </w:rPr>
      </w:pPr>
    </w:p>
    <w:tbl>
      <w:tblPr>
        <w:tblW w:w="6428" w:type="dxa"/>
        <w:tblInd w:w="-3" w:type="dxa"/>
        <w:tblCellMar>
          <w:left w:w="0" w:type="dxa"/>
          <w:right w:w="0" w:type="dxa"/>
        </w:tblCellMar>
        <w:tblLook w:val="04A0" w:firstRow="1" w:lastRow="0" w:firstColumn="1" w:lastColumn="0" w:noHBand="0" w:noVBand="1"/>
      </w:tblPr>
      <w:tblGrid>
        <w:gridCol w:w="2153"/>
        <w:gridCol w:w="1028"/>
        <w:gridCol w:w="1781"/>
        <w:gridCol w:w="1488"/>
      </w:tblGrid>
      <w:tr w:rsidR="00C174A6" w:rsidRPr="00C174A6" w14:paraId="370C1573" w14:textId="77777777" w:rsidTr="00A435A4">
        <w:trPr>
          <w:trHeight w:val="293"/>
        </w:trPr>
        <w:tc>
          <w:tcPr>
            <w:tcW w:w="21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E968F55" w14:textId="77777777" w:rsidR="00C174A6" w:rsidRPr="00C174A6" w:rsidRDefault="00C174A6" w:rsidP="00C174A6">
            <w:pPr>
              <w:spacing w:after="0" w:line="240" w:lineRule="auto"/>
              <w:rPr>
                <w:rFonts w:ascii="Aptos Narrow" w:hAnsi="Aptos Narrow"/>
                <w:color w:val="000000"/>
                <w:lang w:val="en-CA" w:eastAsia="en-CA"/>
              </w:rPr>
            </w:pPr>
            <w:r w:rsidRPr="00C174A6">
              <w:rPr>
                <w:rFonts w:ascii="Aptos Narrow" w:hAnsi="Aptos Narrow"/>
                <w:color w:val="000000"/>
                <w:sz w:val="24"/>
                <w:szCs w:val="24"/>
                <w:lang w:eastAsia="en-CA"/>
              </w:rPr>
              <w:t xml:space="preserve"># De griefs </w:t>
            </w:r>
            <w:proofErr w:type="spellStart"/>
            <w:r w:rsidRPr="00C174A6">
              <w:rPr>
                <w:rFonts w:ascii="Aptos Narrow" w:hAnsi="Aptos Narrow"/>
                <w:color w:val="000000"/>
                <w:sz w:val="24"/>
                <w:szCs w:val="24"/>
                <w:lang w:eastAsia="en-CA"/>
              </w:rPr>
              <w:t>révélés</w:t>
            </w:r>
            <w:proofErr w:type="spellEnd"/>
            <w:r w:rsidRPr="00C174A6">
              <w:rPr>
                <w:rFonts w:ascii="Aptos Narrow" w:hAnsi="Aptos Narrow"/>
                <w:color w:val="000000"/>
                <w:sz w:val="24"/>
                <w:szCs w:val="24"/>
                <w:lang w:eastAsia="en-CA"/>
              </w:rPr>
              <w:t xml:space="preserve"> </w:t>
            </w:r>
          </w:p>
        </w:tc>
        <w:tc>
          <w:tcPr>
            <w:tcW w:w="10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105757C"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4</w:t>
            </w:r>
          </w:p>
        </w:tc>
        <w:tc>
          <w:tcPr>
            <w:tcW w:w="178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9790C6F"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c>
          <w:tcPr>
            <w:tcW w:w="148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3DED7DE"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r>
      <w:tr w:rsidR="00C174A6" w:rsidRPr="00C174A6" w14:paraId="15B743BC"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9FA049"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xml:space="preserve"># De griefs </w:t>
            </w:r>
            <w:proofErr w:type="spellStart"/>
            <w:r w:rsidRPr="00C174A6">
              <w:rPr>
                <w:rFonts w:ascii="Aptos Narrow" w:hAnsi="Aptos Narrow"/>
                <w:color w:val="000000"/>
                <w:sz w:val="24"/>
                <w:szCs w:val="24"/>
                <w:lang w:eastAsia="en-CA"/>
              </w:rPr>
              <w:t>entendus</w:t>
            </w:r>
            <w:proofErr w:type="spellEnd"/>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7D5039C"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4</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F85184"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BE043"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r>
      <w:tr w:rsidR="00C174A6" w:rsidRPr="00C174A6" w14:paraId="53D8906F"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AE422A"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de FLR reçues</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2D07F1"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2</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969BB6"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E09C4A"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r>
      <w:tr w:rsidR="00C174A6" w:rsidRPr="00C174A6" w14:paraId="2D380BB2"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29CC17"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xml:space="preserve">Disposition </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C87590E"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#Upheld</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7071F5"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xml:space="preserve"># </w:t>
            </w:r>
            <w:proofErr w:type="spellStart"/>
            <w:r w:rsidRPr="00C174A6">
              <w:rPr>
                <w:rFonts w:ascii="Aptos Narrow" w:hAnsi="Aptos Narrow"/>
                <w:color w:val="000000"/>
                <w:sz w:val="24"/>
                <w:szCs w:val="24"/>
                <w:lang w:eastAsia="en-CA"/>
              </w:rPr>
              <w:t>Partiellement</w:t>
            </w:r>
            <w:proofErr w:type="spellEnd"/>
            <w:r w:rsidRPr="00C174A6">
              <w:rPr>
                <w:rFonts w:ascii="Aptos Narrow" w:hAnsi="Aptos Narrow"/>
                <w:color w:val="000000"/>
                <w:sz w:val="24"/>
                <w:szCs w:val="24"/>
                <w:lang w:eastAsia="en-CA"/>
              </w:rPr>
              <w:t xml:space="preserve"> </w:t>
            </w:r>
            <w:proofErr w:type="spellStart"/>
            <w:r w:rsidRPr="00C174A6">
              <w:rPr>
                <w:rFonts w:ascii="Aptos Narrow" w:hAnsi="Aptos Narrow"/>
                <w:color w:val="000000"/>
                <w:sz w:val="24"/>
                <w:szCs w:val="24"/>
                <w:lang w:eastAsia="en-CA"/>
              </w:rPr>
              <w:t>maintenu</w:t>
            </w:r>
            <w:proofErr w:type="spellEnd"/>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D0B838"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xml:space="preserve"># </w:t>
            </w:r>
            <w:proofErr w:type="spellStart"/>
            <w:r w:rsidRPr="00C174A6">
              <w:rPr>
                <w:rFonts w:ascii="Aptos Narrow" w:hAnsi="Aptos Narrow"/>
                <w:color w:val="000000"/>
                <w:sz w:val="24"/>
                <w:szCs w:val="24"/>
                <w:lang w:eastAsia="en-CA"/>
              </w:rPr>
              <w:t>Refusé</w:t>
            </w:r>
            <w:proofErr w:type="spellEnd"/>
          </w:p>
        </w:tc>
      </w:tr>
      <w:tr w:rsidR="00C174A6" w:rsidRPr="00C174A6" w14:paraId="55986B9D" w14:textId="77777777" w:rsidTr="00A435A4">
        <w:trPr>
          <w:trHeight w:val="293"/>
        </w:trPr>
        <w:tc>
          <w:tcPr>
            <w:tcW w:w="215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5A256CDA" w14:textId="77777777" w:rsidR="00C174A6" w:rsidRPr="00C174A6" w:rsidRDefault="00C174A6" w:rsidP="00C174A6">
            <w:pPr>
              <w:spacing w:after="0" w:line="240" w:lineRule="auto"/>
              <w:rPr>
                <w:rFonts w:ascii="Aptos Narrow" w:hAnsi="Aptos Narrow"/>
                <w:color w:val="000000"/>
                <w:sz w:val="24"/>
                <w:szCs w:val="24"/>
                <w:lang w:eastAsia="en-CA"/>
              </w:rPr>
            </w:pPr>
          </w:p>
        </w:tc>
        <w:tc>
          <w:tcPr>
            <w:tcW w:w="1006" w:type="dxa"/>
            <w:tcBorders>
              <w:top w:val="nil"/>
              <w:left w:val="nil"/>
              <w:bottom w:val="nil"/>
              <w:right w:val="single" w:sz="8" w:space="0" w:color="auto"/>
            </w:tcBorders>
            <w:tcMar>
              <w:top w:w="0" w:type="dxa"/>
              <w:left w:w="108" w:type="dxa"/>
              <w:bottom w:w="0" w:type="dxa"/>
              <w:right w:w="108" w:type="dxa"/>
            </w:tcMar>
            <w:vAlign w:val="bottom"/>
            <w:hideMark/>
          </w:tcPr>
          <w:p w14:paraId="68CDC215"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c>
          <w:tcPr>
            <w:tcW w:w="1781" w:type="dxa"/>
            <w:tcBorders>
              <w:top w:val="nil"/>
              <w:left w:val="nil"/>
              <w:bottom w:val="nil"/>
              <w:right w:val="single" w:sz="8" w:space="0" w:color="auto"/>
            </w:tcBorders>
            <w:noWrap/>
            <w:tcMar>
              <w:top w:w="0" w:type="dxa"/>
              <w:left w:w="108" w:type="dxa"/>
              <w:bottom w:w="0" w:type="dxa"/>
              <w:right w:w="108" w:type="dxa"/>
            </w:tcMar>
            <w:vAlign w:val="bottom"/>
            <w:hideMark/>
          </w:tcPr>
          <w:p w14:paraId="389B8622" w14:textId="77777777" w:rsidR="00C174A6" w:rsidRPr="00C174A6" w:rsidRDefault="00C174A6" w:rsidP="00C174A6">
            <w:pPr>
              <w:spacing w:after="0" w:line="240" w:lineRule="auto"/>
              <w:rPr>
                <w:rFonts w:ascii="Aptos Narrow" w:hAnsi="Aptos Narrow"/>
                <w:color w:val="000000"/>
                <w:sz w:val="24"/>
                <w:szCs w:val="24"/>
                <w:lang w:eastAsia="en-CA"/>
              </w:rPr>
            </w:pPr>
            <w:r w:rsidRPr="00C174A6">
              <w:rPr>
                <w:rFonts w:ascii="Aptos Narrow" w:hAnsi="Aptos Narrow"/>
                <w:color w:val="000000"/>
                <w:sz w:val="24"/>
                <w:szCs w:val="24"/>
                <w:lang w:eastAsia="en-CA"/>
              </w:rPr>
              <w:t> </w:t>
            </w:r>
          </w:p>
        </w:tc>
        <w:tc>
          <w:tcPr>
            <w:tcW w:w="1488" w:type="dxa"/>
            <w:tcBorders>
              <w:top w:val="nil"/>
              <w:left w:val="nil"/>
              <w:bottom w:val="nil"/>
              <w:right w:val="single" w:sz="8" w:space="0" w:color="auto"/>
            </w:tcBorders>
            <w:noWrap/>
            <w:tcMar>
              <w:top w:w="0" w:type="dxa"/>
              <w:left w:w="108" w:type="dxa"/>
              <w:bottom w:w="0" w:type="dxa"/>
              <w:right w:w="108" w:type="dxa"/>
            </w:tcMar>
            <w:vAlign w:val="bottom"/>
            <w:hideMark/>
          </w:tcPr>
          <w:p w14:paraId="41758C69" w14:textId="77777777" w:rsidR="00C174A6" w:rsidRPr="00C174A6" w:rsidRDefault="00C174A6" w:rsidP="00C174A6">
            <w:pPr>
              <w:spacing w:after="0" w:line="240" w:lineRule="auto"/>
              <w:jc w:val="center"/>
              <w:rPr>
                <w:rFonts w:ascii="Aptos Narrow" w:hAnsi="Aptos Narrow"/>
                <w:color w:val="000000"/>
                <w:sz w:val="24"/>
                <w:szCs w:val="24"/>
                <w:lang w:eastAsia="en-CA"/>
              </w:rPr>
            </w:pPr>
            <w:r w:rsidRPr="00C174A6">
              <w:rPr>
                <w:rFonts w:ascii="Aptos Narrow" w:hAnsi="Aptos Narrow"/>
                <w:color w:val="000000"/>
                <w:sz w:val="24"/>
                <w:szCs w:val="24"/>
                <w:lang w:eastAsia="en-CA"/>
              </w:rPr>
              <w:t>2</w:t>
            </w:r>
          </w:p>
        </w:tc>
      </w:tr>
      <w:tr w:rsidR="00C174A6" w:rsidRPr="00C174A6" w14:paraId="7A89341F"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3654D36" w14:textId="77777777" w:rsidR="00C174A6" w:rsidRPr="00C174A6" w:rsidRDefault="00C174A6" w:rsidP="00C174A6">
            <w:pPr>
              <w:spacing w:after="0" w:line="240" w:lineRule="auto"/>
              <w:rPr>
                <w:rFonts w:ascii="Aptos Narrow" w:hAnsi="Aptos Narrow"/>
                <w:color w:val="000000"/>
                <w:sz w:val="24"/>
                <w:szCs w:val="24"/>
                <w:lang w:eastAsia="en-CA"/>
              </w:rPr>
            </w:pP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tcPr>
          <w:p w14:paraId="704FEF06" w14:textId="77777777" w:rsidR="00C174A6" w:rsidRPr="00C174A6" w:rsidRDefault="00C174A6" w:rsidP="00C174A6">
            <w:pPr>
              <w:spacing w:after="0" w:line="240" w:lineRule="auto"/>
              <w:rPr>
                <w:rFonts w:ascii="Aptos Narrow" w:hAnsi="Aptos Narrow"/>
                <w:color w:val="000000"/>
                <w:sz w:val="24"/>
                <w:szCs w:val="24"/>
                <w:lang w:eastAsia="en-CA"/>
              </w:rPr>
            </w:pP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91B449" w14:textId="77777777" w:rsidR="00C174A6" w:rsidRPr="00C174A6" w:rsidRDefault="00C174A6" w:rsidP="00C174A6">
            <w:pPr>
              <w:spacing w:after="0" w:line="240" w:lineRule="auto"/>
              <w:rPr>
                <w:rFonts w:ascii="Aptos Narrow" w:hAnsi="Aptos Narrow"/>
                <w:color w:val="000000"/>
                <w:sz w:val="24"/>
                <w:szCs w:val="24"/>
                <w:lang w:eastAsia="en-CA"/>
              </w:rPr>
            </w:pPr>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1BE3F26" w14:textId="77777777" w:rsidR="00C174A6" w:rsidRPr="00C174A6" w:rsidRDefault="00C174A6" w:rsidP="00C174A6">
            <w:pPr>
              <w:spacing w:after="0" w:line="240" w:lineRule="auto"/>
              <w:rPr>
                <w:rFonts w:ascii="Aptos Narrow" w:hAnsi="Aptos Narrow"/>
                <w:color w:val="000000"/>
                <w:sz w:val="24"/>
                <w:szCs w:val="24"/>
                <w:lang w:eastAsia="en-CA"/>
              </w:rPr>
            </w:pPr>
          </w:p>
        </w:tc>
      </w:tr>
    </w:tbl>
    <w:p w14:paraId="7CA1869E" w14:textId="77777777" w:rsidR="00C174A6" w:rsidRPr="00C174A6" w:rsidRDefault="00C174A6" w:rsidP="00C174A6">
      <w:pPr>
        <w:spacing w:after="0" w:line="240" w:lineRule="auto"/>
        <w:rPr>
          <w:rFonts w:ascii="Times New Roman" w:eastAsia="Aptos" w:hAnsi="Times New Roman"/>
          <w:sz w:val="24"/>
          <w:szCs w:val="24"/>
        </w:rPr>
      </w:pPr>
    </w:p>
    <w:p w14:paraId="5BB647D1"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 xml:space="preserve">Comme indiqué plus haut, a tenu 4 audiences de griefs avec deux autres prévues pour mai 2026.  J'ai discuté d'un MOS sur un fichier qui est presque terminé.  J'ai reçu des demandes du Département pour prolonger la délivrance de FLR sur trois dossiers.  </w:t>
      </w:r>
      <w:proofErr w:type="spellStart"/>
      <w:r w:rsidRPr="00C174A6">
        <w:rPr>
          <w:rFonts w:cs="Calibri"/>
          <w:sz w:val="24"/>
          <w:szCs w:val="24"/>
          <w:lang w:val="fr-CA"/>
        </w:rPr>
        <w:t>Grievor</w:t>
      </w:r>
      <w:proofErr w:type="spellEnd"/>
      <w:r w:rsidRPr="00C174A6">
        <w:rPr>
          <w:rFonts w:cs="Calibri"/>
          <w:sz w:val="24"/>
          <w:szCs w:val="24"/>
          <w:lang w:val="fr-CA"/>
        </w:rPr>
        <w:t xml:space="preserve"> a accepté les demandes de prolongation.  </w:t>
      </w:r>
    </w:p>
    <w:p w14:paraId="7AEE16D5" w14:textId="77777777" w:rsidR="00C174A6" w:rsidRPr="00C174A6" w:rsidRDefault="00C174A6" w:rsidP="00C174A6">
      <w:pPr>
        <w:spacing w:after="0" w:line="240" w:lineRule="auto"/>
        <w:rPr>
          <w:rFonts w:cs="Calibri"/>
          <w:sz w:val="24"/>
          <w:szCs w:val="24"/>
          <w:lang w:val="fr-CA"/>
        </w:rPr>
      </w:pPr>
    </w:p>
    <w:p w14:paraId="1AEED787"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lastRenderedPageBreak/>
        <w:t>A fermé un total de douze (12) dossiers de griefs, soit par des retraits de la personne plaignante, des modalités des ententes de règlement entièrement appliquées ou la clôture due au manque de réponse de la part de la plaignante.</w:t>
      </w:r>
    </w:p>
    <w:p w14:paraId="57CF0A1E" w14:textId="77777777" w:rsidR="00C174A6" w:rsidRPr="00C174A6" w:rsidRDefault="00C174A6" w:rsidP="00C174A6">
      <w:pPr>
        <w:spacing w:after="0" w:line="240" w:lineRule="auto"/>
        <w:rPr>
          <w:rFonts w:cs="Calibri"/>
          <w:sz w:val="24"/>
          <w:szCs w:val="24"/>
          <w:lang w:val="fr-CA"/>
        </w:rPr>
      </w:pPr>
    </w:p>
    <w:p w14:paraId="3CC403F4"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 xml:space="preserve">J'ai assisté à une réunion virtuelle du FR </w:t>
      </w:r>
      <w:proofErr w:type="spellStart"/>
      <w:r w:rsidRPr="00C174A6">
        <w:rPr>
          <w:rFonts w:cs="Calibri"/>
          <w:sz w:val="24"/>
          <w:szCs w:val="24"/>
          <w:lang w:val="fr-CA"/>
        </w:rPr>
        <w:t>Steering</w:t>
      </w:r>
      <w:proofErr w:type="spellEnd"/>
      <w:r w:rsidRPr="00C174A6">
        <w:rPr>
          <w:rFonts w:cs="Calibri"/>
          <w:sz w:val="24"/>
          <w:szCs w:val="24"/>
          <w:lang w:val="fr-CA"/>
        </w:rPr>
        <w:t xml:space="preserve"> concernant les propos de TOR pour le comité.  </w:t>
      </w:r>
    </w:p>
    <w:p w14:paraId="46D8866D" w14:textId="77777777" w:rsidR="00C174A6" w:rsidRPr="00C174A6" w:rsidRDefault="00C174A6" w:rsidP="00C174A6">
      <w:pPr>
        <w:spacing w:after="0" w:line="240" w:lineRule="auto"/>
        <w:jc w:val="center"/>
        <w:rPr>
          <w:rFonts w:cs="Calibri"/>
          <w:b/>
          <w:sz w:val="24"/>
          <w:szCs w:val="24"/>
          <w:lang w:val="fr-CA"/>
        </w:rPr>
      </w:pPr>
    </w:p>
    <w:p w14:paraId="7BA9D4D1"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Participation aux réunions mensuelles du LRO avec le vice-président exécutif.</w:t>
      </w:r>
    </w:p>
    <w:p w14:paraId="3D56523B" w14:textId="77777777" w:rsidR="00C174A6" w:rsidRPr="00C174A6" w:rsidRDefault="00C174A6" w:rsidP="00C174A6">
      <w:pPr>
        <w:spacing w:after="0" w:line="240" w:lineRule="auto"/>
        <w:rPr>
          <w:rFonts w:cs="Calibri"/>
          <w:sz w:val="24"/>
          <w:szCs w:val="24"/>
          <w:lang w:val="fr-CA"/>
        </w:rPr>
      </w:pPr>
    </w:p>
    <w:p w14:paraId="339D8876" w14:textId="77777777" w:rsidR="00C174A6" w:rsidRPr="00C174A6" w:rsidRDefault="00C174A6" w:rsidP="00C174A6">
      <w:pPr>
        <w:spacing w:after="0" w:line="240" w:lineRule="auto"/>
        <w:rPr>
          <w:rFonts w:cs="Calibri"/>
          <w:sz w:val="24"/>
          <w:szCs w:val="24"/>
          <w:lang w:val="fr-CA"/>
        </w:rPr>
      </w:pPr>
      <w:r w:rsidRPr="00C174A6">
        <w:rPr>
          <w:rFonts w:cs="Calibri"/>
          <w:sz w:val="24"/>
          <w:szCs w:val="24"/>
          <w:lang w:val="fr-CA"/>
        </w:rPr>
        <w:t xml:space="preserve">Obtenir des dates d'audience pour les dossiers de griefs au niveau 3 demeure un défi.  </w:t>
      </w:r>
    </w:p>
    <w:p w14:paraId="3D88E757" w14:textId="77777777" w:rsidR="00C174A6" w:rsidRPr="00C174A6" w:rsidRDefault="00C174A6" w:rsidP="00C174A6">
      <w:pPr>
        <w:spacing w:after="0" w:line="240" w:lineRule="auto"/>
        <w:rPr>
          <w:rFonts w:cs="Calibri"/>
          <w:sz w:val="24"/>
          <w:szCs w:val="24"/>
          <w:lang w:val="fr-CA"/>
        </w:rPr>
      </w:pPr>
    </w:p>
    <w:p w14:paraId="481FD197" w14:textId="28F8BA29" w:rsidR="00C174A6" w:rsidRPr="00C174A6" w:rsidRDefault="00C174A6" w:rsidP="00C174A6">
      <w:pPr>
        <w:spacing w:after="0" w:line="240" w:lineRule="auto"/>
        <w:rPr>
          <w:rFonts w:cs="Calibri"/>
          <w:sz w:val="24"/>
          <w:szCs w:val="24"/>
          <w:lang w:val="fr-CA"/>
        </w:rPr>
      </w:pPr>
      <w:r>
        <w:rPr>
          <w:rFonts w:cs="Calibri"/>
          <w:sz w:val="24"/>
          <w:szCs w:val="24"/>
          <w:lang w:val="fr-CA"/>
        </w:rPr>
        <w:t>**********************************************************************************</w:t>
      </w:r>
    </w:p>
    <w:p w14:paraId="6D52E521" w14:textId="202D15C8" w:rsidR="000A413F" w:rsidRDefault="000A413F" w:rsidP="00BD6666">
      <w:pPr>
        <w:spacing w:after="0" w:line="240" w:lineRule="auto"/>
        <w:rPr>
          <w:rFonts w:ascii="Times New Roman" w:hAnsi="Times New Roman"/>
          <w:sz w:val="24"/>
          <w:szCs w:val="24"/>
          <w:lang w:val="fr-CA"/>
        </w:rPr>
      </w:pPr>
    </w:p>
    <w:p w14:paraId="327DDDA3" w14:textId="77777777" w:rsidR="00C174A6" w:rsidRDefault="00C174A6" w:rsidP="00BD6666">
      <w:pPr>
        <w:spacing w:after="0" w:line="240" w:lineRule="auto"/>
        <w:rPr>
          <w:rFonts w:ascii="Times New Roman" w:hAnsi="Times New Roman"/>
          <w:sz w:val="24"/>
          <w:szCs w:val="24"/>
          <w:lang w:val="fr-CA"/>
        </w:rPr>
      </w:pPr>
    </w:p>
    <w:p w14:paraId="74471841" w14:textId="77777777" w:rsidR="00C174A6" w:rsidRPr="00C174A6" w:rsidRDefault="00C174A6" w:rsidP="00C174A6">
      <w:pPr>
        <w:spacing w:after="0" w:line="240" w:lineRule="auto"/>
        <w:rPr>
          <w:rFonts w:ascii="Times New Roman" w:hAnsi="Times New Roman"/>
          <w:b/>
          <w:bCs/>
          <w:i/>
          <w:iCs/>
          <w:sz w:val="24"/>
          <w:szCs w:val="24"/>
          <w:u w:val="single"/>
          <w:lang w:val="fr-CA"/>
        </w:rPr>
      </w:pPr>
      <w:r w:rsidRPr="00C174A6">
        <w:rPr>
          <w:rFonts w:ascii="Times New Roman" w:hAnsi="Times New Roman"/>
          <w:b/>
          <w:bCs/>
          <w:i/>
          <w:iCs/>
          <w:sz w:val="24"/>
          <w:szCs w:val="24"/>
          <w:u w:val="single"/>
          <w:lang w:val="fr-CA"/>
        </w:rPr>
        <w:t>Rapport de Marie-Claude Chapman (QC et Man-Sask) :</w:t>
      </w:r>
    </w:p>
    <w:p w14:paraId="0A28ECFA" w14:textId="77777777" w:rsidR="00C174A6" w:rsidRDefault="00C174A6" w:rsidP="00C174A6">
      <w:pPr>
        <w:spacing w:after="0" w:line="240" w:lineRule="auto"/>
        <w:rPr>
          <w:rFonts w:ascii="Times New Roman" w:hAnsi="Times New Roman"/>
          <w:sz w:val="24"/>
          <w:szCs w:val="24"/>
          <w:lang w:val="fr-CA"/>
        </w:rPr>
      </w:pPr>
    </w:p>
    <w:p w14:paraId="667A591E" w14:textId="37D1E41D" w:rsid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Durant la période couverte par ce rapport, j’ai continué d’être très sollicitée pour fournir des informations ainsi que des avis et conseils sur des interprétations d’articles de convention collective, sur des propositions de libellés pour différents types de griefs ainsi que pour des suivis sur des dossiers en cours.</w:t>
      </w:r>
    </w:p>
    <w:p w14:paraId="34213551" w14:textId="77777777" w:rsidR="00C174A6" w:rsidRPr="00C174A6" w:rsidRDefault="00C174A6" w:rsidP="00C174A6">
      <w:pPr>
        <w:spacing w:after="0" w:line="240" w:lineRule="auto"/>
        <w:rPr>
          <w:rFonts w:ascii="Times New Roman" w:hAnsi="Times New Roman"/>
          <w:sz w:val="24"/>
          <w:szCs w:val="24"/>
          <w:lang w:val="fr-CA"/>
        </w:rPr>
      </w:pPr>
    </w:p>
    <w:p w14:paraId="7EB9B620" w14:textId="77777777" w:rsid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De plus, j’ai participé à une demi-journée de formation sur le réaménagement des effectifs, via Teams et donnée par l’AFPC.</w:t>
      </w:r>
    </w:p>
    <w:p w14:paraId="2265F0FC" w14:textId="77777777" w:rsidR="00C174A6" w:rsidRPr="00C174A6" w:rsidRDefault="00C174A6" w:rsidP="00C174A6">
      <w:pPr>
        <w:spacing w:after="0" w:line="240" w:lineRule="auto"/>
        <w:rPr>
          <w:rFonts w:ascii="Times New Roman" w:hAnsi="Times New Roman"/>
          <w:sz w:val="24"/>
          <w:szCs w:val="24"/>
          <w:lang w:val="fr-CA"/>
        </w:rPr>
      </w:pPr>
    </w:p>
    <w:p w14:paraId="52683342" w14:textId="77777777" w:rsid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Depuis mon dernier rapport, il n’y a pas eu de changement quant aux auditions de griefs et réponses de l’employeur pour les griefs au 3</w:t>
      </w:r>
      <w:r w:rsidRPr="00C174A6">
        <w:rPr>
          <w:rFonts w:ascii="Times New Roman" w:hAnsi="Times New Roman"/>
          <w:sz w:val="24"/>
          <w:szCs w:val="24"/>
          <w:vertAlign w:val="superscript"/>
          <w:lang w:val="fr-CA"/>
        </w:rPr>
        <w:t>e</w:t>
      </w:r>
      <w:r w:rsidRPr="00C174A6">
        <w:rPr>
          <w:rFonts w:ascii="Times New Roman" w:hAnsi="Times New Roman"/>
          <w:sz w:val="24"/>
          <w:szCs w:val="24"/>
          <w:lang w:val="fr-CA"/>
        </w:rPr>
        <w:t xml:space="preserve"> palier. Bien que la disponibilité de l’employeur pour entendre les griefs au 3</w:t>
      </w:r>
      <w:r w:rsidRPr="00C174A6">
        <w:rPr>
          <w:rFonts w:ascii="Times New Roman" w:hAnsi="Times New Roman"/>
          <w:sz w:val="24"/>
          <w:szCs w:val="24"/>
          <w:vertAlign w:val="superscript"/>
          <w:lang w:val="fr-CA"/>
        </w:rPr>
        <w:t>e</w:t>
      </w:r>
      <w:r w:rsidRPr="00C174A6">
        <w:rPr>
          <w:rFonts w:ascii="Times New Roman" w:hAnsi="Times New Roman"/>
          <w:sz w:val="24"/>
          <w:szCs w:val="24"/>
          <w:lang w:val="fr-CA"/>
        </w:rPr>
        <w:t xml:space="preserve"> palier ait augmenté, les délais pour que l’employeur produisent les réponses au 3</w:t>
      </w:r>
      <w:r w:rsidRPr="00C174A6">
        <w:rPr>
          <w:rFonts w:ascii="Times New Roman" w:hAnsi="Times New Roman"/>
          <w:sz w:val="24"/>
          <w:szCs w:val="24"/>
          <w:vertAlign w:val="superscript"/>
          <w:lang w:val="fr-CA"/>
        </w:rPr>
        <w:t>e</w:t>
      </w:r>
      <w:r w:rsidRPr="00C174A6">
        <w:rPr>
          <w:rFonts w:ascii="Times New Roman" w:hAnsi="Times New Roman"/>
          <w:sz w:val="24"/>
          <w:szCs w:val="24"/>
          <w:lang w:val="fr-CA"/>
        </w:rPr>
        <w:t xml:space="preserve"> palier ont augmenté.  Malgré cela, l’employeur a envoyé un nombre élevé de demandes pour entendre des griefs qu’il a identifié comme prioritaires, selon le MDN. Par le fait même, l’employeur exerce une pression accrue sur les </w:t>
      </w:r>
      <w:proofErr w:type="spellStart"/>
      <w:r w:rsidRPr="00C174A6">
        <w:rPr>
          <w:rFonts w:ascii="Times New Roman" w:hAnsi="Times New Roman"/>
          <w:sz w:val="24"/>
          <w:szCs w:val="24"/>
          <w:lang w:val="fr-CA"/>
        </w:rPr>
        <w:t>ARTs</w:t>
      </w:r>
      <w:proofErr w:type="spellEnd"/>
      <w:r w:rsidRPr="00C174A6">
        <w:rPr>
          <w:rFonts w:ascii="Times New Roman" w:hAnsi="Times New Roman"/>
          <w:sz w:val="24"/>
          <w:szCs w:val="24"/>
          <w:lang w:val="fr-CA"/>
        </w:rPr>
        <w:t xml:space="preserve"> de l’UEDN pour que nous présentions les griefs en fonction de leurs propres priorités. </w:t>
      </w:r>
    </w:p>
    <w:p w14:paraId="358CEED9" w14:textId="3BDAC299"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 </w:t>
      </w:r>
    </w:p>
    <w:p w14:paraId="7AB3D32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16 griefs ont été présentés depuis mon dernier rapport et au moment de l’écriture ce celui-ci. Cependant, une audition est prévue pour 78 griefs supplémentaires d’ici la fin de la période couverte par ce rapport.  </w:t>
      </w:r>
    </w:p>
    <w:p w14:paraId="5FB91EBE" w14:textId="77777777" w:rsid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Comme d’habitude, au cours des derniers mois, j’ai eu des consultations avec des représentant-e-s de sections locales et/ou des membres au sujet des griefs actifs. J’ai aussi recueilli des informations, j’ai effectué des recherches et j’ai préparé des brouillons de présentations de griefs en suspens au 3</w:t>
      </w:r>
      <w:r w:rsidRPr="00C174A6">
        <w:rPr>
          <w:rFonts w:ascii="Times New Roman" w:hAnsi="Times New Roman"/>
          <w:sz w:val="24"/>
          <w:szCs w:val="24"/>
          <w:vertAlign w:val="superscript"/>
          <w:lang w:val="fr-CA"/>
        </w:rPr>
        <w:t>e</w:t>
      </w:r>
      <w:r w:rsidRPr="00C174A6">
        <w:rPr>
          <w:rFonts w:ascii="Times New Roman" w:hAnsi="Times New Roman"/>
          <w:sz w:val="24"/>
          <w:szCs w:val="24"/>
          <w:lang w:val="fr-CA"/>
        </w:rPr>
        <w:t xml:space="preserve"> palier. Ainsi, une bonne quantité de temps fût passée à chaque semaine au téléphone ou sur Teams ainsi qu’à échanger des informations par courriel.  </w:t>
      </w:r>
    </w:p>
    <w:p w14:paraId="03947957" w14:textId="77777777" w:rsidR="00C174A6" w:rsidRPr="00C174A6" w:rsidRDefault="00C174A6" w:rsidP="00C174A6">
      <w:pPr>
        <w:spacing w:after="0" w:line="240" w:lineRule="auto"/>
        <w:rPr>
          <w:rFonts w:ascii="Times New Roman" w:hAnsi="Times New Roman"/>
          <w:sz w:val="24"/>
          <w:szCs w:val="24"/>
          <w:lang w:val="fr-CA"/>
        </w:rPr>
      </w:pPr>
    </w:p>
    <w:p w14:paraId="5BDD3E42"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Ce qui précède ne tient pas compte des consultations/discussions avec les représentant-e-s des sections locales et/ou des membres sur diverses questions telles que les plaintes de violence en milieu de travail, le processus d’accommodement, la retraite médicale, le processus de demandes d’indemnité pour incapacité, les conflits d’intérêt, les processus d’enquêtes, ainsi que plusieurs autres sujets. </w:t>
      </w:r>
    </w:p>
    <w:p w14:paraId="51AA3EA5" w14:textId="77777777" w:rsid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Depuis mon dernier rapport, j’ai reçu approximativement 12 griefs additionnels, dont 1 dossier provenaient de Manitoba/Saskatchewan. Comme d’habitude, ce nombre n’inclus pas les griefs qui se trouvent dans le dossier des incomplets. </w:t>
      </w:r>
    </w:p>
    <w:p w14:paraId="7885421F" w14:textId="77777777" w:rsidR="00C174A6" w:rsidRPr="00C174A6" w:rsidRDefault="00C174A6" w:rsidP="00C174A6">
      <w:pPr>
        <w:spacing w:after="0" w:line="240" w:lineRule="auto"/>
        <w:rPr>
          <w:rFonts w:ascii="Times New Roman" w:hAnsi="Times New Roman"/>
          <w:sz w:val="24"/>
          <w:szCs w:val="24"/>
          <w:lang w:val="fr-CA"/>
        </w:rPr>
      </w:pPr>
    </w:p>
    <w:p w14:paraId="0B322386"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bCs/>
          <w:sz w:val="24"/>
          <w:szCs w:val="24"/>
          <w:lang w:val="fr-CA"/>
        </w:rPr>
        <w:t>Statut actuel des griefs par région:</w:t>
      </w:r>
    </w:p>
    <w:p w14:paraId="4C9D49CA" w14:textId="77777777" w:rsidR="00C174A6" w:rsidRDefault="00C174A6" w:rsidP="00C174A6">
      <w:pPr>
        <w:spacing w:after="0" w:line="240" w:lineRule="auto"/>
        <w:rPr>
          <w:rFonts w:ascii="Times New Roman" w:hAnsi="Times New Roman"/>
          <w:b/>
          <w:bCs/>
          <w:sz w:val="24"/>
          <w:szCs w:val="24"/>
          <w:u w:val="single"/>
          <w:lang w:val="fr-CA"/>
        </w:rPr>
      </w:pPr>
    </w:p>
    <w:p w14:paraId="1D898E85" w14:textId="2B468D09" w:rsidR="00C174A6" w:rsidRPr="00C174A6" w:rsidRDefault="00C174A6" w:rsidP="00C174A6">
      <w:pPr>
        <w:spacing w:after="0" w:line="240" w:lineRule="auto"/>
        <w:rPr>
          <w:rFonts w:ascii="Times New Roman" w:hAnsi="Times New Roman"/>
          <w:b/>
          <w:bCs/>
          <w:sz w:val="24"/>
          <w:szCs w:val="24"/>
          <w:u w:val="single"/>
          <w:lang w:val="fr-CA"/>
        </w:rPr>
      </w:pPr>
      <w:r w:rsidRPr="00C174A6">
        <w:rPr>
          <w:rFonts w:ascii="Times New Roman" w:hAnsi="Times New Roman"/>
          <w:b/>
          <w:bCs/>
          <w:sz w:val="24"/>
          <w:szCs w:val="24"/>
          <w:u w:val="single"/>
          <w:lang w:val="fr-CA"/>
        </w:rPr>
        <w:t>Région du Québec</w:t>
      </w:r>
    </w:p>
    <w:p w14:paraId="412D38B1"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bCs/>
          <w:sz w:val="24"/>
          <w:szCs w:val="24"/>
          <w:lang w:val="fr-CA"/>
        </w:rPr>
        <w:t>Dossiers actifs à être présentés en date du 1</w:t>
      </w:r>
      <w:r w:rsidRPr="00C174A6">
        <w:rPr>
          <w:rFonts w:ascii="Times New Roman" w:hAnsi="Times New Roman"/>
          <w:b/>
          <w:bCs/>
          <w:sz w:val="24"/>
          <w:szCs w:val="24"/>
          <w:vertAlign w:val="superscript"/>
          <w:lang w:val="fr-CA"/>
        </w:rPr>
        <w:t>er</w:t>
      </w:r>
      <w:r w:rsidRPr="00C174A6">
        <w:rPr>
          <w:rFonts w:ascii="Times New Roman" w:hAnsi="Times New Roman"/>
          <w:b/>
          <w:bCs/>
          <w:sz w:val="24"/>
          <w:szCs w:val="24"/>
          <w:lang w:val="fr-CA"/>
        </w:rPr>
        <w:t xml:space="preserve"> mai 2026:  </w:t>
      </w:r>
    </w:p>
    <w:p w14:paraId="7EE4B6D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lastRenderedPageBreak/>
        <w:t>Abus d’autorité: 4</w:t>
      </w:r>
    </w:p>
    <w:p w14:paraId="274830F3"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Discrimination et/ou accommodement: 6</w:t>
      </w:r>
    </w:p>
    <w:p w14:paraId="178AAD13"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Congé 699 (autre): 2</w:t>
      </w:r>
    </w:p>
    <w:p w14:paraId="3E1E80BA"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Phénix/Problèmes de paye (général) : 4</w:t>
      </w:r>
    </w:p>
    <w:p w14:paraId="333D3CB5"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Phénix/Lettre TP : 10</w:t>
      </w:r>
    </w:p>
    <w:p w14:paraId="4F4EBD20"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Harcèlement: 4</w:t>
      </w:r>
    </w:p>
    <w:p w14:paraId="1ABA5882"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Discipline/congédiement : 4</w:t>
      </w:r>
    </w:p>
    <w:p w14:paraId="79E22B92"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Autre: 13</w:t>
      </w:r>
    </w:p>
    <w:p w14:paraId="74AE70A7"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Télétravail : 3</w:t>
      </w:r>
    </w:p>
    <w:p w14:paraId="6324B72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CNP (COVID) : 4</w:t>
      </w:r>
    </w:p>
    <w:p w14:paraId="1293DA3F" w14:textId="77777777" w:rsidR="00C174A6" w:rsidRPr="00C174A6" w:rsidRDefault="00C174A6" w:rsidP="00C174A6">
      <w:pPr>
        <w:spacing w:after="0" w:line="240" w:lineRule="auto"/>
        <w:rPr>
          <w:rFonts w:ascii="Times New Roman" w:hAnsi="Times New Roman"/>
          <w:sz w:val="24"/>
          <w:szCs w:val="24"/>
          <w:lang w:val="fr-CA"/>
        </w:rPr>
      </w:pPr>
    </w:p>
    <w:p w14:paraId="4D284C66"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Pour un total de 54, excluant les griefs dans le dossier des incomplets.  </w:t>
      </w:r>
    </w:p>
    <w:p w14:paraId="1E07B0A9"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bCs/>
          <w:sz w:val="24"/>
          <w:szCs w:val="24"/>
          <w:lang w:val="fr-CA"/>
        </w:rPr>
        <w:t>Griefs présentés au 3e palier:</w:t>
      </w:r>
    </w:p>
    <w:p w14:paraId="28110170"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Phénix/ Lettre TP : 6</w:t>
      </w:r>
    </w:p>
    <w:p w14:paraId="2F70E873"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Phénix/ Problèmes de paye (autre): 1</w:t>
      </w:r>
    </w:p>
    <w:p w14:paraId="1992578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Phénix/problème de paye (grève) : 78</w:t>
      </w:r>
    </w:p>
    <w:p w14:paraId="1E35728C"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Discrimination et/ou accommodement: 1</w:t>
      </w:r>
    </w:p>
    <w:p w14:paraId="037832CA"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Autre : 3</w:t>
      </w:r>
    </w:p>
    <w:p w14:paraId="35411F43"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Discipline/ congédiement : 1</w:t>
      </w:r>
    </w:p>
    <w:p w14:paraId="1E5929CE" w14:textId="77777777" w:rsidR="00C174A6" w:rsidRPr="00C174A6" w:rsidRDefault="00C174A6" w:rsidP="00C174A6">
      <w:pPr>
        <w:spacing w:after="0" w:line="240" w:lineRule="auto"/>
        <w:rPr>
          <w:rFonts w:ascii="Times New Roman" w:hAnsi="Times New Roman"/>
          <w:sz w:val="24"/>
          <w:szCs w:val="24"/>
          <w:lang w:val="fr-CA"/>
        </w:rPr>
      </w:pPr>
    </w:p>
    <w:p w14:paraId="5DA57CD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Donc un total de 90 griefs présentés pour cette région.</w:t>
      </w:r>
    </w:p>
    <w:p w14:paraId="30B3C02A" w14:textId="77777777" w:rsidR="00C174A6" w:rsidRPr="00C174A6" w:rsidRDefault="00C174A6" w:rsidP="00C174A6">
      <w:pPr>
        <w:spacing w:after="0" w:line="240" w:lineRule="auto"/>
        <w:rPr>
          <w:rFonts w:ascii="Times New Roman" w:hAnsi="Times New Roman"/>
          <w:sz w:val="24"/>
          <w:szCs w:val="24"/>
          <w:lang w:val="fr-CA"/>
        </w:rPr>
      </w:pPr>
      <w:bookmarkStart w:id="0" w:name="_Hlk183592823"/>
      <w:r w:rsidRPr="00C174A6">
        <w:rPr>
          <w:rFonts w:ascii="Times New Roman" w:hAnsi="Times New Roman"/>
          <w:sz w:val="24"/>
          <w:szCs w:val="24"/>
          <w:lang w:val="fr-CA"/>
        </w:rPr>
        <w:t>Il est à noter que je dois parfois, pour diverses raisons, présenter des griefs au 1</w:t>
      </w:r>
      <w:r w:rsidRPr="00C174A6">
        <w:rPr>
          <w:rFonts w:ascii="Times New Roman" w:hAnsi="Times New Roman"/>
          <w:sz w:val="24"/>
          <w:szCs w:val="24"/>
          <w:vertAlign w:val="superscript"/>
          <w:lang w:val="fr-CA"/>
        </w:rPr>
        <w:t>er</w:t>
      </w:r>
      <w:r w:rsidRPr="00C174A6">
        <w:rPr>
          <w:rFonts w:ascii="Times New Roman" w:hAnsi="Times New Roman"/>
          <w:sz w:val="24"/>
          <w:szCs w:val="24"/>
          <w:lang w:val="fr-CA"/>
        </w:rPr>
        <w:t xml:space="preserve"> ou au 2</w:t>
      </w:r>
      <w:r w:rsidRPr="00C174A6">
        <w:rPr>
          <w:rFonts w:ascii="Times New Roman" w:hAnsi="Times New Roman"/>
          <w:sz w:val="24"/>
          <w:szCs w:val="24"/>
          <w:vertAlign w:val="superscript"/>
          <w:lang w:val="fr-CA"/>
        </w:rPr>
        <w:t>e</w:t>
      </w:r>
      <w:r w:rsidRPr="00C174A6">
        <w:rPr>
          <w:rFonts w:ascii="Times New Roman" w:hAnsi="Times New Roman"/>
          <w:sz w:val="24"/>
          <w:szCs w:val="24"/>
          <w:lang w:val="fr-CA"/>
        </w:rPr>
        <w:t xml:space="preserve"> palier. Ainsi, en plus des griefs ci-hauts, j’ai présenté 1 grief pour une mesure disciplinaire et 1 grief pour une évaluation de rendement.  </w:t>
      </w:r>
    </w:p>
    <w:bookmarkEnd w:id="0"/>
    <w:p w14:paraId="7ADFE69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Finalement, 8 griefs ont été fermés depuis mon dernier rapport (résolus/retirés/ abandonnés) et 53 griefs ont été envoyés à l’AFPC pour l’arbitrage. </w:t>
      </w:r>
    </w:p>
    <w:p w14:paraId="2129A8F0" w14:textId="77777777" w:rsidR="00C174A6" w:rsidRDefault="00C174A6" w:rsidP="00C174A6">
      <w:pPr>
        <w:spacing w:after="0" w:line="240" w:lineRule="auto"/>
        <w:rPr>
          <w:rFonts w:ascii="Times New Roman" w:hAnsi="Times New Roman"/>
          <w:b/>
          <w:bCs/>
          <w:sz w:val="24"/>
          <w:szCs w:val="24"/>
          <w:u w:val="single"/>
          <w:lang w:val="fr-CA"/>
        </w:rPr>
      </w:pPr>
    </w:p>
    <w:p w14:paraId="7A9E3F2A" w14:textId="4924BB13" w:rsidR="00C174A6" w:rsidRPr="00C174A6" w:rsidRDefault="00C174A6" w:rsidP="00C174A6">
      <w:pPr>
        <w:spacing w:after="0" w:line="240" w:lineRule="auto"/>
        <w:rPr>
          <w:rFonts w:ascii="Times New Roman" w:hAnsi="Times New Roman"/>
          <w:b/>
          <w:bCs/>
          <w:sz w:val="24"/>
          <w:szCs w:val="24"/>
          <w:u w:val="single"/>
          <w:lang w:val="fr-CA"/>
        </w:rPr>
      </w:pPr>
      <w:r w:rsidRPr="00C174A6">
        <w:rPr>
          <w:rFonts w:ascii="Times New Roman" w:hAnsi="Times New Roman"/>
          <w:b/>
          <w:bCs/>
          <w:sz w:val="24"/>
          <w:szCs w:val="24"/>
          <w:u w:val="single"/>
          <w:lang w:val="fr-CA"/>
        </w:rPr>
        <w:t xml:space="preserve">Région Saskatchewan/Manitoba </w:t>
      </w:r>
    </w:p>
    <w:p w14:paraId="23EA2878"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bCs/>
          <w:sz w:val="24"/>
          <w:szCs w:val="24"/>
          <w:lang w:val="fr-CA"/>
        </w:rPr>
        <w:t>Dossiers actifs à être présentés en date du 1</w:t>
      </w:r>
      <w:r w:rsidRPr="00C174A6">
        <w:rPr>
          <w:rFonts w:ascii="Times New Roman" w:hAnsi="Times New Roman"/>
          <w:b/>
          <w:bCs/>
          <w:sz w:val="24"/>
          <w:szCs w:val="24"/>
          <w:vertAlign w:val="superscript"/>
          <w:lang w:val="fr-CA"/>
        </w:rPr>
        <w:t>er</w:t>
      </w:r>
      <w:r w:rsidRPr="00C174A6">
        <w:rPr>
          <w:rFonts w:ascii="Times New Roman" w:hAnsi="Times New Roman"/>
          <w:b/>
          <w:bCs/>
          <w:sz w:val="24"/>
          <w:szCs w:val="24"/>
          <w:lang w:val="fr-CA"/>
        </w:rPr>
        <w:t xml:space="preserve"> mai 2026:  </w:t>
      </w:r>
    </w:p>
    <w:p w14:paraId="691F40F5"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Harcèlement : 2</w:t>
      </w:r>
    </w:p>
    <w:p w14:paraId="6F0BEE23"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Phénix/ Problèmes de paye:  13</w:t>
      </w:r>
    </w:p>
    <w:p w14:paraId="37BBAD93"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Discipline/congédiement : 2</w:t>
      </w:r>
    </w:p>
    <w:p w14:paraId="35FEB9C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Autre : 1</w:t>
      </w:r>
    </w:p>
    <w:p w14:paraId="082A6EFA"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Télétravail : 1</w:t>
      </w:r>
    </w:p>
    <w:p w14:paraId="5EF01235" w14:textId="77777777" w:rsidR="00C174A6" w:rsidRPr="00C174A6" w:rsidRDefault="00C174A6" w:rsidP="00C174A6">
      <w:pPr>
        <w:spacing w:after="0" w:line="240" w:lineRule="auto"/>
        <w:rPr>
          <w:rFonts w:ascii="Times New Roman" w:hAnsi="Times New Roman"/>
          <w:sz w:val="24"/>
          <w:szCs w:val="24"/>
          <w:lang w:val="fr-CA"/>
        </w:rPr>
      </w:pPr>
    </w:p>
    <w:p w14:paraId="3AF76D9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Pour un total de 19 dossiers, excluant les griefs dans le dossier des incomplets.</w:t>
      </w:r>
    </w:p>
    <w:p w14:paraId="4134411A"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bCs/>
          <w:sz w:val="24"/>
          <w:szCs w:val="24"/>
          <w:lang w:val="fr-CA"/>
        </w:rPr>
        <w:t xml:space="preserve">Griefs présentés au 3e palier: </w:t>
      </w:r>
    </w:p>
    <w:p w14:paraId="0CB256F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Phénix/Lettre TP : 2</w:t>
      </w:r>
    </w:p>
    <w:p w14:paraId="30BF1760"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Pour un total de 2 griefs pour cette région. </w:t>
      </w:r>
    </w:p>
    <w:p w14:paraId="2DF088F4"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Finalement, 45 griefs ont été envoyés à l’AFPC pour l’arbitrage. </w:t>
      </w:r>
    </w:p>
    <w:p w14:paraId="7FC2D2A0" w14:textId="77777777" w:rsidR="00C174A6" w:rsidRPr="00C174A6" w:rsidRDefault="00C174A6" w:rsidP="00C174A6">
      <w:pPr>
        <w:spacing w:after="0" w:line="240" w:lineRule="auto"/>
        <w:rPr>
          <w:rFonts w:ascii="Times New Roman" w:hAnsi="Times New Roman"/>
          <w:sz w:val="24"/>
          <w:szCs w:val="24"/>
          <w:lang w:val="fr-CA"/>
        </w:rPr>
      </w:pPr>
    </w:p>
    <w:p w14:paraId="70174A1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Il est important de considérer que le nombre de griefs présentés n’est pas représentatif de la charge de travail totale. Une grande quantité de temps est passée en rencontres téléphoniques ou sur Teams. De plus, un temps considérable est passé à répondre aux courriels, dont plusieurs nécessitent des recherches, ce qui exige un grand investissement de temps. Par ailleurs, la préparation de présentations pour les griefs requiert beaucoup de temps à cause de la collecte d’informations, ainsi que les recherches de jurisprudences, directives, politiques, etc. pertinentes à chaque grief. </w:t>
      </w:r>
    </w:p>
    <w:p w14:paraId="4882723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 xml:space="preserve">Il est également nécessaire pour les </w:t>
      </w:r>
      <w:proofErr w:type="spellStart"/>
      <w:r w:rsidRPr="00C174A6">
        <w:rPr>
          <w:rFonts w:ascii="Times New Roman" w:hAnsi="Times New Roman"/>
          <w:sz w:val="24"/>
          <w:szCs w:val="24"/>
          <w:lang w:val="fr-CA"/>
        </w:rPr>
        <w:t>ARTs</w:t>
      </w:r>
      <w:proofErr w:type="spellEnd"/>
      <w:r w:rsidRPr="00C174A6">
        <w:rPr>
          <w:rFonts w:ascii="Times New Roman" w:hAnsi="Times New Roman"/>
          <w:sz w:val="24"/>
          <w:szCs w:val="24"/>
          <w:lang w:val="fr-CA"/>
        </w:rPr>
        <w:t xml:space="preserve"> de se maintenir à jour sur les plus récentes jurisprudences, ainsi que tout changement à la législation, aux directives, aux politiques, etc. de façon générale. </w:t>
      </w:r>
    </w:p>
    <w:p w14:paraId="4F65107B" w14:textId="77777777" w:rsidR="00C174A6" w:rsidRPr="00C174A6" w:rsidRDefault="00C174A6" w:rsidP="00C174A6">
      <w:pPr>
        <w:spacing w:after="0" w:line="240" w:lineRule="auto"/>
        <w:rPr>
          <w:rFonts w:ascii="Times New Roman" w:hAnsi="Times New Roman"/>
          <w:sz w:val="24"/>
          <w:szCs w:val="24"/>
          <w:lang w:val="fr-CA"/>
        </w:rPr>
      </w:pPr>
    </w:p>
    <w:p w14:paraId="731C8665" w14:textId="1E38BAFC" w:rsidR="00C174A6" w:rsidRDefault="00C174A6" w:rsidP="00BD6666">
      <w:pPr>
        <w:spacing w:after="0" w:line="240" w:lineRule="auto"/>
        <w:rPr>
          <w:rFonts w:ascii="Times New Roman" w:hAnsi="Times New Roman"/>
          <w:sz w:val="24"/>
          <w:szCs w:val="24"/>
          <w:lang w:val="fr-CA"/>
        </w:rPr>
      </w:pPr>
      <w:r>
        <w:rPr>
          <w:rFonts w:ascii="Times New Roman" w:hAnsi="Times New Roman"/>
          <w:sz w:val="24"/>
          <w:szCs w:val="24"/>
          <w:lang w:val="fr-CA"/>
        </w:rPr>
        <w:t>**********************************************************************************</w:t>
      </w:r>
    </w:p>
    <w:p w14:paraId="5917868E" w14:textId="77777777" w:rsidR="00C174A6" w:rsidRDefault="00C174A6" w:rsidP="00BD6666">
      <w:pPr>
        <w:spacing w:after="0" w:line="240" w:lineRule="auto"/>
        <w:rPr>
          <w:rFonts w:ascii="Times New Roman" w:hAnsi="Times New Roman"/>
          <w:sz w:val="24"/>
          <w:szCs w:val="24"/>
          <w:lang w:val="fr-CA"/>
        </w:rPr>
      </w:pPr>
    </w:p>
    <w:p w14:paraId="530A1527" w14:textId="77777777" w:rsidR="00C174A6" w:rsidRPr="00C174A6" w:rsidRDefault="00C174A6" w:rsidP="00C174A6">
      <w:pPr>
        <w:spacing w:after="160" w:line="259" w:lineRule="auto"/>
        <w:rPr>
          <w:rFonts w:asciiTheme="minorHAnsi" w:eastAsiaTheme="minorHAnsi" w:hAnsiTheme="minorHAnsi" w:cstheme="minorHAnsi"/>
          <w:b/>
          <w:bCs/>
          <w:i/>
          <w:iCs/>
          <w:kern w:val="2"/>
          <w:sz w:val="28"/>
          <w:szCs w:val="28"/>
          <w:u w:val="single"/>
          <w:lang w:val="fr-CA"/>
          <w14:ligatures w14:val="standardContextual"/>
        </w:rPr>
      </w:pPr>
      <w:r w:rsidRPr="00C174A6">
        <w:rPr>
          <w:rFonts w:asciiTheme="minorHAnsi" w:eastAsiaTheme="minorHAnsi" w:hAnsiTheme="minorHAnsi" w:cstheme="minorHAnsi"/>
          <w:b/>
          <w:bCs/>
          <w:i/>
          <w:iCs/>
          <w:kern w:val="2"/>
          <w:sz w:val="28"/>
          <w:szCs w:val="28"/>
          <w:u w:val="single"/>
          <w:lang w:val="fr-CA"/>
          <w14:ligatures w14:val="standardContextual"/>
        </w:rPr>
        <w:lastRenderedPageBreak/>
        <w:t>Rapport de Lisa Greenspoon (Ontario et RCN) :</w:t>
      </w:r>
    </w:p>
    <w:p w14:paraId="44DA6B95" w14:textId="77777777" w:rsidR="00C174A6" w:rsidRPr="00C174A6" w:rsidRDefault="00C174A6" w:rsidP="00C174A6">
      <w:pPr>
        <w:spacing w:after="160" w:line="259" w:lineRule="auto"/>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u w:val="single"/>
          <w:lang w:val="fr-CA"/>
          <w14:ligatures w14:val="standardContextual"/>
        </w:rPr>
        <w:t>Activités</w:t>
      </w:r>
      <w:r w:rsidRPr="00C174A6">
        <w:rPr>
          <w:rFonts w:asciiTheme="minorHAnsi" w:eastAsiaTheme="minorHAnsi" w:hAnsiTheme="minorHAnsi" w:cstheme="minorHAnsi"/>
          <w:kern w:val="2"/>
          <w:sz w:val="24"/>
          <w:szCs w:val="24"/>
          <w:lang w:val="fr-CA"/>
          <w14:ligatures w14:val="standardContextual"/>
        </w:rPr>
        <w:t> :</w:t>
      </w:r>
    </w:p>
    <w:p w14:paraId="0A5E1AFC"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Répondre quotidiennement aux appels téléphoniques et aux demandes par courriel des membres et des représentants locaux.</w:t>
      </w:r>
    </w:p>
    <w:p w14:paraId="573DDF95"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Aider les représentants locaux à résoudre les problèmes aux niveaux les plus bas, souvent sans avoir besoin de déposer un grief.</w:t>
      </w:r>
    </w:p>
    <w:p w14:paraId="7BB72D25"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Offrir la formation Module 8 – Grievance Handling aux membres de la RCN.</w:t>
      </w:r>
    </w:p>
    <w:p w14:paraId="3D4BD25D"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 xml:space="preserve">Siéger comme représentante de l’UEDN sur le PSAC Joint Consultation </w:t>
      </w:r>
      <w:proofErr w:type="spellStart"/>
      <w:r w:rsidRPr="00C174A6">
        <w:rPr>
          <w:rFonts w:asciiTheme="minorHAnsi" w:eastAsiaTheme="minorHAnsi" w:hAnsiTheme="minorHAnsi" w:cstheme="minorHAnsi"/>
          <w:kern w:val="2"/>
          <w:sz w:val="24"/>
          <w:szCs w:val="24"/>
          <w:lang w:val="fr-CA"/>
          <w14:ligatures w14:val="standardContextual"/>
        </w:rPr>
        <w:t>Committee</w:t>
      </w:r>
      <w:proofErr w:type="spellEnd"/>
      <w:r w:rsidRPr="00C174A6">
        <w:rPr>
          <w:rFonts w:asciiTheme="minorHAnsi" w:eastAsiaTheme="minorHAnsi" w:hAnsiTheme="minorHAnsi" w:cstheme="minorHAnsi"/>
          <w:kern w:val="2"/>
          <w:sz w:val="24"/>
          <w:szCs w:val="24"/>
          <w:lang w:val="fr-CA"/>
          <w14:ligatures w14:val="standardContextual"/>
        </w:rPr>
        <w:t xml:space="preserve"> for TB </w:t>
      </w:r>
      <w:proofErr w:type="spellStart"/>
      <w:r w:rsidRPr="00C174A6">
        <w:rPr>
          <w:rFonts w:asciiTheme="minorHAnsi" w:eastAsiaTheme="minorHAnsi" w:hAnsiTheme="minorHAnsi" w:cstheme="minorHAnsi"/>
          <w:kern w:val="2"/>
          <w:sz w:val="24"/>
          <w:szCs w:val="24"/>
          <w:lang w:val="fr-CA"/>
          <w14:ligatures w14:val="standardContextual"/>
        </w:rPr>
        <w:t>Telework</w:t>
      </w:r>
      <w:proofErr w:type="spellEnd"/>
      <w:r w:rsidRPr="00C174A6">
        <w:rPr>
          <w:rFonts w:asciiTheme="minorHAnsi" w:eastAsiaTheme="minorHAnsi" w:hAnsiTheme="minorHAnsi" w:cstheme="minorHAnsi"/>
          <w:kern w:val="2"/>
          <w:sz w:val="24"/>
          <w:szCs w:val="24"/>
          <w:lang w:val="fr-CA"/>
          <w14:ligatures w14:val="standardContextual"/>
        </w:rPr>
        <w:t xml:space="preserve"> Directive.</w:t>
      </w:r>
    </w:p>
    <w:p w14:paraId="20D1FF3F"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Consultation et échange d’idées avec mes collègues de l’UEDN.</w:t>
      </w:r>
    </w:p>
    <w:p w14:paraId="3339D5F9"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Consultation avec les analystes de l’AFPC Section de la représentation sur certains dossiers de griefs.</w:t>
      </w:r>
    </w:p>
    <w:p w14:paraId="4CD2933D"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Préparation des présentations pour les audiences de griefs de 3e palier.</w:t>
      </w:r>
    </w:p>
    <w:p w14:paraId="45676693"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Représentation des membres lors des audiences de griefs au 3e palier.</w:t>
      </w:r>
    </w:p>
    <w:p w14:paraId="2AD6DFF5"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Règlement de dossiers de griefs pour des membres au 3</w:t>
      </w:r>
      <w:r w:rsidRPr="00C174A6">
        <w:rPr>
          <w:rFonts w:asciiTheme="minorHAnsi" w:eastAsiaTheme="minorHAnsi" w:hAnsiTheme="minorHAnsi" w:cstheme="minorHAnsi"/>
          <w:kern w:val="2"/>
          <w:sz w:val="24"/>
          <w:szCs w:val="24"/>
          <w:vertAlign w:val="superscript"/>
          <w:lang w:val="fr-CA"/>
          <w14:ligatures w14:val="standardContextual"/>
        </w:rPr>
        <w:t>e</w:t>
      </w:r>
      <w:r w:rsidRPr="00C174A6">
        <w:rPr>
          <w:rFonts w:asciiTheme="minorHAnsi" w:eastAsiaTheme="minorHAnsi" w:hAnsiTheme="minorHAnsi" w:cstheme="minorHAnsi"/>
          <w:kern w:val="2"/>
          <w:sz w:val="24"/>
          <w:szCs w:val="24"/>
          <w:lang w:val="fr-CA"/>
          <w14:ligatures w14:val="standardContextual"/>
        </w:rPr>
        <w:t xml:space="preserve"> palier.</w:t>
      </w:r>
    </w:p>
    <w:p w14:paraId="105A8995"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Intervention continue, soutien et participation aux réunions avec plusieurs membres nécessitant un soutien syndical important et constant, incluant assister aux sessions de médiations.</w:t>
      </w:r>
    </w:p>
    <w:p w14:paraId="7C5CC8DB"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FR"/>
          <w14:ligatures w14:val="standardContextual"/>
        </w:rPr>
        <w:t>Envoyé des lettres de non-soutien syndical à des membres dont les griefs ne sont pas fondés et ne devraient pas être entendus au 3</w:t>
      </w:r>
      <w:r w:rsidRPr="00C174A6">
        <w:rPr>
          <w:rFonts w:asciiTheme="minorHAnsi" w:eastAsiaTheme="minorHAnsi" w:hAnsiTheme="minorHAnsi" w:cstheme="minorHAnsi"/>
          <w:kern w:val="2"/>
          <w:sz w:val="24"/>
          <w:szCs w:val="24"/>
          <w:vertAlign w:val="superscript"/>
          <w:lang w:val="fr-FR"/>
          <w14:ligatures w14:val="standardContextual"/>
        </w:rPr>
        <w:t>e</w:t>
      </w:r>
      <w:r w:rsidRPr="00C174A6">
        <w:rPr>
          <w:rFonts w:asciiTheme="minorHAnsi" w:eastAsiaTheme="minorHAnsi" w:hAnsiTheme="minorHAnsi" w:cstheme="minorHAnsi"/>
          <w:kern w:val="2"/>
          <w:sz w:val="24"/>
          <w:szCs w:val="24"/>
          <w:lang w:val="fr-FR"/>
          <w14:ligatures w14:val="standardContextual"/>
        </w:rPr>
        <w:t xml:space="preserve"> palier.</w:t>
      </w:r>
    </w:p>
    <w:p w14:paraId="0E926E73"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Servir comme point de contact pour les plaintes relatives aux pratiques déloyales de travail et les griefs de principe déposés par l'AFPC au nom de l'UNDE.</w:t>
      </w:r>
    </w:p>
    <w:p w14:paraId="22A3F30B" w14:textId="77777777" w:rsidR="00C174A6" w:rsidRPr="00C174A6" w:rsidRDefault="00C174A6" w:rsidP="00C174A6">
      <w:pPr>
        <w:spacing w:after="160" w:line="259" w:lineRule="auto"/>
        <w:ind w:left="720"/>
        <w:contextualSpacing/>
        <w:rPr>
          <w:rFonts w:asciiTheme="minorHAnsi" w:eastAsiaTheme="minorHAnsi" w:hAnsiTheme="minorHAnsi" w:cstheme="minorHAnsi"/>
          <w:kern w:val="2"/>
          <w:sz w:val="24"/>
          <w:szCs w:val="24"/>
          <w:lang w:val="fr-CA"/>
          <w14:ligatures w14:val="standardContextual"/>
        </w:rPr>
      </w:pPr>
    </w:p>
    <w:p w14:paraId="06AFA87E" w14:textId="77777777" w:rsidR="00C174A6" w:rsidRPr="00C174A6" w:rsidRDefault="00C174A6" w:rsidP="00C174A6">
      <w:pPr>
        <w:spacing w:after="160" w:line="259" w:lineRule="auto"/>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u w:val="single"/>
          <w:lang w:val="fr-CA"/>
          <w14:ligatures w14:val="standardContextual"/>
        </w:rPr>
        <w:t>Griefs reçus pour l’Ontario et la RCN entre avril et novembre 2025:</w:t>
      </w:r>
    </w:p>
    <w:p w14:paraId="1BDFA5CB"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discrimination/harcèlement (ethnicité, sexe)</w:t>
      </w:r>
    </w:p>
    <w:p w14:paraId="6DE8232D"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2 discrimination/harcèlement (incapacité)</w:t>
      </w:r>
    </w:p>
    <w:p w14:paraId="7D9A6BA8"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discrimination/harcèlement (statut familial)</w:t>
      </w:r>
    </w:p>
    <w:p w14:paraId="2821050B"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 xml:space="preserve">1 harcèlement </w:t>
      </w:r>
    </w:p>
    <w:p w14:paraId="15CB37F6"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3 discipline</w:t>
      </w:r>
    </w:p>
    <w:p w14:paraId="302E9E5A"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3 Lettres d’attentes</w:t>
      </w:r>
    </w:p>
    <w:p w14:paraId="077DAF33"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temps supplémentaire</w:t>
      </w:r>
    </w:p>
    <w:p w14:paraId="7BB6FC75"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heure de travail (grief collectif)</w:t>
      </w:r>
    </w:p>
    <w:p w14:paraId="360018E7"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temps supplémentaires/jours fériés</w:t>
      </w:r>
    </w:p>
    <w:p w14:paraId="3CC82E42"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distribution de temps supplémentaires</w:t>
      </w:r>
    </w:p>
    <w:p w14:paraId="66A379BC"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calcul des années de service</w:t>
      </w:r>
    </w:p>
    <w:p w14:paraId="28820062"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congédiement (rendement insatisfaisant)</w:t>
      </w:r>
    </w:p>
    <w:p w14:paraId="1E557656"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paie intérimaire</w:t>
      </w:r>
    </w:p>
    <w:p w14:paraId="4FA986B3" w14:textId="77777777" w:rsidR="00C174A6" w:rsidRPr="00C174A6" w:rsidRDefault="00C174A6" w:rsidP="00C174A6">
      <w:pPr>
        <w:spacing w:after="160" w:line="259" w:lineRule="auto"/>
        <w:ind w:left="720"/>
        <w:contextualSpacing/>
        <w:rPr>
          <w:rFonts w:asciiTheme="minorHAnsi" w:eastAsiaTheme="minorHAnsi" w:hAnsiTheme="minorHAnsi" w:cstheme="minorHAnsi"/>
          <w:kern w:val="2"/>
          <w:sz w:val="24"/>
          <w:szCs w:val="24"/>
          <w:lang w:val="fr-CA"/>
          <w14:ligatures w14:val="standardContextual"/>
        </w:rPr>
      </w:pPr>
    </w:p>
    <w:p w14:paraId="35A1697A" w14:textId="77777777" w:rsidR="00C174A6" w:rsidRPr="00C174A6" w:rsidRDefault="00C174A6" w:rsidP="00C174A6">
      <w:pPr>
        <w:spacing w:after="160" w:line="259" w:lineRule="auto"/>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u w:val="single"/>
          <w:lang w:val="fr-CA"/>
          <w14:ligatures w14:val="standardContextual"/>
        </w:rPr>
        <w:t>Griefs présentés entre juillet et novembre 2025:</w:t>
      </w:r>
    </w:p>
    <w:p w14:paraId="0C584F1B"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 xml:space="preserve">1 discrimination (animosité </w:t>
      </w:r>
      <w:proofErr w:type="spellStart"/>
      <w:r w:rsidRPr="00C174A6">
        <w:rPr>
          <w:rFonts w:asciiTheme="minorHAnsi" w:eastAsiaTheme="minorHAnsi" w:hAnsiTheme="minorHAnsi" w:cstheme="minorHAnsi"/>
          <w:kern w:val="2"/>
          <w:sz w:val="24"/>
          <w:szCs w:val="24"/>
          <w:lang w:val="fr-CA"/>
          <w14:ligatures w14:val="standardContextual"/>
        </w:rPr>
        <w:t>anti-syndicale</w:t>
      </w:r>
      <w:proofErr w:type="spellEnd"/>
      <w:r w:rsidRPr="00C174A6">
        <w:rPr>
          <w:rFonts w:asciiTheme="minorHAnsi" w:eastAsiaTheme="minorHAnsi" w:hAnsiTheme="minorHAnsi" w:cstheme="minorHAnsi"/>
          <w:kern w:val="2"/>
          <w:sz w:val="24"/>
          <w:szCs w:val="24"/>
          <w:lang w:val="fr-CA"/>
          <w14:ligatures w14:val="standardContextual"/>
        </w:rPr>
        <w:t>) – RÉGLÉ</w:t>
      </w:r>
    </w:p>
    <w:p w14:paraId="32DF73DC"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2 harcèlement sexuel/discrimination - en attente des réponses</w:t>
      </w:r>
    </w:p>
    <w:p w14:paraId="416C897A"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paie de disponibilité (grief collectif) – en attente de la réponse</w:t>
      </w:r>
    </w:p>
    <w:p w14:paraId="7BE2DCE4"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discrimination (sexe/grossesse) – en attente de la réponse</w:t>
      </w:r>
    </w:p>
    <w:p w14:paraId="49411349"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lastRenderedPageBreak/>
        <w:t>1 paie intérimaire – REJETÉ</w:t>
      </w:r>
    </w:p>
    <w:p w14:paraId="608DA61E"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discrimination/accommodement (incapacité) – en attente de la réponse</w:t>
      </w:r>
    </w:p>
    <w:p w14:paraId="352ABB7E"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2 mandat de vaccin – en attente des réponses</w:t>
      </w:r>
    </w:p>
    <w:p w14:paraId="4367AE82"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1 Phénix – REJETÉ</w:t>
      </w:r>
    </w:p>
    <w:p w14:paraId="7B9E93FB"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 xml:space="preserve">1 </w:t>
      </w:r>
      <w:proofErr w:type="spellStart"/>
      <w:r w:rsidRPr="00C174A6">
        <w:rPr>
          <w:rFonts w:asciiTheme="minorHAnsi" w:eastAsiaTheme="minorHAnsi" w:hAnsiTheme="minorHAnsi" w:cstheme="minorHAnsi"/>
          <w:kern w:val="2"/>
          <w:sz w:val="24"/>
          <w:szCs w:val="24"/>
          <w:lang w:val="fr-CA"/>
          <w14:ligatures w14:val="standardContextual"/>
        </w:rPr>
        <w:t>préclusion</w:t>
      </w:r>
      <w:proofErr w:type="spellEnd"/>
      <w:r w:rsidRPr="00C174A6">
        <w:rPr>
          <w:rFonts w:asciiTheme="minorHAnsi" w:eastAsiaTheme="minorHAnsi" w:hAnsiTheme="minorHAnsi" w:cstheme="minorHAnsi"/>
          <w:kern w:val="2"/>
          <w:sz w:val="24"/>
          <w:szCs w:val="24"/>
          <w:lang w:val="fr-CA"/>
          <w14:ligatures w14:val="standardContextual"/>
        </w:rPr>
        <w:t>/niveau salarial – en attente de la réponse</w:t>
      </w:r>
    </w:p>
    <w:p w14:paraId="0D9FED76" w14:textId="77777777" w:rsidR="00C174A6" w:rsidRPr="00C174A6" w:rsidRDefault="00C174A6" w:rsidP="00C174A6">
      <w:pPr>
        <w:spacing w:after="160" w:line="259" w:lineRule="auto"/>
        <w:rPr>
          <w:rFonts w:asciiTheme="minorHAnsi" w:eastAsiaTheme="minorHAnsi" w:hAnsiTheme="minorHAnsi" w:cstheme="minorHAnsi"/>
          <w:kern w:val="2"/>
          <w:sz w:val="24"/>
          <w:szCs w:val="24"/>
          <w:u w:val="single"/>
          <w:lang w:val="fr-CA"/>
          <w14:ligatures w14:val="standardContextual"/>
        </w:rPr>
      </w:pPr>
    </w:p>
    <w:p w14:paraId="4B658349" w14:textId="77777777" w:rsidR="00C174A6" w:rsidRPr="00C174A6" w:rsidRDefault="00C174A6" w:rsidP="00C174A6">
      <w:pPr>
        <w:spacing w:after="160" w:line="259" w:lineRule="auto"/>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u w:val="single"/>
          <w:lang w:val="fr-CA"/>
          <w14:ligatures w14:val="standardContextual"/>
        </w:rPr>
        <w:t>Griefs à entendre pour la RCN</w:t>
      </w:r>
      <w:r w:rsidRPr="00C174A6">
        <w:rPr>
          <w:rFonts w:asciiTheme="minorHAnsi" w:eastAsiaTheme="minorHAnsi" w:hAnsiTheme="minorHAnsi" w:cstheme="minorHAnsi"/>
          <w:kern w:val="2"/>
          <w:sz w:val="24"/>
          <w:szCs w:val="24"/>
          <w:lang w:val="fr-CA"/>
          <w14:ligatures w14:val="standardContextual"/>
        </w:rPr>
        <w:t> :</w:t>
      </w:r>
    </w:p>
    <w:p w14:paraId="106A62EF"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bookmarkStart w:id="1" w:name="_Hlk132202830"/>
      <w:r w:rsidRPr="00C174A6">
        <w:rPr>
          <w:rFonts w:asciiTheme="minorHAnsi" w:eastAsiaTheme="minorHAnsi" w:hAnsiTheme="minorHAnsi" w:cstheme="minorHAnsi"/>
          <w:kern w:val="2"/>
          <w:sz w:val="24"/>
          <w:szCs w:val="24"/>
          <w:lang w:val="fr-CA"/>
          <w14:ligatures w14:val="standardContextual"/>
        </w:rPr>
        <w:t>Griefs sur le mandat de vaccins = 7</w:t>
      </w:r>
    </w:p>
    <w:p w14:paraId="5C623560"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liés aux congés = 2</w:t>
      </w:r>
    </w:p>
    <w:p w14:paraId="3EA699D0"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de discrimination/harcèlement/accommodement = 11</w:t>
      </w:r>
    </w:p>
    <w:p w14:paraId="186796A8"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disciplinaires = 1</w:t>
      </w:r>
    </w:p>
    <w:bookmarkEnd w:id="1"/>
    <w:p w14:paraId="590B798E"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liés à la paie et aux protocoles d’entente = 3</w:t>
      </w:r>
    </w:p>
    <w:p w14:paraId="28432437"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de paie intérimaire = 1</w:t>
      </w:r>
    </w:p>
    <w:p w14:paraId="32D10D7A"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sur le retour au bureau = 4</w:t>
      </w:r>
    </w:p>
    <w:p w14:paraId="18FEBD57"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Phénix = 8</w:t>
      </w:r>
    </w:p>
    <w:p w14:paraId="7FB27909"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sur le congé de promotion professionnelle = 1</w:t>
      </w:r>
    </w:p>
    <w:p w14:paraId="7CDA4494"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 de harcèlement = 8</w:t>
      </w:r>
    </w:p>
    <w:p w14:paraId="5C85DAC6"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 mesure disciplinaire imposée sans délégué syndical = 1</w:t>
      </w:r>
    </w:p>
    <w:p w14:paraId="1626C542" w14:textId="77777777" w:rsidR="00C174A6" w:rsidRPr="00C174A6" w:rsidRDefault="00C174A6" w:rsidP="00C174A6">
      <w:pPr>
        <w:spacing w:after="160" w:line="259" w:lineRule="auto"/>
        <w:ind w:left="720"/>
        <w:contextualSpacing/>
        <w:rPr>
          <w:rFonts w:asciiTheme="minorHAnsi" w:eastAsiaTheme="minorHAnsi" w:hAnsiTheme="minorHAnsi" w:cstheme="minorHAnsi"/>
          <w:kern w:val="2"/>
          <w:sz w:val="24"/>
          <w:szCs w:val="24"/>
          <w:lang w:val="fr-CA"/>
          <w14:ligatures w14:val="standardContextual"/>
        </w:rPr>
      </w:pPr>
    </w:p>
    <w:p w14:paraId="686A3AF5" w14:textId="77777777" w:rsidR="00C174A6" w:rsidRPr="00C174A6" w:rsidRDefault="00C174A6" w:rsidP="00C174A6">
      <w:pPr>
        <w:spacing w:after="160" w:line="259" w:lineRule="auto"/>
        <w:rPr>
          <w:rFonts w:asciiTheme="minorHAnsi" w:eastAsiaTheme="minorHAnsi" w:hAnsiTheme="minorHAnsi" w:cstheme="minorHAnsi"/>
          <w:kern w:val="2"/>
          <w:sz w:val="24"/>
          <w:szCs w:val="24"/>
          <w:u w:val="single"/>
          <w:lang w:val="fr-CA"/>
          <w14:ligatures w14:val="standardContextual"/>
        </w:rPr>
      </w:pPr>
      <w:r w:rsidRPr="00C174A6">
        <w:rPr>
          <w:rFonts w:asciiTheme="minorHAnsi" w:eastAsiaTheme="minorHAnsi" w:hAnsiTheme="minorHAnsi" w:cstheme="minorHAnsi"/>
          <w:kern w:val="2"/>
          <w:sz w:val="24"/>
          <w:szCs w:val="24"/>
          <w:u w:val="single"/>
          <w:lang w:val="fr-CA"/>
          <w14:ligatures w14:val="standardContextual"/>
        </w:rPr>
        <w:t>Griefs à entendre pour l’Ontario :</w:t>
      </w:r>
    </w:p>
    <w:p w14:paraId="4E64BBDE"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sur le mandat de vaccins = 6</w:t>
      </w:r>
    </w:p>
    <w:p w14:paraId="09881EF3"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sur la discrimination/harcèlement/accommodement = 2</w:t>
      </w:r>
    </w:p>
    <w:p w14:paraId="461807F3"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Griefs liés à l’évaluation de rendement = 3</w:t>
      </w:r>
    </w:p>
    <w:p w14:paraId="22F5CD8C"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 xml:space="preserve">Griefs sur l’administration de la paie/Phénix = 9 </w:t>
      </w:r>
    </w:p>
    <w:p w14:paraId="4ADB2649"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 de harcèlement = 4</w:t>
      </w:r>
    </w:p>
    <w:p w14:paraId="5458A1B9" w14:textId="77777777" w:rsidR="00C174A6" w:rsidRPr="00C174A6" w:rsidRDefault="00C174A6" w:rsidP="00C174A6">
      <w:pPr>
        <w:numPr>
          <w:ilvl w:val="0"/>
          <w:numId w:val="2"/>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Grief de prime Annexe BB = 6</w:t>
      </w:r>
    </w:p>
    <w:p w14:paraId="674122ED" w14:textId="77777777" w:rsidR="00C174A6" w:rsidRPr="00C174A6" w:rsidRDefault="00C174A6" w:rsidP="00C174A6">
      <w:pPr>
        <w:spacing w:after="160" w:line="259" w:lineRule="auto"/>
        <w:rPr>
          <w:rFonts w:asciiTheme="minorHAnsi" w:eastAsiaTheme="minorHAnsi" w:hAnsiTheme="minorHAnsi" w:cstheme="minorHAnsi"/>
          <w:kern w:val="2"/>
          <w:sz w:val="24"/>
          <w:szCs w:val="24"/>
          <w:lang w:val="fr-CA"/>
          <w14:ligatures w14:val="standardContextual"/>
        </w:rPr>
      </w:pPr>
    </w:p>
    <w:p w14:paraId="48E5CD71" w14:textId="77777777" w:rsidR="00C174A6" w:rsidRPr="00C174A6" w:rsidRDefault="00C174A6" w:rsidP="00C174A6">
      <w:pPr>
        <w:spacing w:after="160" w:line="259" w:lineRule="auto"/>
        <w:rPr>
          <w:rFonts w:asciiTheme="minorHAnsi" w:eastAsiaTheme="minorHAnsi" w:hAnsiTheme="minorHAnsi" w:cstheme="minorHAnsi"/>
          <w:kern w:val="2"/>
          <w:sz w:val="24"/>
          <w:szCs w:val="24"/>
          <w:lang w:val="fr-CA"/>
          <w14:ligatures w14:val="standardContextual"/>
        </w:rPr>
      </w:pPr>
      <w:r w:rsidRPr="00C174A6">
        <w:rPr>
          <w:rFonts w:asciiTheme="minorHAnsi" w:eastAsiaTheme="minorHAnsi" w:hAnsiTheme="minorHAnsi" w:cstheme="minorHAnsi"/>
          <w:kern w:val="2"/>
          <w:sz w:val="24"/>
          <w:szCs w:val="24"/>
          <w:lang w:val="fr-CA"/>
          <w14:ligatures w14:val="standardContextual"/>
        </w:rPr>
        <w:t>Bien que je ne rencontre aucune difficulté à programmer des audiences de griefs au 3</w:t>
      </w:r>
      <w:r w:rsidRPr="00C174A6">
        <w:rPr>
          <w:rFonts w:asciiTheme="minorHAnsi" w:eastAsiaTheme="minorHAnsi" w:hAnsiTheme="minorHAnsi" w:cstheme="minorHAnsi"/>
          <w:kern w:val="2"/>
          <w:sz w:val="24"/>
          <w:szCs w:val="24"/>
          <w:vertAlign w:val="superscript"/>
          <w:lang w:val="fr-CA"/>
          <w14:ligatures w14:val="standardContextual"/>
        </w:rPr>
        <w:t>e</w:t>
      </w:r>
      <w:r w:rsidRPr="00C174A6">
        <w:rPr>
          <w:rFonts w:asciiTheme="minorHAnsi" w:eastAsiaTheme="minorHAnsi" w:hAnsiTheme="minorHAnsi" w:cstheme="minorHAnsi"/>
          <w:kern w:val="2"/>
          <w:sz w:val="24"/>
          <w:szCs w:val="24"/>
          <w:lang w:val="fr-CA"/>
          <w14:ligatures w14:val="standardContextual"/>
        </w:rPr>
        <w:t xml:space="preserve"> palier, je continue d’éprouver des retards et des difficultés importants pour obtenir des réponses aux griefs du Ministère. J’attends plusieurs réponses depuis plus d'un an, et une autre date de plus de trois ans. Les conseillers en relations de travail et les agents de recours quittent leurs fonctions, et les dossiers ne sont pas réassignés; ils restent bloqués pendant des mois, à moins que je ne relance constamment pour obtenir des nouvelles. Les agents de recours m'indiquent que les réponses restent souvent bloquées à la Direction générale de la gestion des conflits du travail pendant des semaines. Il est également frustrant que l'employeur nous fasse pression pour que nous présentions des griefs qui ne sont pas prioritaires pour nous et pour lesquels nous ne sommes pas prêts. Je ne comprends pas l'intérêt de traiter davantage de griefs s'ils sont incapables de répondre à ceux qu'ils ont déjà entendus.</w:t>
      </w:r>
    </w:p>
    <w:p w14:paraId="33073EBE" w14:textId="3BB459FD" w:rsidR="00C174A6" w:rsidRPr="00C174A6" w:rsidRDefault="00C174A6" w:rsidP="00C174A6">
      <w:pPr>
        <w:spacing w:after="160" w:line="259" w:lineRule="auto"/>
        <w:rPr>
          <w:rFonts w:asciiTheme="minorHAnsi" w:eastAsiaTheme="minorHAnsi" w:hAnsiTheme="minorHAnsi" w:cstheme="minorHAnsi"/>
          <w:kern w:val="2"/>
          <w:sz w:val="24"/>
          <w:szCs w:val="24"/>
          <w:lang w:val="fr-CA"/>
          <w14:ligatures w14:val="standardContextual"/>
        </w:rPr>
      </w:pPr>
      <w:r>
        <w:rPr>
          <w:rFonts w:asciiTheme="minorHAnsi" w:eastAsiaTheme="minorHAnsi" w:hAnsiTheme="minorHAnsi" w:cstheme="minorHAnsi"/>
          <w:kern w:val="2"/>
          <w:sz w:val="24"/>
          <w:szCs w:val="24"/>
          <w:lang w:val="fr-CA"/>
          <w14:ligatures w14:val="standardContextual"/>
        </w:rPr>
        <w:t>**********************************************************************************</w:t>
      </w:r>
    </w:p>
    <w:p w14:paraId="5675903D" w14:textId="77777777" w:rsidR="00C174A6" w:rsidRDefault="00C174A6" w:rsidP="00BD6666">
      <w:pPr>
        <w:spacing w:after="0" w:line="240" w:lineRule="auto"/>
        <w:rPr>
          <w:rFonts w:ascii="Times New Roman" w:hAnsi="Times New Roman"/>
          <w:sz w:val="24"/>
          <w:szCs w:val="24"/>
          <w:lang w:val="fr-CA"/>
        </w:rPr>
      </w:pPr>
    </w:p>
    <w:p w14:paraId="53CF227F" w14:textId="77777777" w:rsidR="00C174A6" w:rsidRDefault="00C174A6" w:rsidP="00BD6666">
      <w:pPr>
        <w:spacing w:after="0" w:line="240" w:lineRule="auto"/>
        <w:rPr>
          <w:rFonts w:ascii="Times New Roman" w:hAnsi="Times New Roman"/>
          <w:sz w:val="24"/>
          <w:szCs w:val="24"/>
          <w:lang w:val="fr-CA"/>
        </w:rPr>
      </w:pPr>
    </w:p>
    <w:p w14:paraId="09CCC9B4" w14:textId="77777777" w:rsidR="00C174A6" w:rsidRPr="00813FCE" w:rsidRDefault="00C174A6" w:rsidP="00BD6666">
      <w:pPr>
        <w:spacing w:after="0" w:line="240" w:lineRule="auto"/>
        <w:rPr>
          <w:rFonts w:ascii="Times New Roman" w:hAnsi="Times New Roman"/>
          <w:sz w:val="24"/>
          <w:szCs w:val="24"/>
          <w:lang w:val="fr-CA"/>
        </w:rPr>
      </w:pPr>
    </w:p>
    <w:p w14:paraId="7CA9579E" w14:textId="079350EC" w:rsidR="000A413F" w:rsidRPr="00813FCE" w:rsidRDefault="000A413F" w:rsidP="00BD6666">
      <w:pPr>
        <w:spacing w:after="0" w:line="240" w:lineRule="auto"/>
        <w:rPr>
          <w:rFonts w:ascii="Times New Roman" w:hAnsi="Times New Roman"/>
          <w:sz w:val="24"/>
          <w:szCs w:val="24"/>
          <w:lang w:val="fr-CA"/>
        </w:rPr>
      </w:pPr>
    </w:p>
    <w:p w14:paraId="39941F6A" w14:textId="0285E966" w:rsidR="000A413F" w:rsidRPr="00813FCE" w:rsidRDefault="000A413F" w:rsidP="00BD6666">
      <w:pPr>
        <w:spacing w:after="0" w:line="240" w:lineRule="auto"/>
        <w:rPr>
          <w:rFonts w:ascii="Times New Roman" w:hAnsi="Times New Roman"/>
          <w:sz w:val="24"/>
          <w:szCs w:val="24"/>
          <w:lang w:val="fr-CA"/>
        </w:rPr>
      </w:pPr>
    </w:p>
    <w:p w14:paraId="665790E5" w14:textId="485E8CCA" w:rsidR="000A413F" w:rsidRPr="00813FCE" w:rsidRDefault="000A413F" w:rsidP="00BD6666">
      <w:pPr>
        <w:spacing w:after="0" w:line="240" w:lineRule="auto"/>
        <w:rPr>
          <w:rFonts w:ascii="Times New Roman" w:hAnsi="Times New Roman"/>
          <w:sz w:val="24"/>
          <w:szCs w:val="24"/>
          <w:lang w:val="fr-CA"/>
        </w:rPr>
      </w:pPr>
    </w:p>
    <w:p w14:paraId="26277623" w14:textId="256CF1FC" w:rsidR="00F4746D" w:rsidRPr="00C174A6" w:rsidRDefault="00F4746D" w:rsidP="00F4746D">
      <w:pPr>
        <w:spacing w:after="0" w:line="240" w:lineRule="auto"/>
        <w:rPr>
          <w:rFonts w:ascii="Times New Roman" w:hAnsi="Times New Roman"/>
          <w:b/>
          <w:i/>
          <w:iCs/>
          <w:sz w:val="24"/>
          <w:szCs w:val="24"/>
          <w:u w:val="single"/>
          <w:lang w:val="fr-CA"/>
        </w:rPr>
      </w:pPr>
      <w:r w:rsidRPr="00C174A6">
        <w:rPr>
          <w:rFonts w:ascii="Times New Roman" w:hAnsi="Times New Roman"/>
          <w:b/>
          <w:i/>
          <w:iCs/>
          <w:sz w:val="24"/>
          <w:szCs w:val="24"/>
          <w:u w:val="single"/>
          <w:lang w:val="fr-CA"/>
        </w:rPr>
        <w:t xml:space="preserve">Rapport de </w:t>
      </w:r>
      <w:r>
        <w:rPr>
          <w:rFonts w:ascii="Times New Roman" w:hAnsi="Times New Roman"/>
          <w:b/>
          <w:i/>
          <w:iCs/>
          <w:sz w:val="24"/>
          <w:szCs w:val="24"/>
          <w:u w:val="single"/>
          <w:lang w:val="fr-CA"/>
        </w:rPr>
        <w:t>Paul Dagenais</w:t>
      </w:r>
      <w:r w:rsidRPr="00C174A6">
        <w:rPr>
          <w:rFonts w:ascii="Times New Roman" w:hAnsi="Times New Roman"/>
          <w:b/>
          <w:i/>
          <w:iCs/>
          <w:sz w:val="24"/>
          <w:szCs w:val="24"/>
          <w:u w:val="single"/>
          <w:lang w:val="fr-CA"/>
        </w:rPr>
        <w:t xml:space="preserve"> (</w:t>
      </w:r>
      <w:r>
        <w:rPr>
          <w:rFonts w:ascii="Times New Roman" w:hAnsi="Times New Roman"/>
          <w:b/>
          <w:i/>
          <w:iCs/>
          <w:sz w:val="24"/>
          <w:szCs w:val="24"/>
          <w:u w:val="single"/>
          <w:lang w:val="fr-CA"/>
        </w:rPr>
        <w:t>Classifications</w:t>
      </w:r>
      <w:r w:rsidRPr="00C174A6">
        <w:rPr>
          <w:rFonts w:ascii="Times New Roman" w:hAnsi="Times New Roman"/>
          <w:b/>
          <w:i/>
          <w:iCs/>
          <w:sz w:val="24"/>
          <w:szCs w:val="24"/>
          <w:u w:val="single"/>
          <w:lang w:val="fr-CA"/>
        </w:rPr>
        <w:t>):</w:t>
      </w:r>
    </w:p>
    <w:p w14:paraId="6E4C0BEE" w14:textId="7ABFAB9C" w:rsidR="000A413F" w:rsidRDefault="000A413F" w:rsidP="00BD6666">
      <w:pPr>
        <w:spacing w:after="0" w:line="240" w:lineRule="auto"/>
        <w:rPr>
          <w:rFonts w:ascii="Times New Roman" w:hAnsi="Times New Roman"/>
          <w:sz w:val="24"/>
          <w:szCs w:val="24"/>
          <w:lang w:val="fr-CA"/>
        </w:rPr>
      </w:pPr>
    </w:p>
    <w:p w14:paraId="2B8B9AEC"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Griefs de classification/ LR: </w:t>
      </w:r>
      <w:bookmarkStart w:id="2" w:name="_Hlk19103679"/>
      <w:r w:rsidRPr="00F4746D">
        <w:rPr>
          <w:rFonts w:ascii="Times New Roman" w:hAnsi="Times New Roman"/>
          <w:sz w:val="24"/>
          <w:szCs w:val="24"/>
          <w:lang w:val="fr-CA"/>
        </w:rPr>
        <w:t xml:space="preserve">01 December, 2025. Au 01 Mai,2026    dans cette période, j’ai représenté. </w:t>
      </w:r>
      <w:bookmarkEnd w:id="2"/>
      <w:r w:rsidRPr="00F4746D">
        <w:rPr>
          <w:rFonts w:ascii="Times New Roman" w:hAnsi="Times New Roman"/>
          <w:sz w:val="24"/>
          <w:szCs w:val="24"/>
          <w:lang w:val="fr-CA"/>
        </w:rPr>
        <w:t xml:space="preserve"> </w:t>
      </w:r>
    </w:p>
    <w:p w14:paraId="0785A5BA" w14:textId="34FD0163"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  </w:t>
      </w:r>
    </w:p>
    <w:p w14:paraId="2D337BBB"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Griefs de classification, entendu 01, j’ai 22 griefs de classification plus de la moitié </w:t>
      </w:r>
      <w:proofErr w:type="spellStart"/>
      <w:r w:rsidRPr="00F4746D">
        <w:rPr>
          <w:rFonts w:ascii="Times New Roman" w:hAnsi="Times New Roman"/>
          <w:sz w:val="24"/>
          <w:szCs w:val="24"/>
          <w:lang w:val="fr-CA"/>
        </w:rPr>
        <w:t>son</w:t>
      </w:r>
      <w:proofErr w:type="spellEnd"/>
      <w:r w:rsidRPr="00F4746D">
        <w:rPr>
          <w:rFonts w:ascii="Times New Roman" w:hAnsi="Times New Roman"/>
          <w:sz w:val="24"/>
          <w:szCs w:val="24"/>
          <w:lang w:val="fr-CA"/>
        </w:rPr>
        <w:t xml:space="preserve"> des griefs de Relation de travail griefs., en date de ce rapport j’ai 1griefs de céduler pour le December 2025 et deux en janvier 2026.  </w:t>
      </w:r>
    </w:p>
    <w:p w14:paraId="2B1E8063" w14:textId="77777777" w:rsidR="00F4746D" w:rsidRPr="00F4746D" w:rsidRDefault="00F4746D" w:rsidP="00F4746D">
      <w:pPr>
        <w:spacing w:after="0" w:line="240" w:lineRule="auto"/>
        <w:rPr>
          <w:rFonts w:ascii="Times New Roman" w:hAnsi="Times New Roman"/>
          <w:sz w:val="24"/>
          <w:szCs w:val="24"/>
          <w:lang w:val="fr-CA"/>
        </w:rPr>
      </w:pPr>
    </w:p>
    <w:p w14:paraId="4C302C6F"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De plus, j’ai entendu 6, griefs de relation de travail ces grief ont été entendu en 4 auditions,  </w:t>
      </w:r>
    </w:p>
    <w:p w14:paraId="6F256953" w14:textId="77777777" w:rsidR="00F4746D" w:rsidRPr="00F4746D" w:rsidRDefault="00F4746D" w:rsidP="00F4746D">
      <w:pPr>
        <w:spacing w:after="0" w:line="240" w:lineRule="auto"/>
        <w:rPr>
          <w:rFonts w:ascii="Times New Roman" w:hAnsi="Times New Roman"/>
          <w:sz w:val="24"/>
          <w:szCs w:val="24"/>
          <w:lang w:val="fr-CA"/>
        </w:rPr>
      </w:pPr>
    </w:p>
    <w:p w14:paraId="09468E8A"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Je vérifie aussi les griefs que le DND me demande de vérifier s'ils sont toujours actifs ou retirés, beaucoup de ses griefs ne sont pas dans notre bureau et doivent pour la plupart être réglés, mais nous n'avons jamais reçu de confirmation des membres, pour ceux qui sont dans notre bureau et qui sont toujours actifs, Je suis en communication constante pour programmer des audiences.</w:t>
      </w:r>
    </w:p>
    <w:p w14:paraId="72D7017F" w14:textId="77777777" w:rsidR="00F4746D" w:rsidRPr="00F4746D" w:rsidRDefault="00F4746D" w:rsidP="00F4746D">
      <w:pPr>
        <w:spacing w:after="0" w:line="240" w:lineRule="auto"/>
        <w:rPr>
          <w:rFonts w:ascii="Times New Roman" w:hAnsi="Times New Roman"/>
          <w:sz w:val="24"/>
          <w:szCs w:val="24"/>
          <w:lang w:val="fr-CA"/>
        </w:rPr>
      </w:pPr>
    </w:p>
    <w:p w14:paraId="3D615C46"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 J'ai 91 griefs en Relations de travail. Griefs, 31 griefs de classification.  Pendant cette période, j'ai reçu 10 griefs en relations de travail et 4 griefs de classification.</w:t>
      </w:r>
    </w:p>
    <w:p w14:paraId="5B1DBC13" w14:textId="77777777" w:rsidR="00F4746D" w:rsidRPr="00F4746D" w:rsidRDefault="00F4746D" w:rsidP="00F4746D">
      <w:pPr>
        <w:spacing w:after="0" w:line="240" w:lineRule="auto"/>
        <w:rPr>
          <w:rFonts w:ascii="Times New Roman" w:hAnsi="Times New Roman"/>
          <w:sz w:val="24"/>
          <w:szCs w:val="24"/>
          <w:lang w:val="fr-CA"/>
        </w:rPr>
      </w:pPr>
    </w:p>
    <w:p w14:paraId="1EC50C28"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 Aucun grief de relation de travail qui ont été résolues pour cette période, je suis en contact avec le DND pour obtenir le reste des réponses, la plupart concernent les UOI et pourraient prendre plus de temps à répondre car le DOCC effectue une révision complète des </w:t>
      </w:r>
      <w:proofErr w:type="spellStart"/>
      <w:r w:rsidRPr="00F4746D">
        <w:rPr>
          <w:rFonts w:ascii="Times New Roman" w:hAnsi="Times New Roman"/>
          <w:sz w:val="24"/>
          <w:szCs w:val="24"/>
          <w:lang w:val="fr-CA"/>
        </w:rPr>
        <w:t>RPOps</w:t>
      </w:r>
      <w:proofErr w:type="spellEnd"/>
      <w:r w:rsidRPr="00F4746D">
        <w:rPr>
          <w:rFonts w:ascii="Times New Roman" w:hAnsi="Times New Roman"/>
          <w:sz w:val="24"/>
          <w:szCs w:val="24"/>
          <w:lang w:val="fr-CA"/>
        </w:rPr>
        <w:t xml:space="preserve">, j'ai demandé d’entendre tous les autres griefs concernant les UOI  </w:t>
      </w:r>
    </w:p>
    <w:p w14:paraId="0870198D" w14:textId="77777777" w:rsidR="00F4746D" w:rsidRPr="00F4746D" w:rsidRDefault="00F4746D" w:rsidP="00F4746D">
      <w:pPr>
        <w:spacing w:after="0" w:line="240" w:lineRule="auto"/>
        <w:rPr>
          <w:rFonts w:ascii="Times New Roman" w:hAnsi="Times New Roman"/>
          <w:sz w:val="24"/>
          <w:szCs w:val="24"/>
          <w:lang w:val="fr-CA"/>
        </w:rPr>
      </w:pPr>
    </w:p>
    <w:p w14:paraId="0400B99C" w14:textId="692B0994"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 En ce qui concerne les griefs de classification, DOCC doit examiner les dossiers avant que nous puissions les planifier, et le dossier son des gâchis, DOCC a également changé l’équipe pour les griefs de classification, beaucoup d’agents de classification ont quitté le ministère aussi.  </w:t>
      </w:r>
    </w:p>
    <w:p w14:paraId="2ADD50DE" w14:textId="77777777" w:rsidR="00F4746D" w:rsidRPr="00F4746D" w:rsidRDefault="00F4746D" w:rsidP="00F4746D">
      <w:pPr>
        <w:spacing w:after="0" w:line="240" w:lineRule="auto"/>
        <w:rPr>
          <w:rFonts w:ascii="Times New Roman" w:hAnsi="Times New Roman"/>
          <w:sz w:val="24"/>
          <w:szCs w:val="24"/>
          <w:lang w:val="fr-CA"/>
        </w:rPr>
      </w:pPr>
    </w:p>
    <w:p w14:paraId="07741B29"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En outre, j’ai également fourni des conseils et des orientations sur la classification et le grief de relation de travail, principalement la différence sur la classification et Relation de travail, les membres et représentants local, voulait déposer des griefs de classification mais n’était pas d’accord sur la DEN / DT, donc je dois leur expliquer la différence des deux et les guider vers le bon grief. </w:t>
      </w:r>
    </w:p>
    <w:p w14:paraId="0C42A474" w14:textId="77777777" w:rsidR="00F4746D" w:rsidRPr="00F4746D" w:rsidRDefault="00F4746D" w:rsidP="00F4746D">
      <w:pPr>
        <w:spacing w:after="0" w:line="240" w:lineRule="auto"/>
        <w:rPr>
          <w:rFonts w:ascii="Times New Roman" w:hAnsi="Times New Roman"/>
          <w:sz w:val="24"/>
          <w:szCs w:val="24"/>
          <w:lang w:val="fr-CA"/>
        </w:rPr>
      </w:pPr>
    </w:p>
    <w:p w14:paraId="73AB9E39"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Une autre question / préoccupation des membres est, le DEN, ils ne comprennent pas pourquoi ils ne sont pas plus explicites de leur travail, en d’autres termes très vagues. J’ai demandé aux membres de m’envoyer leur DEN et ce qu’ils font au jour le jour de travail, pour que je puisse expliquer correctement la différence et les diriger sur ce qu’ils devraient faire. </w:t>
      </w:r>
    </w:p>
    <w:p w14:paraId="19E1F7BB" w14:textId="77777777" w:rsidR="00F4746D" w:rsidRPr="00F4746D" w:rsidRDefault="00F4746D" w:rsidP="00F4746D">
      <w:pPr>
        <w:spacing w:after="0" w:line="240" w:lineRule="auto"/>
        <w:rPr>
          <w:rFonts w:ascii="Times New Roman" w:hAnsi="Times New Roman"/>
          <w:sz w:val="24"/>
          <w:szCs w:val="24"/>
          <w:lang w:val="fr-CA"/>
        </w:rPr>
      </w:pPr>
    </w:p>
    <w:p w14:paraId="0CE980B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Tout cela a été fait via de nombreux courriels et   nombreuses conférences téléphoniques, et vidéoconférence.</w:t>
      </w:r>
    </w:p>
    <w:p w14:paraId="74FB1C9B" w14:textId="77777777" w:rsidR="00F4746D" w:rsidRPr="00F4746D" w:rsidRDefault="00F4746D" w:rsidP="00F4746D">
      <w:pPr>
        <w:spacing w:after="0" w:line="240" w:lineRule="auto"/>
        <w:rPr>
          <w:rFonts w:ascii="Times New Roman" w:hAnsi="Times New Roman"/>
          <w:sz w:val="24"/>
          <w:szCs w:val="24"/>
          <w:lang w:val="fr-CA"/>
        </w:rPr>
      </w:pPr>
    </w:p>
    <w:p w14:paraId="60854E62"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De plus, de nombreuses réunions avec les membres pour les préparer au grief de Relation de travail et de classification. </w:t>
      </w:r>
    </w:p>
    <w:p w14:paraId="751CEAFA" w14:textId="77777777" w:rsidR="00F4746D" w:rsidRPr="00F4746D" w:rsidRDefault="00F4746D" w:rsidP="00F4746D">
      <w:pPr>
        <w:spacing w:after="0" w:line="240" w:lineRule="auto"/>
        <w:rPr>
          <w:rFonts w:ascii="Times New Roman" w:hAnsi="Times New Roman"/>
          <w:sz w:val="24"/>
          <w:szCs w:val="24"/>
          <w:lang w:val="fr-CA"/>
        </w:rPr>
      </w:pPr>
    </w:p>
    <w:p w14:paraId="716F6FCE"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En outre, j’ai répondu à de nombreux courriels et j’ai eu de nombreuses conférences téléphoniques, au besoin, sur des sujets mais sans s’y limiter, y compris l’interprétation des accords collective, le harcèlement et la discrimination.</w:t>
      </w:r>
    </w:p>
    <w:p w14:paraId="5B211CC2"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 </w:t>
      </w:r>
    </w:p>
    <w:p w14:paraId="2059201C" w14:textId="77777777" w:rsidR="00F4746D" w:rsidRPr="00F4746D" w:rsidRDefault="00F4746D" w:rsidP="00F4746D">
      <w:pPr>
        <w:spacing w:after="0" w:line="240" w:lineRule="auto"/>
        <w:rPr>
          <w:rFonts w:ascii="Times New Roman" w:hAnsi="Times New Roman"/>
          <w:sz w:val="24"/>
          <w:szCs w:val="24"/>
          <w:lang w:val="fr-CA"/>
        </w:rPr>
      </w:pPr>
    </w:p>
    <w:p w14:paraId="16319FA7"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 </w:t>
      </w:r>
    </w:p>
    <w:p w14:paraId="08C6761B"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 </w:t>
      </w:r>
    </w:p>
    <w:p w14:paraId="16953503" w14:textId="77777777" w:rsidR="00C174A6" w:rsidRDefault="00C174A6" w:rsidP="00BD6666">
      <w:pPr>
        <w:spacing w:after="0" w:line="240" w:lineRule="auto"/>
        <w:rPr>
          <w:rFonts w:ascii="Times New Roman" w:hAnsi="Times New Roman"/>
          <w:sz w:val="24"/>
          <w:szCs w:val="24"/>
          <w:lang w:val="fr-CA"/>
        </w:rPr>
      </w:pPr>
    </w:p>
    <w:p w14:paraId="5405529E" w14:textId="77777777" w:rsidR="00C174A6" w:rsidRDefault="00C174A6" w:rsidP="00BD6666">
      <w:pPr>
        <w:spacing w:after="0" w:line="240" w:lineRule="auto"/>
        <w:rPr>
          <w:rFonts w:ascii="Times New Roman" w:hAnsi="Times New Roman"/>
          <w:sz w:val="24"/>
          <w:szCs w:val="24"/>
          <w:lang w:val="fr-CA"/>
        </w:rPr>
      </w:pPr>
    </w:p>
    <w:p w14:paraId="79E542C2" w14:textId="77777777" w:rsidR="00C174A6" w:rsidRDefault="00C174A6" w:rsidP="00BD6666">
      <w:pPr>
        <w:spacing w:after="0" w:line="240" w:lineRule="auto"/>
        <w:rPr>
          <w:rFonts w:ascii="Times New Roman" w:hAnsi="Times New Roman"/>
          <w:sz w:val="24"/>
          <w:szCs w:val="24"/>
          <w:lang w:val="fr-CA"/>
        </w:rPr>
      </w:pPr>
    </w:p>
    <w:p w14:paraId="691BEBE4" w14:textId="77777777" w:rsidR="00C174A6" w:rsidRDefault="00C174A6" w:rsidP="00BD6666">
      <w:pPr>
        <w:spacing w:after="0" w:line="240" w:lineRule="auto"/>
        <w:rPr>
          <w:rFonts w:ascii="Times New Roman" w:hAnsi="Times New Roman"/>
          <w:sz w:val="24"/>
          <w:szCs w:val="24"/>
          <w:lang w:val="fr-CA"/>
        </w:rPr>
      </w:pPr>
    </w:p>
    <w:p w14:paraId="730BB170" w14:textId="57B1F9F7" w:rsidR="00C174A6" w:rsidRDefault="00C174A6" w:rsidP="00BD6666">
      <w:pPr>
        <w:spacing w:after="0" w:line="240" w:lineRule="auto"/>
        <w:rPr>
          <w:rFonts w:ascii="Times New Roman" w:hAnsi="Times New Roman"/>
          <w:sz w:val="24"/>
          <w:szCs w:val="24"/>
          <w:lang w:val="fr-CA"/>
        </w:rPr>
      </w:pPr>
      <w:r>
        <w:rPr>
          <w:rFonts w:ascii="Times New Roman" w:hAnsi="Times New Roman"/>
          <w:sz w:val="24"/>
          <w:szCs w:val="24"/>
          <w:lang w:val="fr-CA"/>
        </w:rPr>
        <w:t>*********************************************************************************</w:t>
      </w:r>
    </w:p>
    <w:p w14:paraId="65A29C8A" w14:textId="77777777" w:rsidR="00C174A6" w:rsidRDefault="00C174A6" w:rsidP="00BD6666">
      <w:pPr>
        <w:spacing w:after="0" w:line="240" w:lineRule="auto"/>
        <w:rPr>
          <w:rFonts w:ascii="Times New Roman" w:hAnsi="Times New Roman"/>
          <w:sz w:val="24"/>
          <w:szCs w:val="24"/>
          <w:lang w:val="fr-CA"/>
        </w:rPr>
      </w:pPr>
    </w:p>
    <w:p w14:paraId="17A75051" w14:textId="0AE9E36B" w:rsidR="00F4746D" w:rsidRPr="00C174A6" w:rsidRDefault="00F4746D" w:rsidP="00F4746D">
      <w:pPr>
        <w:spacing w:after="0" w:line="240" w:lineRule="auto"/>
        <w:rPr>
          <w:rFonts w:ascii="Times New Roman" w:hAnsi="Times New Roman"/>
          <w:b/>
          <w:i/>
          <w:iCs/>
          <w:sz w:val="24"/>
          <w:szCs w:val="24"/>
          <w:u w:val="single"/>
          <w:lang w:val="fr-CA"/>
        </w:rPr>
      </w:pPr>
      <w:r w:rsidRPr="00C174A6">
        <w:rPr>
          <w:rFonts w:ascii="Times New Roman" w:hAnsi="Times New Roman"/>
          <w:b/>
          <w:i/>
          <w:iCs/>
          <w:sz w:val="24"/>
          <w:szCs w:val="24"/>
          <w:u w:val="single"/>
          <w:lang w:val="fr-CA"/>
        </w:rPr>
        <w:t xml:space="preserve">Rapport de </w:t>
      </w:r>
      <w:r>
        <w:rPr>
          <w:rFonts w:ascii="Times New Roman" w:hAnsi="Times New Roman"/>
          <w:b/>
          <w:i/>
          <w:iCs/>
          <w:sz w:val="24"/>
          <w:szCs w:val="24"/>
          <w:u w:val="single"/>
          <w:lang w:val="fr-CA"/>
        </w:rPr>
        <w:t>Andrew Beck</w:t>
      </w:r>
      <w:r w:rsidRPr="00C174A6">
        <w:rPr>
          <w:rFonts w:ascii="Times New Roman" w:hAnsi="Times New Roman"/>
          <w:b/>
          <w:i/>
          <w:iCs/>
          <w:sz w:val="24"/>
          <w:szCs w:val="24"/>
          <w:u w:val="single"/>
          <w:lang w:val="fr-CA"/>
        </w:rPr>
        <w:t xml:space="preserve"> (</w:t>
      </w:r>
      <w:r>
        <w:rPr>
          <w:rFonts w:ascii="Times New Roman" w:hAnsi="Times New Roman"/>
          <w:b/>
          <w:i/>
          <w:iCs/>
          <w:sz w:val="24"/>
          <w:szCs w:val="24"/>
          <w:u w:val="single"/>
          <w:lang w:val="fr-CA"/>
        </w:rPr>
        <w:t>C.-B., CST et FNP</w:t>
      </w:r>
      <w:r w:rsidRPr="00C174A6">
        <w:rPr>
          <w:rFonts w:ascii="Times New Roman" w:hAnsi="Times New Roman"/>
          <w:b/>
          <w:i/>
          <w:iCs/>
          <w:sz w:val="24"/>
          <w:szCs w:val="24"/>
          <w:u w:val="single"/>
          <w:lang w:val="fr-CA"/>
        </w:rPr>
        <w:t>):</w:t>
      </w:r>
    </w:p>
    <w:p w14:paraId="300BB491" w14:textId="559D8940" w:rsidR="00C174A6" w:rsidRDefault="00C174A6" w:rsidP="00BD6666">
      <w:pPr>
        <w:spacing w:after="0" w:line="240" w:lineRule="auto"/>
        <w:rPr>
          <w:rFonts w:ascii="Times New Roman" w:hAnsi="Times New Roman"/>
          <w:sz w:val="24"/>
          <w:szCs w:val="24"/>
          <w:lang w:val="fr-CA"/>
        </w:rPr>
      </w:pPr>
    </w:p>
    <w:p w14:paraId="1F45818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b/>
          <w:bCs/>
          <w:sz w:val="24"/>
          <w:szCs w:val="24"/>
          <w:lang w:val="fr-CA"/>
        </w:rPr>
        <w:t>Conseil du trésor</w:t>
      </w:r>
      <w:r w:rsidRPr="00F4746D">
        <w:rPr>
          <w:rFonts w:ascii="Times New Roman" w:hAnsi="Times New Roman"/>
          <w:sz w:val="24"/>
          <w:szCs w:val="24"/>
          <w:lang w:val="fr-CA"/>
        </w:rPr>
        <w:t xml:space="preserve"> (Colombie-Britannique)</w:t>
      </w:r>
    </w:p>
    <w:p w14:paraId="48863BA8" w14:textId="77777777" w:rsidR="00F4746D" w:rsidRPr="00F4746D" w:rsidRDefault="00F4746D" w:rsidP="00F4746D">
      <w:pPr>
        <w:spacing w:after="0" w:line="240" w:lineRule="auto"/>
        <w:rPr>
          <w:rFonts w:ascii="Times New Roman" w:hAnsi="Times New Roman"/>
          <w:sz w:val="24"/>
          <w:szCs w:val="24"/>
          <w:lang w:val="fr-CA"/>
        </w:rPr>
      </w:pPr>
    </w:p>
    <w:p w14:paraId="60AB774B"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8 nouveaux griefs (trop-perçus, discrimination, harcèlement).</w:t>
      </w:r>
    </w:p>
    <w:p w14:paraId="2D0C5B3A"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8 audiences tenues (harcèlement, congés de maladie, discrimination, mesures d’adaptation et rémunération d’intérim).</w:t>
      </w:r>
    </w:p>
    <w:p w14:paraId="4E1497E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griefs ont été réglés.</w:t>
      </w:r>
    </w:p>
    <w:p w14:paraId="0713B4D0" w14:textId="414E135A"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4 grief</w:t>
      </w:r>
      <w:r>
        <w:rPr>
          <w:rFonts w:ascii="Times New Roman" w:hAnsi="Times New Roman"/>
          <w:sz w:val="24"/>
          <w:szCs w:val="24"/>
          <w:lang w:val="fr-CA"/>
        </w:rPr>
        <w:t>s</w:t>
      </w:r>
      <w:r w:rsidRPr="00F4746D">
        <w:rPr>
          <w:rFonts w:ascii="Times New Roman" w:hAnsi="Times New Roman"/>
          <w:sz w:val="24"/>
          <w:szCs w:val="24"/>
          <w:lang w:val="fr-CA"/>
        </w:rPr>
        <w:t xml:space="preserve"> </w:t>
      </w:r>
      <w:r>
        <w:rPr>
          <w:rFonts w:ascii="Times New Roman" w:hAnsi="Times New Roman"/>
          <w:sz w:val="24"/>
          <w:szCs w:val="24"/>
          <w:lang w:val="fr-CA"/>
        </w:rPr>
        <w:t>ont</w:t>
      </w:r>
      <w:r w:rsidRPr="00F4746D">
        <w:rPr>
          <w:rFonts w:ascii="Times New Roman" w:hAnsi="Times New Roman"/>
          <w:sz w:val="24"/>
          <w:szCs w:val="24"/>
          <w:lang w:val="fr-CA"/>
        </w:rPr>
        <w:t xml:space="preserve"> été retiré.</w:t>
      </w:r>
    </w:p>
    <w:p w14:paraId="1A0C3EC5"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8 griefs ont été renvoyés à l'arbitrage.</w:t>
      </w:r>
    </w:p>
    <w:p w14:paraId="62D0CFAD"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Réaménagement des effectifs</w:t>
      </w:r>
    </w:p>
    <w:p w14:paraId="7FBBFDF4"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Je suis le représentant de l'UEDN pour le réaménagement des effectifs. Je continue de participer aux réunions mensuelles du groupe de travail sur le réaménagement des effectifs de l'AFPC. J’ai assisté aux réunions de la sous-commission syndicale-patronale en janvier et en avril. Nous avons approuvé le mandat et j’ai été confirmé dans mes fonctions de coprésident.</w:t>
      </w:r>
    </w:p>
    <w:p w14:paraId="6A0A7F3C" w14:textId="1A661F29" w:rsidR="00F4746D" w:rsidRPr="00F4746D" w:rsidRDefault="00F4746D" w:rsidP="00F4746D">
      <w:pPr>
        <w:spacing w:after="0" w:line="240" w:lineRule="auto"/>
        <w:rPr>
          <w:rFonts w:ascii="Times New Roman" w:hAnsi="Times New Roman"/>
          <w:sz w:val="24"/>
          <w:szCs w:val="24"/>
          <w:lang w:val="fr-CA"/>
        </w:rPr>
      </w:pPr>
      <w:r>
        <w:rPr>
          <w:rFonts w:ascii="Times New Roman" w:hAnsi="Times New Roman"/>
          <w:sz w:val="24"/>
          <w:szCs w:val="24"/>
          <w:lang w:val="fr-CA"/>
        </w:rPr>
        <w:t>É</w:t>
      </w:r>
      <w:r w:rsidRPr="00F4746D">
        <w:rPr>
          <w:rFonts w:ascii="Times New Roman" w:hAnsi="Times New Roman"/>
          <w:sz w:val="24"/>
          <w:szCs w:val="24"/>
          <w:lang w:val="fr-CA"/>
        </w:rPr>
        <w:t>ducation</w:t>
      </w:r>
    </w:p>
    <w:p w14:paraId="2FC01BE8"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Je vais faciliter un cours de règlement des griefs en avril.</w:t>
      </w:r>
    </w:p>
    <w:p w14:paraId="77FB5777" w14:textId="152295DE" w:rsidR="00F4746D" w:rsidRPr="00F4746D" w:rsidRDefault="00F4746D" w:rsidP="00F4746D">
      <w:pPr>
        <w:spacing w:after="0" w:line="240" w:lineRule="auto"/>
        <w:rPr>
          <w:rFonts w:ascii="Times New Roman" w:hAnsi="Times New Roman"/>
          <w:b/>
          <w:bCs/>
          <w:sz w:val="24"/>
          <w:szCs w:val="24"/>
          <w:lang w:val="fr-CA"/>
        </w:rPr>
      </w:pPr>
    </w:p>
    <w:p w14:paraId="00575550" w14:textId="77777777" w:rsidR="00F4746D" w:rsidRPr="00F4746D" w:rsidRDefault="00F4746D" w:rsidP="00F4746D">
      <w:pPr>
        <w:spacing w:after="0" w:line="240" w:lineRule="auto"/>
        <w:rPr>
          <w:rFonts w:ascii="Times New Roman" w:hAnsi="Times New Roman"/>
          <w:b/>
          <w:bCs/>
          <w:sz w:val="24"/>
          <w:szCs w:val="24"/>
          <w:lang w:val="fr-CA"/>
        </w:rPr>
      </w:pPr>
      <w:r w:rsidRPr="00F4746D">
        <w:rPr>
          <w:rFonts w:ascii="Times New Roman" w:hAnsi="Times New Roman"/>
          <w:b/>
          <w:bCs/>
          <w:sz w:val="24"/>
          <w:szCs w:val="24"/>
          <w:lang w:val="fr-CA"/>
        </w:rPr>
        <w:t>Fonds non-publics</w:t>
      </w:r>
    </w:p>
    <w:p w14:paraId="317092E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FNP </w:t>
      </w:r>
      <w:proofErr w:type="spellStart"/>
      <w:r w:rsidRPr="00F4746D">
        <w:rPr>
          <w:rFonts w:ascii="Times New Roman" w:hAnsi="Times New Roman"/>
          <w:sz w:val="24"/>
          <w:szCs w:val="24"/>
          <w:lang w:val="fr-CA"/>
        </w:rPr>
        <w:t>Petawawa</w:t>
      </w:r>
      <w:proofErr w:type="spellEnd"/>
    </w:p>
    <w:p w14:paraId="46BFEA7A"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3 nouveau grief</w:t>
      </w:r>
    </w:p>
    <w:p w14:paraId="4B9334A5"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audience fait</w:t>
      </w:r>
    </w:p>
    <w:p w14:paraId="69576E1D"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griefs renvoyés en arbitrage</w:t>
      </w:r>
    </w:p>
    <w:p w14:paraId="5A28360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FNP Kingston</w:t>
      </w:r>
    </w:p>
    <w:p w14:paraId="53ACE502"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0 nouveau grief </w:t>
      </w:r>
    </w:p>
    <w:p w14:paraId="2ADA685A"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audience fait.</w:t>
      </w:r>
    </w:p>
    <w:p w14:paraId="17E20A62"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griefs renvoyés en arbitrage</w:t>
      </w:r>
    </w:p>
    <w:p w14:paraId="55B5023B"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FNP NCR</w:t>
      </w:r>
    </w:p>
    <w:p w14:paraId="1C2366DB"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nouveaux griefs</w:t>
      </w:r>
    </w:p>
    <w:p w14:paraId="152D95BC"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audiences fait</w:t>
      </w:r>
    </w:p>
    <w:p w14:paraId="10D60D4A"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1 grief renvoyé en arbitrage</w:t>
      </w:r>
    </w:p>
    <w:p w14:paraId="7EC88800"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FNP Trenton</w:t>
      </w:r>
    </w:p>
    <w:p w14:paraId="6E166A1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1 nouveaux griefs </w:t>
      </w:r>
    </w:p>
    <w:p w14:paraId="6CF04154"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1 audience fait</w:t>
      </w:r>
    </w:p>
    <w:p w14:paraId="5807190B"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griefs renvoyés en arbitrage</w:t>
      </w:r>
    </w:p>
    <w:p w14:paraId="235899A2"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FNP Suffield</w:t>
      </w:r>
    </w:p>
    <w:p w14:paraId="190A9F24"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nouveau grief</w:t>
      </w:r>
    </w:p>
    <w:p w14:paraId="4787DFE6"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audience fait</w:t>
      </w:r>
    </w:p>
    <w:p w14:paraId="42A560C2"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griefs renvoyés en arbitrage</w:t>
      </w:r>
    </w:p>
    <w:p w14:paraId="5D7DC306"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FNP Gagetown / </w:t>
      </w:r>
      <w:proofErr w:type="spellStart"/>
      <w:r w:rsidRPr="00F4746D">
        <w:rPr>
          <w:rFonts w:ascii="Times New Roman" w:hAnsi="Times New Roman"/>
          <w:sz w:val="24"/>
          <w:szCs w:val="24"/>
          <w:lang w:val="fr-CA"/>
        </w:rPr>
        <w:t>goose</w:t>
      </w:r>
      <w:proofErr w:type="spellEnd"/>
      <w:r w:rsidRPr="00F4746D">
        <w:rPr>
          <w:rFonts w:ascii="Times New Roman" w:hAnsi="Times New Roman"/>
          <w:sz w:val="24"/>
          <w:szCs w:val="24"/>
          <w:lang w:val="fr-CA"/>
        </w:rPr>
        <w:t xml:space="preserve"> bay</w:t>
      </w:r>
    </w:p>
    <w:p w14:paraId="3CAFA122"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nouveaux griefs</w:t>
      </w:r>
    </w:p>
    <w:p w14:paraId="38C57B08"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audiences fait</w:t>
      </w:r>
    </w:p>
    <w:p w14:paraId="0B0DA80B"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1 griefs renvoyés en arbitrage</w:t>
      </w:r>
    </w:p>
    <w:p w14:paraId="25F4621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FNP Valcartier</w:t>
      </w:r>
    </w:p>
    <w:p w14:paraId="2B632F99" w14:textId="5F2F45FE"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1 n</w:t>
      </w:r>
      <w:r>
        <w:rPr>
          <w:rFonts w:ascii="Times New Roman" w:hAnsi="Times New Roman"/>
          <w:sz w:val="24"/>
          <w:szCs w:val="24"/>
          <w:lang w:val="fr-CA"/>
        </w:rPr>
        <w:t>ouveau</w:t>
      </w:r>
      <w:r w:rsidRPr="00F4746D">
        <w:rPr>
          <w:rFonts w:ascii="Times New Roman" w:hAnsi="Times New Roman"/>
          <w:sz w:val="24"/>
          <w:szCs w:val="24"/>
          <w:lang w:val="fr-CA"/>
        </w:rPr>
        <w:t xml:space="preserve"> grie</w:t>
      </w:r>
      <w:r>
        <w:rPr>
          <w:rFonts w:ascii="Times New Roman" w:hAnsi="Times New Roman"/>
          <w:sz w:val="24"/>
          <w:szCs w:val="24"/>
          <w:lang w:val="fr-CA"/>
        </w:rPr>
        <w:t>f</w:t>
      </w:r>
    </w:p>
    <w:p w14:paraId="1725B901"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1 audience fait</w:t>
      </w:r>
    </w:p>
    <w:p w14:paraId="1D372C97"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griefs renvoyé en arbitrage</w:t>
      </w:r>
    </w:p>
    <w:p w14:paraId="68B64C6F"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lastRenderedPageBreak/>
        <w:t xml:space="preserve">FNP </w:t>
      </w:r>
      <w:proofErr w:type="spellStart"/>
      <w:r w:rsidRPr="00F4746D">
        <w:rPr>
          <w:rFonts w:ascii="Times New Roman" w:hAnsi="Times New Roman"/>
          <w:sz w:val="24"/>
          <w:szCs w:val="24"/>
          <w:lang w:val="fr-CA"/>
        </w:rPr>
        <w:t>saint-jean</w:t>
      </w:r>
      <w:proofErr w:type="spellEnd"/>
    </w:p>
    <w:p w14:paraId="349F2547"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nouveaux griefs</w:t>
      </w:r>
    </w:p>
    <w:p w14:paraId="5865DE4C"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audience fait</w:t>
      </w:r>
    </w:p>
    <w:p w14:paraId="570DEAB7"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1 griefs renvoyés en arbitrage</w:t>
      </w:r>
    </w:p>
    <w:p w14:paraId="4BF257E7"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FNP </w:t>
      </w:r>
      <w:proofErr w:type="spellStart"/>
      <w:r w:rsidRPr="00F4746D">
        <w:rPr>
          <w:rFonts w:ascii="Times New Roman" w:hAnsi="Times New Roman"/>
          <w:sz w:val="24"/>
          <w:szCs w:val="24"/>
          <w:lang w:val="fr-CA"/>
        </w:rPr>
        <w:t>Bagotville</w:t>
      </w:r>
      <w:proofErr w:type="spellEnd"/>
    </w:p>
    <w:p w14:paraId="2B232890"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 xml:space="preserve">1 nouveaux griefs </w:t>
      </w:r>
    </w:p>
    <w:p w14:paraId="7ED7E883"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1 audience fait</w:t>
      </w:r>
    </w:p>
    <w:p w14:paraId="3BFFDF61"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0 griefs renvoyés en arbitrage</w:t>
      </w:r>
    </w:p>
    <w:p w14:paraId="62295464" w14:textId="3D3378A0" w:rsidR="00F4746D" w:rsidRPr="00F4746D" w:rsidRDefault="00F4746D" w:rsidP="00F4746D">
      <w:pPr>
        <w:spacing w:after="0" w:line="240" w:lineRule="auto"/>
        <w:rPr>
          <w:rFonts w:ascii="Times New Roman" w:hAnsi="Times New Roman"/>
          <w:sz w:val="24"/>
          <w:szCs w:val="24"/>
          <w:lang w:val="fr-CA"/>
        </w:rPr>
      </w:pPr>
      <w:r>
        <w:rPr>
          <w:rFonts w:ascii="Times New Roman" w:hAnsi="Times New Roman"/>
          <w:sz w:val="24"/>
          <w:szCs w:val="24"/>
          <w:lang w:val="fr-CA"/>
        </w:rPr>
        <w:t>É</w:t>
      </w:r>
      <w:r w:rsidRPr="00F4746D">
        <w:rPr>
          <w:rFonts w:ascii="Times New Roman" w:hAnsi="Times New Roman"/>
          <w:sz w:val="24"/>
          <w:szCs w:val="24"/>
          <w:lang w:val="fr-CA"/>
        </w:rPr>
        <w:t>ducatio</w:t>
      </w:r>
      <w:r>
        <w:rPr>
          <w:rFonts w:ascii="Times New Roman" w:hAnsi="Times New Roman"/>
          <w:sz w:val="24"/>
          <w:szCs w:val="24"/>
          <w:lang w:val="fr-CA"/>
        </w:rPr>
        <w:t>n</w:t>
      </w:r>
    </w:p>
    <w:p w14:paraId="0167911E" w14:textId="77777777" w:rsid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J’ai facilité un cours de règlement des griefs en février</w:t>
      </w:r>
    </w:p>
    <w:p w14:paraId="3C32C269" w14:textId="77777777" w:rsidR="00F4746D" w:rsidRDefault="00F4746D" w:rsidP="00F4746D">
      <w:pPr>
        <w:spacing w:after="0" w:line="240" w:lineRule="auto"/>
        <w:rPr>
          <w:rFonts w:ascii="Times New Roman" w:hAnsi="Times New Roman"/>
          <w:sz w:val="24"/>
          <w:szCs w:val="24"/>
          <w:lang w:val="fr-CA"/>
        </w:rPr>
      </w:pPr>
    </w:p>
    <w:p w14:paraId="5CB4D861" w14:textId="77777777" w:rsidR="00F4746D" w:rsidRPr="00F4746D" w:rsidRDefault="00F4746D" w:rsidP="00F4746D">
      <w:pPr>
        <w:spacing w:after="0" w:line="240" w:lineRule="auto"/>
        <w:rPr>
          <w:rFonts w:ascii="Times New Roman" w:hAnsi="Times New Roman"/>
          <w:b/>
          <w:bCs/>
          <w:sz w:val="24"/>
          <w:szCs w:val="24"/>
          <w:lang w:val="fr-CA"/>
        </w:rPr>
      </w:pPr>
      <w:r w:rsidRPr="00F4746D">
        <w:rPr>
          <w:rFonts w:ascii="Times New Roman" w:hAnsi="Times New Roman"/>
          <w:b/>
          <w:bCs/>
          <w:sz w:val="24"/>
          <w:szCs w:val="24"/>
          <w:lang w:val="fr-CA"/>
        </w:rPr>
        <w:t>Centre de la sécurité des télécommunications</w:t>
      </w:r>
    </w:p>
    <w:p w14:paraId="20DDEA24"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6 nouveaux griefs (mesures d’adaptation, discipline, rémunération)</w:t>
      </w:r>
    </w:p>
    <w:p w14:paraId="7C6C25F1" w14:textId="2F92F38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3 audience</w:t>
      </w:r>
      <w:r>
        <w:rPr>
          <w:rFonts w:ascii="Times New Roman" w:hAnsi="Times New Roman"/>
          <w:sz w:val="24"/>
          <w:szCs w:val="24"/>
          <w:lang w:val="fr-CA"/>
        </w:rPr>
        <w:t>s</w:t>
      </w:r>
      <w:r w:rsidRPr="00F4746D">
        <w:rPr>
          <w:rFonts w:ascii="Times New Roman" w:hAnsi="Times New Roman"/>
          <w:sz w:val="24"/>
          <w:szCs w:val="24"/>
          <w:lang w:val="fr-CA"/>
        </w:rPr>
        <w:t xml:space="preserve"> fait (mesures d’adaptation, rémunération)</w:t>
      </w:r>
    </w:p>
    <w:p w14:paraId="5BF87799"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4 griefs renvoyés en arbitrage (CNM, harcèlement, renvoie en cours de probation)</w:t>
      </w:r>
    </w:p>
    <w:p w14:paraId="66111BE5" w14:textId="02CDA2F9" w:rsidR="00F4746D" w:rsidRPr="00F4746D" w:rsidRDefault="00F4746D" w:rsidP="00F4746D">
      <w:pPr>
        <w:spacing w:after="0" w:line="240" w:lineRule="auto"/>
        <w:rPr>
          <w:rFonts w:ascii="Times New Roman" w:hAnsi="Times New Roman"/>
          <w:sz w:val="24"/>
          <w:szCs w:val="24"/>
          <w:lang w:val="fr-CA"/>
        </w:rPr>
      </w:pPr>
      <w:r>
        <w:rPr>
          <w:rFonts w:ascii="Times New Roman" w:hAnsi="Times New Roman"/>
          <w:sz w:val="24"/>
          <w:szCs w:val="24"/>
          <w:lang w:val="fr-CA"/>
        </w:rPr>
        <w:t>É</w:t>
      </w:r>
      <w:r w:rsidRPr="00F4746D">
        <w:rPr>
          <w:rFonts w:ascii="Times New Roman" w:hAnsi="Times New Roman"/>
          <w:sz w:val="24"/>
          <w:szCs w:val="24"/>
          <w:lang w:val="fr-CA"/>
        </w:rPr>
        <w:t>ducation</w:t>
      </w:r>
    </w:p>
    <w:p w14:paraId="39680EF0" w14:textId="77777777" w:rsidR="00F4746D" w:rsidRPr="00F4746D" w:rsidRDefault="00F4746D" w:rsidP="00F4746D">
      <w:pPr>
        <w:spacing w:after="0" w:line="240" w:lineRule="auto"/>
        <w:rPr>
          <w:rFonts w:ascii="Times New Roman" w:hAnsi="Times New Roman"/>
          <w:sz w:val="24"/>
          <w:szCs w:val="24"/>
          <w:lang w:val="fr-CA"/>
        </w:rPr>
      </w:pPr>
      <w:r w:rsidRPr="00F4746D">
        <w:rPr>
          <w:rFonts w:ascii="Times New Roman" w:hAnsi="Times New Roman"/>
          <w:sz w:val="24"/>
          <w:szCs w:val="24"/>
          <w:lang w:val="fr-CA"/>
        </w:rPr>
        <w:t>J’ai facilité un cours de règlement des griefs en janvier.</w:t>
      </w:r>
    </w:p>
    <w:p w14:paraId="6811D27E" w14:textId="77777777" w:rsidR="00F4746D" w:rsidRPr="00F4746D" w:rsidRDefault="00F4746D" w:rsidP="00F4746D">
      <w:pPr>
        <w:spacing w:after="0" w:line="240" w:lineRule="auto"/>
        <w:rPr>
          <w:rFonts w:ascii="Times New Roman" w:hAnsi="Times New Roman"/>
          <w:sz w:val="24"/>
          <w:szCs w:val="24"/>
          <w:lang w:val="fr-CA"/>
        </w:rPr>
      </w:pPr>
    </w:p>
    <w:p w14:paraId="7BC69EC7" w14:textId="77777777" w:rsidR="00C174A6" w:rsidRDefault="00C174A6" w:rsidP="00BD6666">
      <w:pPr>
        <w:spacing w:after="0" w:line="240" w:lineRule="auto"/>
        <w:rPr>
          <w:rFonts w:ascii="Times New Roman" w:hAnsi="Times New Roman"/>
          <w:sz w:val="24"/>
          <w:szCs w:val="24"/>
          <w:lang w:val="fr-CA"/>
        </w:rPr>
      </w:pPr>
    </w:p>
    <w:p w14:paraId="08B44EFD" w14:textId="4909C793" w:rsidR="00C174A6" w:rsidRPr="00813FCE" w:rsidRDefault="00C174A6" w:rsidP="00BD6666">
      <w:pPr>
        <w:spacing w:after="0" w:line="240" w:lineRule="auto"/>
        <w:rPr>
          <w:rFonts w:ascii="Times New Roman" w:hAnsi="Times New Roman"/>
          <w:sz w:val="24"/>
          <w:szCs w:val="24"/>
          <w:lang w:val="fr-CA"/>
        </w:rPr>
      </w:pPr>
      <w:r>
        <w:rPr>
          <w:rFonts w:ascii="Times New Roman" w:hAnsi="Times New Roman"/>
          <w:sz w:val="24"/>
          <w:szCs w:val="24"/>
          <w:lang w:val="fr-CA"/>
        </w:rPr>
        <w:t>*********************************************************************************</w:t>
      </w:r>
    </w:p>
    <w:p w14:paraId="23D31F53" w14:textId="756568DF" w:rsidR="000A413F" w:rsidRPr="00813FCE" w:rsidRDefault="000A413F" w:rsidP="00BD6666">
      <w:pPr>
        <w:spacing w:after="0" w:line="240" w:lineRule="auto"/>
        <w:rPr>
          <w:rFonts w:ascii="Times New Roman" w:hAnsi="Times New Roman"/>
          <w:sz w:val="24"/>
          <w:szCs w:val="24"/>
          <w:lang w:val="fr-CA"/>
        </w:rPr>
      </w:pPr>
    </w:p>
    <w:p w14:paraId="7378E06A" w14:textId="77777777" w:rsidR="00C174A6" w:rsidRPr="00C174A6" w:rsidRDefault="00C174A6" w:rsidP="00C174A6">
      <w:pPr>
        <w:spacing w:after="0" w:line="240" w:lineRule="auto"/>
        <w:rPr>
          <w:rFonts w:ascii="Times New Roman" w:hAnsi="Times New Roman"/>
          <w:b/>
          <w:i/>
          <w:iCs/>
          <w:sz w:val="24"/>
          <w:szCs w:val="24"/>
          <w:u w:val="single"/>
          <w:lang w:val="fr-CA"/>
        </w:rPr>
      </w:pPr>
      <w:r w:rsidRPr="00C174A6">
        <w:rPr>
          <w:rFonts w:ascii="Times New Roman" w:hAnsi="Times New Roman"/>
          <w:b/>
          <w:i/>
          <w:iCs/>
          <w:sz w:val="24"/>
          <w:szCs w:val="24"/>
          <w:u w:val="single"/>
          <w:lang w:val="fr-CA"/>
        </w:rPr>
        <w:t>Rapport de Louis Bisson (Employeur Distinct et Dotation):</w:t>
      </w:r>
    </w:p>
    <w:p w14:paraId="7F463CB6" w14:textId="77777777" w:rsidR="00C174A6" w:rsidRPr="00C174A6" w:rsidRDefault="00C174A6" w:rsidP="00C174A6">
      <w:pPr>
        <w:spacing w:after="0" w:line="240" w:lineRule="auto"/>
        <w:rPr>
          <w:rFonts w:ascii="Times New Roman" w:hAnsi="Times New Roman"/>
          <w:b/>
          <w:sz w:val="24"/>
          <w:szCs w:val="24"/>
          <w:lang w:val="fr-CA"/>
        </w:rPr>
      </w:pPr>
    </w:p>
    <w:p w14:paraId="010B1478"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 xml:space="preserve">1) </w:t>
      </w:r>
      <w:r w:rsidRPr="00C174A6">
        <w:rPr>
          <w:rFonts w:ascii="Times New Roman" w:hAnsi="Times New Roman"/>
          <w:b/>
          <w:bCs/>
          <w:sz w:val="24"/>
          <w:szCs w:val="24"/>
          <w:lang w:val="fr-CA"/>
        </w:rPr>
        <w:t>Plaintes en dotation</w:t>
      </w:r>
    </w:p>
    <w:p w14:paraId="211CF2B2" w14:textId="77777777" w:rsidR="00C174A6" w:rsidRPr="00C174A6" w:rsidRDefault="00C174A6" w:rsidP="00C174A6">
      <w:pPr>
        <w:spacing w:after="0" w:line="240" w:lineRule="auto"/>
        <w:rPr>
          <w:rFonts w:ascii="Times New Roman" w:hAnsi="Times New Roman"/>
          <w:sz w:val="24"/>
          <w:szCs w:val="24"/>
          <w:lang w:val="fr-CA"/>
        </w:rPr>
      </w:pPr>
    </w:p>
    <w:p w14:paraId="6E976BDB"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bCs/>
          <w:sz w:val="24"/>
          <w:szCs w:val="24"/>
          <w:lang w:val="fr-CA"/>
        </w:rPr>
        <w:t>Audience de plainte en dotation:</w:t>
      </w:r>
    </w:p>
    <w:p w14:paraId="4211AA0E" w14:textId="77777777" w:rsidR="00C174A6" w:rsidRPr="00C174A6" w:rsidRDefault="00C174A6" w:rsidP="00C174A6">
      <w:pPr>
        <w:spacing w:after="0" w:line="240" w:lineRule="auto"/>
        <w:rPr>
          <w:rFonts w:ascii="Times New Roman" w:hAnsi="Times New Roman"/>
          <w:sz w:val="24"/>
          <w:szCs w:val="24"/>
          <w:lang w:val="fr-CA"/>
        </w:rPr>
      </w:pPr>
    </w:p>
    <w:p w14:paraId="3AB5B620"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tenue en janvier 2026 et en février (1 jour) en Alberta.</w:t>
      </w:r>
    </w:p>
    <w:p w14:paraId="6818B7B3"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conférence de règlement virtuelle (1 jour) tenue en février 2026 en Alberta.</w:t>
      </w:r>
    </w:p>
    <w:p w14:paraId="174C3236"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en personne (3 jours) tenue en mars 2026 en Nouvelle-Écosse.</w:t>
      </w:r>
    </w:p>
    <w:p w14:paraId="612EEF79"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conférence de règlement virtuelle (2 jours) tenue en avril 2026 en Nouvelle-Écosse.</w:t>
      </w:r>
    </w:p>
    <w:p w14:paraId="60A5D517"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prévue en mai 2026 au Manitoba.</w:t>
      </w:r>
    </w:p>
    <w:p w14:paraId="54ECAEE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prévue en mai 2026 au Québec.</w:t>
      </w:r>
    </w:p>
    <w:p w14:paraId="16FF45D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prévue en mai 2026 à Halifax.</w:t>
      </w:r>
    </w:p>
    <w:p w14:paraId="5A27F69E"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prévue en juillet 2026 en Nouvelle-Écosse.</w:t>
      </w:r>
    </w:p>
    <w:p w14:paraId="4A2CE23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prévue en août 2026 en Ontario.</w:t>
      </w:r>
    </w:p>
    <w:p w14:paraId="36F02C02"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prévue en août 2026 au Nouveau-Brunswick.</w:t>
      </w:r>
    </w:p>
    <w:p w14:paraId="36D50725"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Une audience virtuelle (2 jours) prévue en septembre 2026 au Québec.</w:t>
      </w:r>
    </w:p>
    <w:p w14:paraId="257FD5AF" w14:textId="77777777" w:rsidR="00C174A6" w:rsidRPr="00C174A6" w:rsidRDefault="00C174A6" w:rsidP="00C174A6">
      <w:pPr>
        <w:spacing w:after="0" w:line="240" w:lineRule="auto"/>
        <w:rPr>
          <w:rFonts w:ascii="Times New Roman" w:hAnsi="Times New Roman"/>
          <w:sz w:val="24"/>
          <w:szCs w:val="24"/>
          <w:lang w:val="fr-CA"/>
        </w:rPr>
      </w:pPr>
    </w:p>
    <w:p w14:paraId="343559B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b/>
          <w:bCs/>
          <w:sz w:val="24"/>
          <w:szCs w:val="24"/>
          <w:lang w:val="fr-CA"/>
        </w:rPr>
        <w:t>Décision émise par la CRTESPF</w:t>
      </w:r>
      <w:r w:rsidRPr="00C174A6">
        <w:rPr>
          <w:rFonts w:ascii="Times New Roman" w:hAnsi="Times New Roman"/>
          <w:sz w:val="24"/>
          <w:szCs w:val="24"/>
          <w:lang w:val="fr-CA"/>
        </w:rPr>
        <w:t>:</w:t>
      </w:r>
    </w:p>
    <w:p w14:paraId="7DC08637" w14:textId="77777777" w:rsidR="00C174A6" w:rsidRPr="00C174A6" w:rsidRDefault="00C174A6" w:rsidP="00C174A6">
      <w:pPr>
        <w:spacing w:after="0" w:line="240" w:lineRule="auto"/>
        <w:rPr>
          <w:rFonts w:ascii="Times New Roman" w:hAnsi="Times New Roman"/>
          <w:sz w:val="24"/>
          <w:szCs w:val="24"/>
          <w:lang w:val="fr-CA"/>
        </w:rPr>
      </w:pPr>
    </w:p>
    <w:p w14:paraId="5DE9F506"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Aucune décision finale émise.</w:t>
      </w:r>
    </w:p>
    <w:p w14:paraId="7369C98F" w14:textId="77777777" w:rsidR="00C174A6" w:rsidRPr="00C174A6" w:rsidRDefault="00C174A6" w:rsidP="00C174A6">
      <w:pPr>
        <w:spacing w:after="0" w:line="240" w:lineRule="auto"/>
        <w:rPr>
          <w:rFonts w:ascii="Times New Roman" w:hAnsi="Times New Roman"/>
          <w:sz w:val="24"/>
          <w:szCs w:val="24"/>
          <w:lang w:val="fr-CA"/>
        </w:rPr>
      </w:pPr>
    </w:p>
    <w:p w14:paraId="3C665FBF" w14:textId="77777777" w:rsidR="00C174A6" w:rsidRPr="00C174A6" w:rsidRDefault="00C174A6" w:rsidP="00C174A6">
      <w:pPr>
        <w:spacing w:after="0" w:line="240" w:lineRule="auto"/>
        <w:rPr>
          <w:rFonts w:ascii="Times New Roman" w:hAnsi="Times New Roman"/>
          <w:b/>
          <w:bCs/>
          <w:sz w:val="24"/>
          <w:szCs w:val="24"/>
          <w:u w:val="single"/>
          <w:lang w:val="fr-CA"/>
        </w:rPr>
      </w:pPr>
      <w:r w:rsidRPr="00C174A6">
        <w:rPr>
          <w:rFonts w:ascii="Times New Roman" w:hAnsi="Times New Roman"/>
          <w:b/>
          <w:bCs/>
          <w:sz w:val="24"/>
          <w:szCs w:val="24"/>
          <w:u w:val="single"/>
          <w:lang w:val="fr-CA"/>
        </w:rPr>
        <w:t xml:space="preserve">Nouveau dossiers: </w:t>
      </w:r>
    </w:p>
    <w:p w14:paraId="3E73F256" w14:textId="77777777" w:rsidR="00C174A6" w:rsidRPr="00C174A6" w:rsidRDefault="00C174A6" w:rsidP="00C174A6">
      <w:pPr>
        <w:spacing w:after="0" w:line="240" w:lineRule="auto"/>
        <w:rPr>
          <w:rFonts w:ascii="Times New Roman" w:hAnsi="Times New Roman"/>
          <w:sz w:val="24"/>
          <w:szCs w:val="24"/>
          <w:lang w:val="fr-CA"/>
        </w:rPr>
      </w:pPr>
    </w:p>
    <w:p w14:paraId="01249FD1"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Québec 2</w:t>
      </w:r>
    </w:p>
    <w:p w14:paraId="7513CED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Nouvelle-Écosse 3</w:t>
      </w:r>
    </w:p>
    <w:p w14:paraId="13F31DF9"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Manitoba 1</w:t>
      </w:r>
    </w:p>
    <w:p w14:paraId="70D18EE1"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Ontario 11</w:t>
      </w:r>
    </w:p>
    <w:p w14:paraId="32633B22" w14:textId="77777777" w:rsidR="00C174A6" w:rsidRPr="00C174A6" w:rsidRDefault="00C174A6" w:rsidP="00C174A6">
      <w:pPr>
        <w:spacing w:after="0" w:line="240" w:lineRule="auto"/>
        <w:rPr>
          <w:rFonts w:ascii="Times New Roman" w:hAnsi="Times New Roman"/>
          <w:sz w:val="24"/>
          <w:szCs w:val="24"/>
          <w:lang w:val="fr-CA"/>
        </w:rPr>
      </w:pPr>
    </w:p>
    <w:p w14:paraId="23E068AF"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sz w:val="24"/>
          <w:szCs w:val="24"/>
          <w:lang w:val="fr-CA"/>
        </w:rPr>
        <w:t xml:space="preserve">2) </w:t>
      </w:r>
      <w:r w:rsidRPr="00C174A6">
        <w:rPr>
          <w:rFonts w:ascii="Times New Roman" w:hAnsi="Times New Roman"/>
          <w:b/>
          <w:bCs/>
          <w:sz w:val="24"/>
          <w:szCs w:val="24"/>
          <w:lang w:val="fr-CA"/>
        </w:rPr>
        <w:t>Griefs au palier final – Employeurs distincts</w:t>
      </w:r>
    </w:p>
    <w:p w14:paraId="731CD98A" w14:textId="77777777" w:rsidR="00C174A6" w:rsidRPr="00C174A6" w:rsidRDefault="00C174A6" w:rsidP="00C174A6">
      <w:pPr>
        <w:spacing w:after="0" w:line="240" w:lineRule="auto"/>
        <w:rPr>
          <w:rFonts w:ascii="Times New Roman" w:hAnsi="Times New Roman"/>
          <w:sz w:val="24"/>
          <w:szCs w:val="24"/>
          <w:lang w:val="fr-CA"/>
        </w:rPr>
      </w:pPr>
    </w:p>
    <w:p w14:paraId="34D2666A" w14:textId="77777777" w:rsidR="00C174A6" w:rsidRPr="00C174A6" w:rsidRDefault="00C174A6" w:rsidP="00C174A6">
      <w:pPr>
        <w:spacing w:after="0" w:line="240" w:lineRule="auto"/>
        <w:rPr>
          <w:rFonts w:ascii="Times New Roman" w:hAnsi="Times New Roman"/>
          <w:b/>
          <w:sz w:val="24"/>
          <w:szCs w:val="24"/>
          <w:u w:val="single"/>
          <w:lang w:val="fr-CA"/>
        </w:rPr>
      </w:pPr>
      <w:r w:rsidRPr="00C174A6">
        <w:rPr>
          <w:rFonts w:ascii="Times New Roman" w:hAnsi="Times New Roman"/>
          <w:b/>
          <w:sz w:val="24"/>
          <w:szCs w:val="24"/>
          <w:u w:val="single"/>
          <w:lang w:val="fr-CA"/>
        </w:rPr>
        <w:lastRenderedPageBreak/>
        <w:t>Terre-Neuve, Labrador et Nouveau-Brunswick</w:t>
      </w:r>
    </w:p>
    <w:p w14:paraId="06AFBDEA" w14:textId="77777777" w:rsidR="00C174A6" w:rsidRPr="00C174A6" w:rsidRDefault="00C174A6" w:rsidP="00C174A6">
      <w:pPr>
        <w:spacing w:after="0" w:line="240" w:lineRule="auto"/>
        <w:rPr>
          <w:rFonts w:ascii="Times New Roman" w:hAnsi="Times New Roman"/>
          <w:sz w:val="24"/>
          <w:szCs w:val="24"/>
          <w:lang w:val="fr-CA"/>
        </w:rPr>
      </w:pPr>
    </w:p>
    <w:p w14:paraId="1F155F79"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IMP Gander:</w:t>
      </w:r>
    </w:p>
    <w:p w14:paraId="11FC77E8" w14:textId="77777777" w:rsidR="00C174A6" w:rsidRPr="00C174A6" w:rsidRDefault="00C174A6" w:rsidP="00C174A6">
      <w:pPr>
        <w:spacing w:after="0" w:line="240" w:lineRule="auto"/>
        <w:rPr>
          <w:rFonts w:ascii="Times New Roman" w:hAnsi="Times New Roman"/>
          <w:sz w:val="24"/>
          <w:szCs w:val="24"/>
          <w:lang w:val="fr-CA"/>
        </w:rPr>
      </w:pPr>
    </w:p>
    <w:p w14:paraId="1D90B5AE"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0 nouveau grief de niveau 2.</w:t>
      </w:r>
    </w:p>
    <w:p w14:paraId="5396A91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18 griefs précédemment renvoyés à l’arbitrage ont été réglés par protocole d’entente (PE).</w:t>
      </w:r>
    </w:p>
    <w:p w14:paraId="55E242EE"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 décision arbitrale rendue en faveur du syndicat concernant les heures supplémentaires lors de déplacements.</w:t>
      </w:r>
    </w:p>
    <w:p w14:paraId="642E814C"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2 griefs sont prévus pour arbitrage en mai 2026..</w:t>
      </w:r>
    </w:p>
    <w:p w14:paraId="67231C78" w14:textId="77777777" w:rsidR="00C174A6" w:rsidRPr="00C174A6" w:rsidRDefault="00C174A6" w:rsidP="00C174A6">
      <w:pPr>
        <w:spacing w:after="0" w:line="240" w:lineRule="auto"/>
        <w:rPr>
          <w:rFonts w:ascii="Times New Roman" w:hAnsi="Times New Roman"/>
          <w:sz w:val="24"/>
          <w:szCs w:val="24"/>
          <w:lang w:val="fr-CA"/>
        </w:rPr>
      </w:pPr>
    </w:p>
    <w:p w14:paraId="49081BF5"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Serco:</w:t>
      </w:r>
    </w:p>
    <w:p w14:paraId="57256337" w14:textId="77777777" w:rsidR="00C174A6" w:rsidRPr="00C174A6" w:rsidRDefault="00C174A6" w:rsidP="00C174A6">
      <w:pPr>
        <w:spacing w:after="0" w:line="240" w:lineRule="auto"/>
        <w:rPr>
          <w:rFonts w:ascii="Times New Roman" w:hAnsi="Times New Roman"/>
          <w:sz w:val="24"/>
          <w:szCs w:val="24"/>
          <w:lang w:val="fr-CA"/>
        </w:rPr>
      </w:pPr>
    </w:p>
    <w:p w14:paraId="505C0D52"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7 nouveaux griefs au 2e palier.</w:t>
      </w:r>
    </w:p>
    <w:p w14:paraId="7677E28B"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7 réponses rendues au 2e palier (les 7 refusées).</w:t>
      </w:r>
    </w:p>
    <w:p w14:paraId="703AF3F1"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7 griefs en processus d’</w:t>
      </w:r>
      <w:proofErr w:type="spellStart"/>
      <w:r w:rsidRPr="00C174A6">
        <w:rPr>
          <w:rFonts w:ascii="Times New Roman" w:hAnsi="Times New Roman"/>
          <w:sz w:val="24"/>
          <w:szCs w:val="24"/>
          <w:lang w:val="fr-CA"/>
        </w:rPr>
        <w:t>etre</w:t>
      </w:r>
      <w:proofErr w:type="spellEnd"/>
      <w:r w:rsidRPr="00C174A6">
        <w:rPr>
          <w:rFonts w:ascii="Times New Roman" w:hAnsi="Times New Roman"/>
          <w:sz w:val="24"/>
          <w:szCs w:val="24"/>
          <w:lang w:val="fr-CA"/>
        </w:rPr>
        <w:t xml:space="preserve"> envoyés pour un renvois à l’arbitrage.</w:t>
      </w:r>
    </w:p>
    <w:p w14:paraId="20AD51B9"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2 griefs prévus pour arbitrage.</w:t>
      </w:r>
    </w:p>
    <w:p w14:paraId="3424F2B6"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 grief précédemment renvoyé à l’arbitrage a été réglé.</w:t>
      </w:r>
    </w:p>
    <w:p w14:paraId="087FF50E" w14:textId="77777777" w:rsidR="00C174A6" w:rsidRPr="00C174A6" w:rsidRDefault="00C174A6" w:rsidP="00C174A6">
      <w:pPr>
        <w:spacing w:after="0" w:line="240" w:lineRule="auto"/>
        <w:rPr>
          <w:rFonts w:ascii="Times New Roman" w:hAnsi="Times New Roman"/>
          <w:sz w:val="24"/>
          <w:szCs w:val="24"/>
          <w:lang w:val="fr-CA"/>
        </w:rPr>
      </w:pPr>
    </w:p>
    <w:p w14:paraId="2FE8D1C2" w14:textId="77777777" w:rsidR="00C174A6" w:rsidRPr="00C174A6" w:rsidRDefault="00C174A6" w:rsidP="00C174A6">
      <w:pPr>
        <w:spacing w:after="0" w:line="240" w:lineRule="auto"/>
        <w:rPr>
          <w:rFonts w:ascii="Times New Roman" w:hAnsi="Times New Roman"/>
          <w:b/>
          <w:sz w:val="24"/>
          <w:szCs w:val="24"/>
          <w:u w:val="single"/>
          <w:lang w:val="fr-CA"/>
        </w:rPr>
      </w:pPr>
      <w:r w:rsidRPr="00C174A6">
        <w:rPr>
          <w:rFonts w:ascii="Times New Roman" w:hAnsi="Times New Roman"/>
          <w:b/>
          <w:sz w:val="24"/>
          <w:szCs w:val="24"/>
          <w:u w:val="single"/>
          <w:lang w:val="fr-CA"/>
        </w:rPr>
        <w:t>Ontario</w:t>
      </w:r>
    </w:p>
    <w:p w14:paraId="11C3D7BF" w14:textId="77777777" w:rsidR="00C174A6" w:rsidRPr="00C174A6" w:rsidRDefault="00C174A6" w:rsidP="00C174A6">
      <w:pPr>
        <w:spacing w:after="0" w:line="240" w:lineRule="auto"/>
        <w:rPr>
          <w:rFonts w:ascii="Times New Roman" w:hAnsi="Times New Roman"/>
          <w:sz w:val="24"/>
          <w:szCs w:val="24"/>
          <w:lang w:val="fr-CA"/>
        </w:rPr>
      </w:pPr>
    </w:p>
    <w:p w14:paraId="21386CD1"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Trenton Commercial Cleaner :</w:t>
      </w:r>
    </w:p>
    <w:p w14:paraId="0CB34AC5" w14:textId="77777777" w:rsidR="00C174A6" w:rsidRPr="00C174A6" w:rsidRDefault="00C174A6" w:rsidP="00C174A6">
      <w:pPr>
        <w:spacing w:after="0" w:line="240" w:lineRule="auto"/>
        <w:rPr>
          <w:rFonts w:ascii="Times New Roman" w:hAnsi="Times New Roman"/>
          <w:sz w:val="24"/>
          <w:szCs w:val="24"/>
          <w:lang w:val="fr-CA"/>
        </w:rPr>
      </w:pPr>
    </w:p>
    <w:p w14:paraId="55482DEC"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Aucun nouveau grief au 2e palier.</w:t>
      </w:r>
    </w:p>
    <w:p w14:paraId="4D16A614" w14:textId="77777777" w:rsidR="00C174A6" w:rsidRPr="00C174A6" w:rsidRDefault="00C174A6" w:rsidP="00C174A6">
      <w:pPr>
        <w:spacing w:after="0" w:line="240" w:lineRule="auto"/>
        <w:rPr>
          <w:rFonts w:ascii="Times New Roman" w:hAnsi="Times New Roman"/>
          <w:sz w:val="24"/>
          <w:szCs w:val="24"/>
          <w:lang w:val="fr-CA"/>
        </w:rPr>
      </w:pPr>
    </w:p>
    <w:p w14:paraId="78EE23F4" w14:textId="77777777" w:rsidR="00C174A6" w:rsidRPr="00C174A6" w:rsidRDefault="00C174A6" w:rsidP="00C174A6">
      <w:pPr>
        <w:spacing w:after="0" w:line="240" w:lineRule="auto"/>
        <w:rPr>
          <w:rFonts w:ascii="Times New Roman" w:hAnsi="Times New Roman"/>
          <w:b/>
          <w:sz w:val="24"/>
          <w:szCs w:val="24"/>
          <w:lang w:val="fr-CA"/>
        </w:rPr>
      </w:pPr>
      <w:proofErr w:type="spellStart"/>
      <w:r w:rsidRPr="00C174A6">
        <w:rPr>
          <w:rFonts w:ascii="Times New Roman" w:hAnsi="Times New Roman"/>
          <w:b/>
          <w:sz w:val="24"/>
          <w:szCs w:val="24"/>
          <w:lang w:val="fr-CA"/>
        </w:rPr>
        <w:t>Petawawa</w:t>
      </w:r>
      <w:proofErr w:type="spellEnd"/>
      <w:r w:rsidRPr="00C174A6">
        <w:rPr>
          <w:rFonts w:ascii="Times New Roman" w:hAnsi="Times New Roman"/>
          <w:b/>
          <w:sz w:val="24"/>
          <w:szCs w:val="24"/>
          <w:lang w:val="fr-CA"/>
        </w:rPr>
        <w:t xml:space="preserve"> (</w:t>
      </w:r>
      <w:proofErr w:type="spellStart"/>
      <w:r w:rsidRPr="00C174A6">
        <w:rPr>
          <w:rFonts w:ascii="Times New Roman" w:hAnsi="Times New Roman"/>
          <w:b/>
          <w:sz w:val="24"/>
          <w:szCs w:val="24"/>
          <w:lang w:val="fr-CA"/>
        </w:rPr>
        <w:t>Dexterra</w:t>
      </w:r>
      <w:proofErr w:type="spellEnd"/>
      <w:r w:rsidRPr="00C174A6">
        <w:rPr>
          <w:rFonts w:ascii="Times New Roman" w:hAnsi="Times New Roman"/>
          <w:b/>
          <w:sz w:val="24"/>
          <w:szCs w:val="24"/>
          <w:lang w:val="fr-CA"/>
        </w:rPr>
        <w:t xml:space="preserve"> / </w:t>
      </w:r>
      <w:proofErr w:type="spellStart"/>
      <w:r w:rsidRPr="00C174A6">
        <w:rPr>
          <w:rFonts w:ascii="Times New Roman" w:hAnsi="Times New Roman"/>
          <w:b/>
          <w:sz w:val="24"/>
          <w:szCs w:val="24"/>
          <w:lang w:val="fr-CA"/>
        </w:rPr>
        <w:t>Dexterra</w:t>
      </w:r>
      <w:proofErr w:type="spellEnd"/>
      <w:r w:rsidRPr="00C174A6">
        <w:rPr>
          <w:rFonts w:ascii="Times New Roman" w:hAnsi="Times New Roman"/>
          <w:b/>
          <w:sz w:val="24"/>
          <w:szCs w:val="24"/>
          <w:lang w:val="fr-CA"/>
        </w:rPr>
        <w:t xml:space="preserve"> via l’ancienne convention de Toure) :</w:t>
      </w:r>
    </w:p>
    <w:p w14:paraId="62E64DE9" w14:textId="77777777" w:rsidR="00C174A6" w:rsidRPr="00C174A6" w:rsidRDefault="00C174A6" w:rsidP="00C174A6">
      <w:pPr>
        <w:spacing w:after="0" w:line="240" w:lineRule="auto"/>
        <w:rPr>
          <w:rFonts w:ascii="Times New Roman" w:hAnsi="Times New Roman"/>
          <w:sz w:val="24"/>
          <w:szCs w:val="24"/>
          <w:lang w:val="fr-CA"/>
        </w:rPr>
      </w:pPr>
    </w:p>
    <w:p w14:paraId="3847D0AA"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8 nouveaux griefs au niveau 2.</w:t>
      </w:r>
    </w:p>
    <w:p w14:paraId="361CEE9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Aucune audience de niveau 2 n’a été tenue, des efforts ayant été consacrés au règlement alternatif des différends, ce qui a entraîné le retrait de 5 griefs.</w:t>
      </w:r>
    </w:p>
    <w:p w14:paraId="0EFAC33F"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Aucune décision de niveau 2 reçue.</w:t>
      </w:r>
    </w:p>
    <w:p w14:paraId="452102EE"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 décision arbitrale en faveur du syndicat..</w:t>
      </w:r>
    </w:p>
    <w:p w14:paraId="1E7A4366" w14:textId="77777777" w:rsidR="00C174A6" w:rsidRPr="00C174A6" w:rsidRDefault="00C174A6" w:rsidP="00C174A6">
      <w:pPr>
        <w:spacing w:after="0" w:line="240" w:lineRule="auto"/>
        <w:rPr>
          <w:rFonts w:ascii="Times New Roman" w:hAnsi="Times New Roman"/>
          <w:sz w:val="24"/>
          <w:szCs w:val="24"/>
          <w:lang w:val="fr-CA"/>
        </w:rPr>
      </w:pPr>
    </w:p>
    <w:p w14:paraId="537858D9" w14:textId="77777777" w:rsidR="00C174A6" w:rsidRPr="00C174A6" w:rsidRDefault="00C174A6" w:rsidP="00C174A6">
      <w:pPr>
        <w:spacing w:after="0" w:line="240" w:lineRule="auto"/>
        <w:rPr>
          <w:rFonts w:ascii="Times New Roman" w:hAnsi="Times New Roman"/>
          <w:b/>
          <w:sz w:val="24"/>
          <w:szCs w:val="24"/>
          <w:u w:val="single"/>
          <w:lang w:val="fr-CA"/>
        </w:rPr>
      </w:pPr>
      <w:r w:rsidRPr="00C174A6">
        <w:rPr>
          <w:rFonts w:ascii="Times New Roman" w:hAnsi="Times New Roman"/>
          <w:b/>
          <w:sz w:val="24"/>
          <w:szCs w:val="24"/>
          <w:u w:val="single"/>
          <w:lang w:val="fr-CA"/>
        </w:rPr>
        <w:t>Saskatchewan</w:t>
      </w:r>
    </w:p>
    <w:p w14:paraId="4AF570E5" w14:textId="77777777" w:rsidR="00C174A6" w:rsidRPr="00C174A6" w:rsidRDefault="00C174A6" w:rsidP="00C174A6">
      <w:pPr>
        <w:spacing w:after="0" w:line="240" w:lineRule="auto"/>
        <w:rPr>
          <w:rFonts w:ascii="Times New Roman" w:hAnsi="Times New Roman"/>
          <w:sz w:val="24"/>
          <w:szCs w:val="24"/>
          <w:lang w:val="fr-CA"/>
        </w:rPr>
      </w:pPr>
    </w:p>
    <w:p w14:paraId="44F8E8E4"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CBO:</w:t>
      </w:r>
    </w:p>
    <w:p w14:paraId="1C0B5BA8" w14:textId="77777777" w:rsidR="00C174A6" w:rsidRPr="00C174A6" w:rsidRDefault="00C174A6" w:rsidP="00C174A6">
      <w:pPr>
        <w:spacing w:after="0" w:line="240" w:lineRule="auto"/>
        <w:rPr>
          <w:rFonts w:ascii="Times New Roman" w:hAnsi="Times New Roman"/>
          <w:sz w:val="24"/>
          <w:szCs w:val="24"/>
          <w:lang w:val="fr-CA"/>
        </w:rPr>
      </w:pPr>
    </w:p>
    <w:p w14:paraId="7AC7F3E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 nouveau grief de niveau 2.</w:t>
      </w:r>
    </w:p>
    <w:p w14:paraId="63E5B844"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En cours de planification de l’audience de niveau 2.</w:t>
      </w:r>
    </w:p>
    <w:p w14:paraId="7EDAFB91"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D’autres griefs ont été réglés au niveau 1.</w:t>
      </w:r>
    </w:p>
    <w:p w14:paraId="31F1D4F9" w14:textId="77777777" w:rsidR="00C174A6" w:rsidRPr="00C174A6" w:rsidRDefault="00C174A6" w:rsidP="00C174A6">
      <w:pPr>
        <w:spacing w:after="0" w:line="240" w:lineRule="auto"/>
        <w:rPr>
          <w:rFonts w:ascii="Times New Roman" w:hAnsi="Times New Roman"/>
          <w:sz w:val="24"/>
          <w:szCs w:val="24"/>
          <w:lang w:val="fr-CA"/>
        </w:rPr>
      </w:pPr>
    </w:p>
    <w:p w14:paraId="2584327E"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 xml:space="preserve">Sodexo: </w:t>
      </w:r>
    </w:p>
    <w:p w14:paraId="5B91E40A" w14:textId="77777777" w:rsidR="00C174A6" w:rsidRPr="00C174A6" w:rsidRDefault="00C174A6" w:rsidP="00C174A6">
      <w:pPr>
        <w:spacing w:after="0" w:line="240" w:lineRule="auto"/>
        <w:rPr>
          <w:rFonts w:ascii="Times New Roman" w:hAnsi="Times New Roman"/>
          <w:sz w:val="24"/>
          <w:szCs w:val="24"/>
          <w:lang w:val="fr-CA"/>
        </w:rPr>
      </w:pPr>
    </w:p>
    <w:p w14:paraId="06E62C6D"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 nouveau grief de niveau 2.</w:t>
      </w:r>
    </w:p>
    <w:p w14:paraId="47430E70"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 grief a été réglé au niveau 2 avant l’audience formelle.</w:t>
      </w:r>
    </w:p>
    <w:p w14:paraId="728DCB6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En cours de planification d’une audience de niveau 2 pour un autre grief qui était en suspens.</w:t>
      </w:r>
    </w:p>
    <w:p w14:paraId="44C14420" w14:textId="77777777" w:rsidR="00C174A6" w:rsidRPr="00C174A6" w:rsidRDefault="00C174A6" w:rsidP="00C174A6">
      <w:pPr>
        <w:spacing w:after="0" w:line="240" w:lineRule="auto"/>
        <w:rPr>
          <w:rFonts w:ascii="Times New Roman" w:hAnsi="Times New Roman"/>
          <w:sz w:val="24"/>
          <w:szCs w:val="24"/>
          <w:lang w:val="fr-CA"/>
        </w:rPr>
      </w:pPr>
    </w:p>
    <w:p w14:paraId="455F5678" w14:textId="77777777" w:rsidR="00C174A6" w:rsidRPr="00C174A6" w:rsidRDefault="00C174A6" w:rsidP="00C174A6">
      <w:pPr>
        <w:spacing w:after="0" w:line="240" w:lineRule="auto"/>
        <w:rPr>
          <w:rFonts w:ascii="Times New Roman" w:hAnsi="Times New Roman"/>
          <w:b/>
          <w:sz w:val="24"/>
          <w:szCs w:val="24"/>
          <w:u w:val="single"/>
          <w:lang w:val="fr-CA"/>
        </w:rPr>
      </w:pPr>
      <w:r w:rsidRPr="00C174A6">
        <w:rPr>
          <w:rFonts w:ascii="Times New Roman" w:hAnsi="Times New Roman"/>
          <w:b/>
          <w:sz w:val="24"/>
          <w:szCs w:val="24"/>
          <w:u w:val="single"/>
          <w:lang w:val="fr-CA"/>
        </w:rPr>
        <w:t>Colombie-Britannique</w:t>
      </w:r>
    </w:p>
    <w:p w14:paraId="75850113" w14:textId="77777777" w:rsidR="00C174A6" w:rsidRPr="00C174A6" w:rsidRDefault="00C174A6" w:rsidP="00C174A6">
      <w:pPr>
        <w:spacing w:after="0" w:line="240" w:lineRule="auto"/>
        <w:rPr>
          <w:rFonts w:ascii="Times New Roman" w:hAnsi="Times New Roman"/>
          <w:sz w:val="24"/>
          <w:szCs w:val="24"/>
          <w:lang w:val="fr-CA"/>
        </w:rPr>
      </w:pPr>
    </w:p>
    <w:p w14:paraId="0A871AAF"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IMP Comox:</w:t>
      </w:r>
    </w:p>
    <w:p w14:paraId="7C176AE3" w14:textId="77777777" w:rsidR="00C174A6" w:rsidRPr="00C174A6" w:rsidRDefault="00C174A6" w:rsidP="00C174A6">
      <w:pPr>
        <w:spacing w:after="0" w:line="240" w:lineRule="auto"/>
        <w:rPr>
          <w:rFonts w:ascii="Times New Roman" w:hAnsi="Times New Roman"/>
          <w:sz w:val="24"/>
          <w:szCs w:val="24"/>
          <w:lang w:val="fr-CA"/>
        </w:rPr>
      </w:pPr>
    </w:p>
    <w:p w14:paraId="296C72F6"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1 nouveau grief de niveau 2.</w:t>
      </w:r>
    </w:p>
    <w:p w14:paraId="408321CE"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0 audience prévue au niveau 2.</w:t>
      </w:r>
    </w:p>
    <w:p w14:paraId="01B4BEE5"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lastRenderedPageBreak/>
        <w:t>0 audience tenue au niveau 2.</w:t>
      </w:r>
    </w:p>
    <w:p w14:paraId="0E0C0F9E"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4 griefs en arbitrage ont été réglés.</w:t>
      </w:r>
    </w:p>
    <w:p w14:paraId="7FBFCB42" w14:textId="77777777" w:rsidR="00C174A6" w:rsidRPr="00C174A6" w:rsidRDefault="00C174A6" w:rsidP="00C174A6">
      <w:pPr>
        <w:spacing w:after="0" w:line="240" w:lineRule="auto"/>
        <w:rPr>
          <w:rFonts w:ascii="Times New Roman" w:hAnsi="Times New Roman"/>
          <w:sz w:val="24"/>
          <w:szCs w:val="24"/>
          <w:lang w:val="fr-CA"/>
        </w:rPr>
      </w:pPr>
    </w:p>
    <w:p w14:paraId="7BE58FEB" w14:textId="77777777" w:rsidR="00C174A6" w:rsidRPr="00C174A6" w:rsidRDefault="00C174A6" w:rsidP="00C174A6">
      <w:pPr>
        <w:spacing w:after="0" w:line="240" w:lineRule="auto"/>
        <w:rPr>
          <w:rFonts w:ascii="Times New Roman" w:hAnsi="Times New Roman"/>
          <w:b/>
          <w:sz w:val="24"/>
          <w:szCs w:val="24"/>
          <w:u w:val="single"/>
          <w:lang w:val="fr-CA"/>
        </w:rPr>
      </w:pPr>
      <w:r w:rsidRPr="00C174A6">
        <w:rPr>
          <w:rFonts w:ascii="Times New Roman" w:hAnsi="Times New Roman"/>
          <w:b/>
          <w:sz w:val="24"/>
          <w:szCs w:val="24"/>
          <w:u w:val="single"/>
          <w:lang w:val="fr-CA"/>
        </w:rPr>
        <w:t>Québec</w:t>
      </w:r>
    </w:p>
    <w:p w14:paraId="30CF2EC5" w14:textId="77777777" w:rsidR="00C174A6" w:rsidRPr="00C174A6" w:rsidRDefault="00C174A6" w:rsidP="00C174A6">
      <w:pPr>
        <w:spacing w:after="0" w:line="240" w:lineRule="auto"/>
        <w:rPr>
          <w:rFonts w:ascii="Times New Roman" w:hAnsi="Times New Roman"/>
          <w:sz w:val="24"/>
          <w:szCs w:val="24"/>
          <w:lang w:val="fr-CA"/>
        </w:rPr>
      </w:pPr>
    </w:p>
    <w:p w14:paraId="174213E9"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Corporation du Fort St-Jean:</w:t>
      </w:r>
    </w:p>
    <w:p w14:paraId="5D028B0A" w14:textId="77777777" w:rsidR="00C174A6" w:rsidRPr="00C174A6" w:rsidRDefault="00C174A6" w:rsidP="00C174A6">
      <w:pPr>
        <w:spacing w:after="0" w:line="240" w:lineRule="auto"/>
        <w:rPr>
          <w:rFonts w:ascii="Times New Roman" w:hAnsi="Times New Roman"/>
          <w:sz w:val="24"/>
          <w:szCs w:val="24"/>
          <w:lang w:val="fr-CA"/>
        </w:rPr>
      </w:pPr>
    </w:p>
    <w:p w14:paraId="459CDDB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0 nouveau grief au niveau 2.</w:t>
      </w:r>
    </w:p>
    <w:p w14:paraId="2DF2A294"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0 audience prévue au niveau 2.</w:t>
      </w:r>
    </w:p>
    <w:p w14:paraId="5053CD39"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0 audience tenue au niveau 2.</w:t>
      </w:r>
    </w:p>
    <w:p w14:paraId="39F4EC28"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5 griefs précédemment renvoyés à l’arbitrage ont été réglés par règlement alternatif des différends.</w:t>
      </w:r>
    </w:p>
    <w:p w14:paraId="04149C51" w14:textId="77777777" w:rsidR="00C174A6" w:rsidRPr="00C174A6" w:rsidRDefault="00C174A6" w:rsidP="00C174A6">
      <w:pPr>
        <w:spacing w:after="0" w:line="240" w:lineRule="auto"/>
        <w:rPr>
          <w:rFonts w:ascii="Times New Roman" w:hAnsi="Times New Roman"/>
          <w:sz w:val="24"/>
          <w:szCs w:val="24"/>
          <w:lang w:val="fr-CA"/>
        </w:rPr>
      </w:pPr>
      <w:r w:rsidRPr="00C174A6">
        <w:rPr>
          <w:rFonts w:ascii="Times New Roman" w:hAnsi="Times New Roman"/>
          <w:sz w:val="24"/>
          <w:szCs w:val="24"/>
          <w:lang w:val="fr-CA"/>
        </w:rPr>
        <w:t>2 griefs précédemment renvoyés à l’arbitrage ont été retirés.</w:t>
      </w:r>
    </w:p>
    <w:p w14:paraId="25BD847A" w14:textId="77777777" w:rsidR="00C174A6" w:rsidRPr="00C174A6" w:rsidRDefault="00C174A6" w:rsidP="00C174A6">
      <w:pPr>
        <w:spacing w:after="0" w:line="240" w:lineRule="auto"/>
        <w:rPr>
          <w:rFonts w:ascii="Times New Roman" w:hAnsi="Times New Roman"/>
          <w:sz w:val="24"/>
          <w:szCs w:val="24"/>
          <w:lang w:val="fr-CA"/>
        </w:rPr>
      </w:pPr>
    </w:p>
    <w:p w14:paraId="1A648EF4" w14:textId="77777777" w:rsidR="00C174A6" w:rsidRPr="00C174A6" w:rsidRDefault="00C174A6" w:rsidP="00C174A6">
      <w:pPr>
        <w:spacing w:after="0" w:line="240" w:lineRule="auto"/>
        <w:rPr>
          <w:rFonts w:ascii="Times New Roman" w:hAnsi="Times New Roman"/>
          <w:b/>
          <w:sz w:val="24"/>
          <w:szCs w:val="24"/>
          <w:u w:val="single"/>
          <w:lang w:val="fr-CA"/>
        </w:rPr>
      </w:pPr>
      <w:proofErr w:type="spellStart"/>
      <w:r w:rsidRPr="00C174A6">
        <w:rPr>
          <w:rFonts w:ascii="Times New Roman" w:hAnsi="Times New Roman"/>
          <w:b/>
          <w:sz w:val="24"/>
          <w:szCs w:val="24"/>
          <w:u w:val="single"/>
          <w:lang w:val="fr-CA"/>
        </w:rPr>
        <w:t>Rappoirt</w:t>
      </w:r>
      <w:proofErr w:type="spellEnd"/>
      <w:r w:rsidRPr="00C174A6">
        <w:rPr>
          <w:rFonts w:ascii="Times New Roman" w:hAnsi="Times New Roman"/>
          <w:b/>
          <w:sz w:val="24"/>
          <w:szCs w:val="24"/>
          <w:u w:val="single"/>
          <w:lang w:val="fr-CA"/>
        </w:rPr>
        <w:t xml:space="preserve"> de l’équité en matière d’emploi :</w:t>
      </w:r>
    </w:p>
    <w:p w14:paraId="1ECCD686" w14:textId="77777777" w:rsidR="00C174A6" w:rsidRPr="00C174A6" w:rsidRDefault="00C174A6" w:rsidP="00C174A6">
      <w:pPr>
        <w:spacing w:after="0" w:line="240" w:lineRule="auto"/>
        <w:rPr>
          <w:rFonts w:ascii="Times New Roman" w:hAnsi="Times New Roman"/>
          <w:b/>
          <w:sz w:val="24"/>
          <w:szCs w:val="24"/>
          <w:lang w:val="fr-CA"/>
        </w:rPr>
      </w:pPr>
    </w:p>
    <w:p w14:paraId="334E88C7"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 xml:space="preserve">Québec : </w:t>
      </w:r>
    </w:p>
    <w:p w14:paraId="66E219AD" w14:textId="77777777" w:rsidR="00C174A6" w:rsidRPr="00C174A6" w:rsidRDefault="00C174A6" w:rsidP="00C174A6">
      <w:pPr>
        <w:spacing w:after="0" w:line="240" w:lineRule="auto"/>
        <w:rPr>
          <w:rFonts w:ascii="Times New Roman" w:hAnsi="Times New Roman"/>
          <w:bCs/>
          <w:sz w:val="24"/>
          <w:szCs w:val="24"/>
          <w:lang w:val="fr-CA"/>
        </w:rPr>
      </w:pPr>
    </w:p>
    <w:p w14:paraId="0AFFE475" w14:textId="77777777" w:rsidR="00C174A6" w:rsidRPr="00C174A6" w:rsidRDefault="00C174A6" w:rsidP="00C174A6">
      <w:pPr>
        <w:spacing w:after="0" w:line="240" w:lineRule="auto"/>
        <w:rPr>
          <w:rFonts w:ascii="Times New Roman" w:hAnsi="Times New Roman"/>
          <w:bCs/>
          <w:sz w:val="24"/>
          <w:szCs w:val="24"/>
          <w:lang w:val="fr-CA"/>
        </w:rPr>
      </w:pPr>
      <w:r w:rsidRPr="00C174A6">
        <w:rPr>
          <w:rFonts w:ascii="Times New Roman" w:hAnsi="Times New Roman"/>
          <w:bCs/>
          <w:sz w:val="24"/>
          <w:szCs w:val="24"/>
          <w:lang w:val="fr-CA"/>
        </w:rPr>
        <w:t>La Corporation du Fort St-Jean a complété son plan d’équité salariale.</w:t>
      </w:r>
    </w:p>
    <w:p w14:paraId="15EC117B" w14:textId="77777777" w:rsidR="00C174A6" w:rsidRPr="00C174A6" w:rsidRDefault="00C174A6" w:rsidP="00C174A6">
      <w:pPr>
        <w:spacing w:after="0" w:line="240" w:lineRule="auto"/>
        <w:rPr>
          <w:rFonts w:ascii="Times New Roman" w:hAnsi="Times New Roman"/>
          <w:bCs/>
          <w:sz w:val="24"/>
          <w:szCs w:val="24"/>
          <w:lang w:val="fr-CA"/>
        </w:rPr>
      </w:pPr>
    </w:p>
    <w:p w14:paraId="1C675F45"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Terre-Neuve-et-Labrador :</w:t>
      </w:r>
    </w:p>
    <w:p w14:paraId="44BEADC3" w14:textId="77777777" w:rsidR="00C174A6" w:rsidRPr="00C174A6" w:rsidRDefault="00C174A6" w:rsidP="00C174A6">
      <w:pPr>
        <w:spacing w:after="0" w:line="240" w:lineRule="auto"/>
        <w:rPr>
          <w:rFonts w:ascii="Times New Roman" w:hAnsi="Times New Roman"/>
          <w:bCs/>
          <w:sz w:val="24"/>
          <w:szCs w:val="24"/>
          <w:lang w:val="fr-CA"/>
        </w:rPr>
      </w:pPr>
    </w:p>
    <w:p w14:paraId="621CE78E" w14:textId="77777777" w:rsidR="00C174A6" w:rsidRPr="00C174A6" w:rsidRDefault="00C174A6" w:rsidP="00C174A6">
      <w:pPr>
        <w:spacing w:after="0" w:line="240" w:lineRule="auto"/>
        <w:rPr>
          <w:rFonts w:ascii="Times New Roman" w:hAnsi="Times New Roman"/>
          <w:bCs/>
          <w:sz w:val="24"/>
          <w:szCs w:val="24"/>
          <w:lang w:val="fr-CA"/>
        </w:rPr>
      </w:pPr>
      <w:r w:rsidRPr="00C174A6">
        <w:rPr>
          <w:rFonts w:ascii="Times New Roman" w:hAnsi="Times New Roman"/>
          <w:bCs/>
          <w:sz w:val="24"/>
          <w:szCs w:val="24"/>
          <w:lang w:val="fr-CA"/>
        </w:rPr>
        <w:t>Serco / CBO a complété son plan d’équité salariale.</w:t>
      </w:r>
    </w:p>
    <w:p w14:paraId="09EC2B00" w14:textId="77777777" w:rsidR="00C174A6" w:rsidRPr="00C174A6" w:rsidRDefault="00C174A6" w:rsidP="00C174A6">
      <w:pPr>
        <w:spacing w:after="0" w:line="240" w:lineRule="auto"/>
        <w:rPr>
          <w:rFonts w:ascii="Times New Roman" w:hAnsi="Times New Roman"/>
          <w:bCs/>
          <w:sz w:val="24"/>
          <w:szCs w:val="24"/>
          <w:lang w:val="fr-CA"/>
        </w:rPr>
      </w:pPr>
    </w:p>
    <w:p w14:paraId="443A4E81" w14:textId="77777777" w:rsidR="00C174A6" w:rsidRPr="00C174A6" w:rsidRDefault="00C174A6" w:rsidP="00C174A6">
      <w:pPr>
        <w:spacing w:after="0" w:line="240" w:lineRule="auto"/>
        <w:rPr>
          <w:rFonts w:ascii="Times New Roman" w:hAnsi="Times New Roman"/>
          <w:bCs/>
          <w:sz w:val="24"/>
          <w:szCs w:val="24"/>
          <w:lang w:val="fr-CA"/>
        </w:rPr>
      </w:pPr>
      <w:r w:rsidRPr="00C174A6">
        <w:rPr>
          <w:rFonts w:ascii="Times New Roman" w:hAnsi="Times New Roman"/>
          <w:bCs/>
          <w:sz w:val="24"/>
          <w:szCs w:val="24"/>
          <w:lang w:val="fr-CA"/>
        </w:rPr>
        <w:t xml:space="preserve">IMP : Ils sont dans la période de 60 jours pour faire la révision et les commentaires du brouillon du plan en matière d’équité d’emploi </w:t>
      </w:r>
    </w:p>
    <w:p w14:paraId="0BE28ADA" w14:textId="77777777" w:rsidR="00C174A6" w:rsidRPr="00C174A6" w:rsidRDefault="00C174A6" w:rsidP="00C174A6">
      <w:pPr>
        <w:spacing w:after="0" w:line="240" w:lineRule="auto"/>
        <w:rPr>
          <w:rFonts w:ascii="Times New Roman" w:hAnsi="Times New Roman"/>
          <w:bCs/>
          <w:sz w:val="24"/>
          <w:szCs w:val="24"/>
          <w:lang w:val="fr-CA"/>
        </w:rPr>
      </w:pPr>
    </w:p>
    <w:p w14:paraId="0CF57476" w14:textId="77777777" w:rsidR="00C174A6" w:rsidRPr="00C174A6" w:rsidRDefault="00C174A6" w:rsidP="00C174A6">
      <w:pPr>
        <w:spacing w:after="0" w:line="240" w:lineRule="auto"/>
        <w:rPr>
          <w:rFonts w:ascii="Times New Roman" w:hAnsi="Times New Roman"/>
          <w:b/>
          <w:sz w:val="24"/>
          <w:szCs w:val="24"/>
          <w:lang w:val="fr-CA"/>
        </w:rPr>
      </w:pPr>
      <w:r w:rsidRPr="00C174A6">
        <w:rPr>
          <w:rFonts w:ascii="Times New Roman" w:hAnsi="Times New Roman"/>
          <w:b/>
          <w:sz w:val="24"/>
          <w:szCs w:val="24"/>
          <w:lang w:val="fr-CA"/>
        </w:rPr>
        <w:t>Saskatchewan :</w:t>
      </w:r>
    </w:p>
    <w:p w14:paraId="3F818D3D" w14:textId="77777777" w:rsidR="00C174A6" w:rsidRPr="00C174A6" w:rsidRDefault="00C174A6" w:rsidP="00C174A6">
      <w:pPr>
        <w:spacing w:after="0" w:line="240" w:lineRule="auto"/>
        <w:rPr>
          <w:rFonts w:ascii="Times New Roman" w:hAnsi="Times New Roman"/>
          <w:bCs/>
          <w:sz w:val="24"/>
          <w:szCs w:val="24"/>
          <w:lang w:val="fr-CA"/>
        </w:rPr>
      </w:pPr>
    </w:p>
    <w:p w14:paraId="681423BE" w14:textId="77777777" w:rsidR="00C174A6" w:rsidRPr="00C174A6" w:rsidRDefault="00C174A6" w:rsidP="00C174A6">
      <w:pPr>
        <w:spacing w:after="0" w:line="240" w:lineRule="auto"/>
        <w:rPr>
          <w:rFonts w:ascii="Times New Roman" w:hAnsi="Times New Roman"/>
          <w:bCs/>
          <w:sz w:val="24"/>
          <w:szCs w:val="24"/>
          <w:lang w:val="fr-CA"/>
        </w:rPr>
      </w:pPr>
      <w:r w:rsidRPr="00C174A6">
        <w:rPr>
          <w:rFonts w:ascii="Times New Roman" w:hAnsi="Times New Roman"/>
          <w:bCs/>
          <w:sz w:val="24"/>
          <w:szCs w:val="24"/>
          <w:lang w:val="fr-CA"/>
        </w:rPr>
        <w:t>Serco / CBO a complété son plan d’équité salariale.</w:t>
      </w:r>
    </w:p>
    <w:p w14:paraId="67AC0DE8" w14:textId="77777777" w:rsidR="00C174A6" w:rsidRPr="00C174A6" w:rsidRDefault="00C174A6" w:rsidP="00C174A6">
      <w:pPr>
        <w:spacing w:after="0" w:line="240" w:lineRule="auto"/>
        <w:rPr>
          <w:rFonts w:ascii="Times New Roman" w:hAnsi="Times New Roman"/>
          <w:bCs/>
          <w:sz w:val="24"/>
          <w:szCs w:val="24"/>
          <w:lang w:val="fr-CA"/>
        </w:rPr>
      </w:pPr>
    </w:p>
    <w:p w14:paraId="4E9E6DF9" w14:textId="77777777" w:rsidR="00C174A6" w:rsidRPr="00C174A6" w:rsidRDefault="00C174A6" w:rsidP="00C174A6">
      <w:pPr>
        <w:spacing w:after="0" w:line="240" w:lineRule="auto"/>
        <w:rPr>
          <w:rFonts w:ascii="Times New Roman" w:hAnsi="Times New Roman"/>
          <w:b/>
          <w:bCs/>
          <w:sz w:val="24"/>
          <w:szCs w:val="24"/>
          <w:lang w:val="fr-CA"/>
        </w:rPr>
      </w:pPr>
      <w:r w:rsidRPr="00C174A6">
        <w:rPr>
          <w:rFonts w:ascii="Times New Roman" w:hAnsi="Times New Roman"/>
          <w:b/>
          <w:bCs/>
          <w:sz w:val="24"/>
          <w:szCs w:val="24"/>
          <w:lang w:val="fr-CA"/>
        </w:rPr>
        <w:t xml:space="preserve">Colombie-Britannique: </w:t>
      </w:r>
    </w:p>
    <w:p w14:paraId="2EEDCA7E" w14:textId="77777777" w:rsidR="00C174A6" w:rsidRPr="00C174A6" w:rsidRDefault="00C174A6" w:rsidP="00C174A6">
      <w:pPr>
        <w:spacing w:after="0" w:line="240" w:lineRule="auto"/>
        <w:rPr>
          <w:rFonts w:ascii="Times New Roman" w:hAnsi="Times New Roman"/>
          <w:sz w:val="24"/>
          <w:szCs w:val="24"/>
          <w:lang w:val="fr-CA"/>
        </w:rPr>
      </w:pPr>
    </w:p>
    <w:p w14:paraId="6D1F80D4" w14:textId="6D1BD14F" w:rsidR="002D2D4D" w:rsidRPr="00813FCE" w:rsidRDefault="00C174A6" w:rsidP="00BD6666">
      <w:pPr>
        <w:spacing w:after="0" w:line="240" w:lineRule="auto"/>
        <w:rPr>
          <w:rFonts w:ascii="Times New Roman" w:hAnsi="Times New Roman"/>
          <w:sz w:val="24"/>
          <w:szCs w:val="24"/>
          <w:lang w:val="fr-CA"/>
        </w:rPr>
      </w:pPr>
      <w:r w:rsidRPr="00C174A6">
        <w:rPr>
          <w:rFonts w:ascii="Times New Roman" w:hAnsi="Times New Roman"/>
          <w:bCs/>
          <w:sz w:val="24"/>
          <w:szCs w:val="24"/>
          <w:lang w:val="fr-CA"/>
        </w:rPr>
        <w:t>IMP : Ils sont dans la période de 60 jours pour faire la révision et les commentaires du brouillon du plan en matière d’équité d’emploi</w:t>
      </w:r>
    </w:p>
    <w:p w14:paraId="6C9E3781" w14:textId="77777777" w:rsidR="002D2D4D" w:rsidRPr="00813FCE" w:rsidRDefault="002D2D4D" w:rsidP="00BD6666">
      <w:pPr>
        <w:spacing w:after="0" w:line="240" w:lineRule="auto"/>
        <w:rPr>
          <w:rFonts w:ascii="Times New Roman" w:hAnsi="Times New Roman"/>
          <w:sz w:val="24"/>
          <w:szCs w:val="24"/>
          <w:lang w:val="fr-CA"/>
        </w:rPr>
      </w:pPr>
    </w:p>
    <w:p w14:paraId="0CC43EB0" w14:textId="77777777" w:rsidR="002D2D4D" w:rsidRPr="00813FCE" w:rsidRDefault="002D2D4D" w:rsidP="00BD6666">
      <w:pPr>
        <w:spacing w:after="0" w:line="240" w:lineRule="auto"/>
        <w:rPr>
          <w:rFonts w:ascii="Times New Roman" w:hAnsi="Times New Roman"/>
          <w:sz w:val="24"/>
          <w:szCs w:val="24"/>
          <w:lang w:val="fr-CA"/>
        </w:rPr>
      </w:pPr>
    </w:p>
    <w:p w14:paraId="5FA58BED" w14:textId="77777777" w:rsidR="002D2D4D" w:rsidRPr="00813FCE" w:rsidRDefault="002D2D4D" w:rsidP="00DA5F46">
      <w:pPr>
        <w:tabs>
          <w:tab w:val="left" w:pos="1440"/>
          <w:tab w:val="left" w:pos="7200"/>
        </w:tabs>
        <w:spacing w:after="0" w:line="240" w:lineRule="auto"/>
        <w:rPr>
          <w:rFonts w:ascii="Times New Roman" w:hAnsi="Times New Roman"/>
          <w:sz w:val="24"/>
          <w:szCs w:val="24"/>
          <w:lang w:val="fr-CA"/>
        </w:rPr>
      </w:pPr>
    </w:p>
    <w:p w14:paraId="6CF5E075" w14:textId="77777777" w:rsidR="002D2D4D" w:rsidRPr="00813FCE" w:rsidRDefault="002D2D4D" w:rsidP="00BD6666">
      <w:pPr>
        <w:spacing w:after="0" w:line="240" w:lineRule="auto"/>
        <w:rPr>
          <w:rFonts w:ascii="Times New Roman" w:hAnsi="Times New Roman"/>
          <w:sz w:val="24"/>
          <w:szCs w:val="24"/>
          <w:lang w:val="fr-CA"/>
        </w:rPr>
      </w:pPr>
    </w:p>
    <w:p w14:paraId="2FB0CEC8" w14:textId="77777777" w:rsidR="002D2D4D" w:rsidRPr="00813FCE" w:rsidRDefault="002D2D4D" w:rsidP="00BD6666">
      <w:pPr>
        <w:spacing w:after="0" w:line="240" w:lineRule="auto"/>
        <w:rPr>
          <w:rFonts w:ascii="Times New Roman" w:hAnsi="Times New Roman"/>
          <w:sz w:val="24"/>
          <w:szCs w:val="24"/>
          <w:lang w:val="fr-CA"/>
        </w:rPr>
      </w:pPr>
    </w:p>
    <w:p w14:paraId="2CF9A640" w14:textId="77777777" w:rsidR="002D2D4D" w:rsidRPr="00813FCE" w:rsidRDefault="002D2D4D" w:rsidP="00BD6666">
      <w:pPr>
        <w:spacing w:after="0" w:line="240" w:lineRule="auto"/>
        <w:rPr>
          <w:rFonts w:ascii="Times New Roman" w:hAnsi="Times New Roman"/>
          <w:sz w:val="24"/>
          <w:szCs w:val="24"/>
          <w:lang w:val="fr-CA"/>
        </w:rPr>
      </w:pPr>
    </w:p>
    <w:p w14:paraId="006BA5B1" w14:textId="77777777" w:rsidR="002D2D4D" w:rsidRPr="00813FCE" w:rsidRDefault="002D2D4D" w:rsidP="00BD6666">
      <w:pPr>
        <w:spacing w:after="0" w:line="240" w:lineRule="auto"/>
        <w:rPr>
          <w:rFonts w:ascii="Times New Roman" w:hAnsi="Times New Roman"/>
          <w:sz w:val="24"/>
          <w:szCs w:val="24"/>
          <w:lang w:val="fr-CA"/>
        </w:rPr>
      </w:pPr>
    </w:p>
    <w:p w14:paraId="3CC032DF" w14:textId="77777777" w:rsidR="002D2D4D" w:rsidRPr="00813FCE" w:rsidRDefault="002D2D4D" w:rsidP="00BD6666">
      <w:pPr>
        <w:spacing w:after="0" w:line="240" w:lineRule="auto"/>
        <w:rPr>
          <w:rFonts w:ascii="Times New Roman" w:hAnsi="Times New Roman"/>
          <w:sz w:val="24"/>
          <w:szCs w:val="24"/>
          <w:lang w:val="fr-CA"/>
        </w:rPr>
      </w:pPr>
    </w:p>
    <w:p w14:paraId="346C5800" w14:textId="77777777" w:rsidR="002D2D4D" w:rsidRPr="00813FCE" w:rsidRDefault="002D2D4D" w:rsidP="00BD6666">
      <w:pPr>
        <w:spacing w:after="0" w:line="240" w:lineRule="auto"/>
        <w:rPr>
          <w:rFonts w:ascii="Times New Roman" w:hAnsi="Times New Roman"/>
          <w:sz w:val="24"/>
          <w:szCs w:val="24"/>
          <w:lang w:val="fr-CA"/>
        </w:rPr>
      </w:pPr>
    </w:p>
    <w:p w14:paraId="3B78C5C7" w14:textId="77777777" w:rsidR="002D2D4D" w:rsidRPr="00813FCE" w:rsidRDefault="002D2D4D" w:rsidP="00BD6666">
      <w:pPr>
        <w:spacing w:after="0" w:line="240" w:lineRule="auto"/>
        <w:rPr>
          <w:rFonts w:ascii="Times New Roman" w:hAnsi="Times New Roman"/>
          <w:sz w:val="24"/>
          <w:szCs w:val="24"/>
          <w:lang w:val="fr-CA"/>
        </w:rPr>
      </w:pPr>
    </w:p>
    <w:p w14:paraId="23482B9A" w14:textId="77777777" w:rsidR="002D2D4D" w:rsidRPr="00813FCE" w:rsidRDefault="002D2D4D" w:rsidP="00BD6666">
      <w:pPr>
        <w:spacing w:after="0" w:line="240" w:lineRule="auto"/>
        <w:rPr>
          <w:rFonts w:ascii="Times New Roman" w:hAnsi="Times New Roman"/>
          <w:sz w:val="24"/>
          <w:szCs w:val="24"/>
          <w:lang w:val="fr-CA"/>
        </w:rPr>
      </w:pPr>
    </w:p>
    <w:p w14:paraId="22BD714A" w14:textId="77777777" w:rsidR="002D2D4D" w:rsidRPr="00813FCE" w:rsidRDefault="002D2D4D" w:rsidP="00BD6666">
      <w:pPr>
        <w:spacing w:after="0" w:line="240" w:lineRule="auto"/>
        <w:rPr>
          <w:rFonts w:ascii="Times New Roman" w:hAnsi="Times New Roman"/>
          <w:sz w:val="24"/>
          <w:szCs w:val="24"/>
          <w:lang w:val="fr-CA"/>
        </w:rPr>
      </w:pPr>
    </w:p>
    <w:p w14:paraId="58AFDC27" w14:textId="77777777" w:rsidR="002D2D4D" w:rsidRPr="00813FCE" w:rsidRDefault="002D2D4D" w:rsidP="00BD6666">
      <w:pPr>
        <w:spacing w:after="0" w:line="240" w:lineRule="auto"/>
        <w:rPr>
          <w:rFonts w:ascii="Times New Roman" w:hAnsi="Times New Roman"/>
          <w:sz w:val="24"/>
          <w:szCs w:val="24"/>
          <w:lang w:val="fr-CA"/>
        </w:rPr>
      </w:pPr>
    </w:p>
    <w:p w14:paraId="6D9DADD0" w14:textId="77777777" w:rsidR="002D2D4D" w:rsidRPr="00813FCE" w:rsidRDefault="002D2D4D" w:rsidP="00BD6666">
      <w:pPr>
        <w:spacing w:after="0" w:line="240" w:lineRule="auto"/>
        <w:rPr>
          <w:rFonts w:ascii="Times New Roman" w:hAnsi="Times New Roman"/>
          <w:sz w:val="24"/>
          <w:szCs w:val="24"/>
          <w:lang w:val="fr-CA"/>
        </w:rPr>
      </w:pPr>
    </w:p>
    <w:p w14:paraId="5522091C" w14:textId="77777777" w:rsidR="002D2D4D" w:rsidRPr="00813FCE" w:rsidRDefault="002D2D4D" w:rsidP="00BD6666">
      <w:pPr>
        <w:spacing w:after="0" w:line="240" w:lineRule="auto"/>
        <w:rPr>
          <w:rFonts w:ascii="Times New Roman" w:hAnsi="Times New Roman"/>
          <w:sz w:val="24"/>
          <w:szCs w:val="24"/>
          <w:lang w:val="fr-CA"/>
        </w:rPr>
      </w:pPr>
    </w:p>
    <w:p w14:paraId="15C45D74" w14:textId="77777777" w:rsidR="002840E0" w:rsidRPr="00813FCE" w:rsidRDefault="002840E0" w:rsidP="00BD6666">
      <w:pPr>
        <w:spacing w:after="0" w:line="240" w:lineRule="auto"/>
        <w:rPr>
          <w:rFonts w:ascii="Times New Roman" w:hAnsi="Times New Roman"/>
          <w:sz w:val="24"/>
          <w:szCs w:val="24"/>
          <w:lang w:val="fr-CA"/>
        </w:rPr>
      </w:pPr>
    </w:p>
    <w:sectPr w:rsidR="002840E0" w:rsidRPr="00813FCE"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F1E2C"/>
    <w:multiLevelType w:val="hybridMultilevel"/>
    <w:tmpl w:val="B9F0B824"/>
    <w:lvl w:ilvl="0" w:tplc="4664BF8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01283436">
    <w:abstractNumId w:val="0"/>
  </w:num>
  <w:num w:numId="2" w16cid:durableId="1659456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16944"/>
    <w:rsid w:val="000222CD"/>
    <w:rsid w:val="000239D9"/>
    <w:rsid w:val="00036CC1"/>
    <w:rsid w:val="0003765B"/>
    <w:rsid w:val="00070C82"/>
    <w:rsid w:val="00083AE4"/>
    <w:rsid w:val="00092588"/>
    <w:rsid w:val="00093654"/>
    <w:rsid w:val="000938B7"/>
    <w:rsid w:val="000A413F"/>
    <w:rsid w:val="000D4F2C"/>
    <w:rsid w:val="00147230"/>
    <w:rsid w:val="00180BD0"/>
    <w:rsid w:val="001877BC"/>
    <w:rsid w:val="001A1F99"/>
    <w:rsid w:val="001A53D9"/>
    <w:rsid w:val="001E4CA4"/>
    <w:rsid w:val="00234758"/>
    <w:rsid w:val="00244602"/>
    <w:rsid w:val="00276693"/>
    <w:rsid w:val="002840E0"/>
    <w:rsid w:val="002C39EA"/>
    <w:rsid w:val="002C4258"/>
    <w:rsid w:val="002D2D4D"/>
    <w:rsid w:val="00310A6F"/>
    <w:rsid w:val="00322A14"/>
    <w:rsid w:val="00322B84"/>
    <w:rsid w:val="00337B65"/>
    <w:rsid w:val="003B1761"/>
    <w:rsid w:val="003B7CA4"/>
    <w:rsid w:val="004339DF"/>
    <w:rsid w:val="00436914"/>
    <w:rsid w:val="00452B84"/>
    <w:rsid w:val="00462E96"/>
    <w:rsid w:val="004B6538"/>
    <w:rsid w:val="004F6446"/>
    <w:rsid w:val="00530AF4"/>
    <w:rsid w:val="0053386A"/>
    <w:rsid w:val="005635E2"/>
    <w:rsid w:val="005760BC"/>
    <w:rsid w:val="005767B8"/>
    <w:rsid w:val="00585931"/>
    <w:rsid w:val="005C0631"/>
    <w:rsid w:val="00613FA4"/>
    <w:rsid w:val="006274CC"/>
    <w:rsid w:val="00650AA9"/>
    <w:rsid w:val="0066336C"/>
    <w:rsid w:val="006A2320"/>
    <w:rsid w:val="006F4D02"/>
    <w:rsid w:val="006F58EF"/>
    <w:rsid w:val="00706A98"/>
    <w:rsid w:val="00740C67"/>
    <w:rsid w:val="00780ED1"/>
    <w:rsid w:val="007A2867"/>
    <w:rsid w:val="007A442F"/>
    <w:rsid w:val="007D451B"/>
    <w:rsid w:val="00805733"/>
    <w:rsid w:val="00813FCE"/>
    <w:rsid w:val="00815D77"/>
    <w:rsid w:val="00824A37"/>
    <w:rsid w:val="00832260"/>
    <w:rsid w:val="008625BA"/>
    <w:rsid w:val="008914C3"/>
    <w:rsid w:val="00893838"/>
    <w:rsid w:val="00897F4D"/>
    <w:rsid w:val="008C58E8"/>
    <w:rsid w:val="008F2984"/>
    <w:rsid w:val="0091226B"/>
    <w:rsid w:val="00934C4A"/>
    <w:rsid w:val="00967199"/>
    <w:rsid w:val="009C39F0"/>
    <w:rsid w:val="009C5B7A"/>
    <w:rsid w:val="009F37B5"/>
    <w:rsid w:val="00A239E4"/>
    <w:rsid w:val="00A327F8"/>
    <w:rsid w:val="00A66B10"/>
    <w:rsid w:val="00AB64A6"/>
    <w:rsid w:val="00AB796F"/>
    <w:rsid w:val="00B35C89"/>
    <w:rsid w:val="00B53F16"/>
    <w:rsid w:val="00B7670A"/>
    <w:rsid w:val="00B82097"/>
    <w:rsid w:val="00BB227E"/>
    <w:rsid w:val="00BB5C99"/>
    <w:rsid w:val="00BD10D2"/>
    <w:rsid w:val="00BD6666"/>
    <w:rsid w:val="00BF27FA"/>
    <w:rsid w:val="00BF75B2"/>
    <w:rsid w:val="00C055DF"/>
    <w:rsid w:val="00C174A6"/>
    <w:rsid w:val="00C37FD9"/>
    <w:rsid w:val="00C5387B"/>
    <w:rsid w:val="00C751F4"/>
    <w:rsid w:val="00C75601"/>
    <w:rsid w:val="00C868B6"/>
    <w:rsid w:val="00CB08BC"/>
    <w:rsid w:val="00CC3411"/>
    <w:rsid w:val="00CF0558"/>
    <w:rsid w:val="00D06E4B"/>
    <w:rsid w:val="00D3438D"/>
    <w:rsid w:val="00D72746"/>
    <w:rsid w:val="00DA5F46"/>
    <w:rsid w:val="00DC0519"/>
    <w:rsid w:val="00DD16A1"/>
    <w:rsid w:val="00DF1602"/>
    <w:rsid w:val="00E27F79"/>
    <w:rsid w:val="00E30947"/>
    <w:rsid w:val="00E404A9"/>
    <w:rsid w:val="00E85D7A"/>
    <w:rsid w:val="00EF766D"/>
    <w:rsid w:val="00F065F9"/>
    <w:rsid w:val="00F41E29"/>
    <w:rsid w:val="00F4746D"/>
    <w:rsid w:val="00F76022"/>
    <w:rsid w:val="00FB2D73"/>
    <w:rsid w:val="00FF54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63D"/>
  <w15:chartTrackingRefBased/>
  <w15:docId w15:val="{C488F96D-F895-4FB1-82FA-BEFA80D6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3410</Words>
  <Characters>19443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5</cp:revision>
  <dcterms:created xsi:type="dcterms:W3CDTF">2026-04-25T01:02:00Z</dcterms:created>
  <dcterms:modified xsi:type="dcterms:W3CDTF">2026-04-27T12:25:00Z</dcterms:modified>
</cp:coreProperties>
</file>